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A1" w:rsidRPr="00442C27" w:rsidRDefault="00F60EA1" w:rsidP="00F60EA1">
      <w:pPr>
        <w:jc w:val="center"/>
        <w:rPr>
          <w:bCs/>
          <w:sz w:val="26"/>
          <w:szCs w:val="26"/>
        </w:rPr>
      </w:pPr>
      <w:r w:rsidRPr="00442C27">
        <w:rPr>
          <w:bCs/>
          <w:sz w:val="26"/>
          <w:szCs w:val="26"/>
        </w:rPr>
        <w:t xml:space="preserve">Приказ </w:t>
      </w:r>
      <w:r w:rsidR="00BE1F1D" w:rsidRPr="00442C27">
        <w:rPr>
          <w:bCs/>
          <w:sz w:val="26"/>
          <w:szCs w:val="26"/>
        </w:rPr>
        <w:t>Министерств</w:t>
      </w:r>
      <w:r w:rsidRPr="00442C27">
        <w:rPr>
          <w:bCs/>
          <w:sz w:val="26"/>
          <w:szCs w:val="26"/>
        </w:rPr>
        <w:t>а</w:t>
      </w:r>
      <w:r w:rsidR="00BE1F1D" w:rsidRPr="00442C27">
        <w:rPr>
          <w:bCs/>
          <w:sz w:val="26"/>
          <w:szCs w:val="26"/>
        </w:rPr>
        <w:t xml:space="preserve"> просвещения </w:t>
      </w:r>
    </w:p>
    <w:p w:rsidR="00F60EA1" w:rsidRPr="00442C27" w:rsidRDefault="00BE1F1D" w:rsidP="00F60EA1">
      <w:pPr>
        <w:jc w:val="center"/>
        <w:rPr>
          <w:bCs/>
          <w:sz w:val="26"/>
          <w:szCs w:val="26"/>
        </w:rPr>
      </w:pPr>
      <w:r w:rsidRPr="00442C27">
        <w:rPr>
          <w:bCs/>
          <w:sz w:val="26"/>
          <w:szCs w:val="26"/>
        </w:rPr>
        <w:t>Приднестровской Молдавской Республики</w:t>
      </w:r>
    </w:p>
    <w:p w:rsidR="00BE1F1D" w:rsidRPr="00442C27" w:rsidRDefault="00F60EA1" w:rsidP="00F60EA1">
      <w:pPr>
        <w:jc w:val="center"/>
        <w:rPr>
          <w:bCs/>
          <w:sz w:val="26"/>
          <w:szCs w:val="26"/>
        </w:rPr>
      </w:pPr>
      <w:r w:rsidRPr="00442C27">
        <w:rPr>
          <w:bCs/>
          <w:sz w:val="26"/>
          <w:szCs w:val="26"/>
        </w:rPr>
        <w:t xml:space="preserve"> </w:t>
      </w:r>
      <w:r w:rsidR="00BE1F1D" w:rsidRPr="00442C27">
        <w:rPr>
          <w:bCs/>
          <w:sz w:val="26"/>
          <w:szCs w:val="26"/>
        </w:rPr>
        <w:t>от 13</w:t>
      </w:r>
      <w:r w:rsidRPr="00442C27">
        <w:rPr>
          <w:bCs/>
          <w:sz w:val="26"/>
          <w:szCs w:val="26"/>
        </w:rPr>
        <w:t xml:space="preserve"> апреля </w:t>
      </w:r>
      <w:r w:rsidR="00BE1F1D" w:rsidRPr="00442C27">
        <w:rPr>
          <w:bCs/>
          <w:sz w:val="26"/>
          <w:szCs w:val="26"/>
        </w:rPr>
        <w:t>2020</w:t>
      </w:r>
      <w:r w:rsidRPr="00442C27">
        <w:rPr>
          <w:bCs/>
          <w:sz w:val="26"/>
          <w:szCs w:val="26"/>
        </w:rPr>
        <w:t xml:space="preserve"> года № 393</w:t>
      </w:r>
    </w:p>
    <w:p w:rsidR="00F60EA1" w:rsidRPr="00442C27" w:rsidRDefault="00F60EA1" w:rsidP="00F60EA1">
      <w:pPr>
        <w:jc w:val="center"/>
        <w:rPr>
          <w:bCs/>
          <w:sz w:val="26"/>
          <w:szCs w:val="26"/>
        </w:rPr>
      </w:pPr>
      <w:r w:rsidRPr="00442C27">
        <w:rPr>
          <w:bCs/>
          <w:sz w:val="26"/>
          <w:szCs w:val="26"/>
        </w:rPr>
        <w:t>«</w:t>
      </w:r>
      <w:r w:rsidR="00BE1F1D" w:rsidRPr="00442C27">
        <w:rPr>
          <w:bCs/>
          <w:sz w:val="26"/>
          <w:szCs w:val="26"/>
        </w:rPr>
        <w:t>Об у</w:t>
      </w:r>
      <w:bookmarkStart w:id="0" w:name="_GoBack"/>
      <w:bookmarkEnd w:id="0"/>
      <w:r w:rsidR="00BE1F1D" w:rsidRPr="00442C27">
        <w:rPr>
          <w:bCs/>
          <w:sz w:val="26"/>
          <w:szCs w:val="26"/>
        </w:rPr>
        <w:t xml:space="preserve">тверждении Базисных учебных планов </w:t>
      </w:r>
    </w:p>
    <w:p w:rsidR="00BE1F1D" w:rsidRPr="00442C27" w:rsidRDefault="00BE1F1D" w:rsidP="00F60EA1">
      <w:pPr>
        <w:jc w:val="center"/>
        <w:rPr>
          <w:bCs/>
          <w:sz w:val="26"/>
          <w:szCs w:val="26"/>
        </w:rPr>
      </w:pPr>
      <w:r w:rsidRPr="00442C27">
        <w:rPr>
          <w:bCs/>
          <w:sz w:val="26"/>
          <w:szCs w:val="26"/>
        </w:rPr>
        <w:t>организаций специального (коррекционного) образования VIII вида</w:t>
      </w:r>
      <w:r w:rsidR="00F60EA1" w:rsidRPr="00442C27">
        <w:rPr>
          <w:bCs/>
          <w:sz w:val="26"/>
          <w:szCs w:val="26"/>
        </w:rPr>
        <w:t>»</w:t>
      </w:r>
    </w:p>
    <w:p w:rsidR="00BE1F1D" w:rsidRPr="00442C27" w:rsidRDefault="00376B0F" w:rsidP="00376B0F">
      <w:pPr>
        <w:jc w:val="center"/>
        <w:rPr>
          <w:bCs/>
          <w:sz w:val="26"/>
          <w:szCs w:val="26"/>
        </w:rPr>
      </w:pPr>
      <w:r w:rsidRPr="00442C27">
        <w:rPr>
          <w:bCs/>
          <w:sz w:val="26"/>
          <w:szCs w:val="26"/>
        </w:rPr>
        <w:t xml:space="preserve">(регистрационный № 9521 от 26 мая 2020 года) </w:t>
      </w:r>
      <w:r w:rsidR="00F60EA1" w:rsidRPr="00442C27">
        <w:rPr>
          <w:bCs/>
          <w:sz w:val="26"/>
          <w:szCs w:val="26"/>
        </w:rPr>
        <w:t>(</w:t>
      </w:r>
      <w:r w:rsidR="00BE1F1D" w:rsidRPr="00442C27">
        <w:rPr>
          <w:bCs/>
          <w:sz w:val="26"/>
          <w:szCs w:val="26"/>
        </w:rPr>
        <w:t>САЗ</w:t>
      </w:r>
      <w:r w:rsidR="00F60EA1" w:rsidRPr="00442C27">
        <w:rPr>
          <w:bCs/>
          <w:sz w:val="26"/>
          <w:szCs w:val="26"/>
        </w:rPr>
        <w:t xml:space="preserve"> 20-</w:t>
      </w:r>
      <w:r w:rsidR="00BE1F1D" w:rsidRPr="00442C27">
        <w:rPr>
          <w:bCs/>
          <w:sz w:val="26"/>
          <w:szCs w:val="26"/>
        </w:rPr>
        <w:t>22</w:t>
      </w:r>
      <w:r w:rsidR="00F60EA1" w:rsidRPr="00442C27">
        <w:rPr>
          <w:bCs/>
          <w:sz w:val="26"/>
          <w:szCs w:val="26"/>
        </w:rPr>
        <w:t>)</w:t>
      </w:r>
    </w:p>
    <w:p w:rsidR="00BE1F1D" w:rsidRPr="00442C27" w:rsidRDefault="00BE1F1D" w:rsidP="00F60EA1">
      <w:pPr>
        <w:jc w:val="center"/>
        <w:rPr>
          <w:rFonts w:eastAsia="Calibri"/>
          <w:sz w:val="26"/>
          <w:szCs w:val="26"/>
        </w:rPr>
      </w:pPr>
    </w:p>
    <w:p w:rsidR="00376B0F" w:rsidRPr="00442C27" w:rsidRDefault="00376B0F" w:rsidP="00F60EA1">
      <w:pPr>
        <w:jc w:val="center"/>
        <w:rPr>
          <w:rFonts w:eastAsia="Calibri"/>
          <w:i/>
          <w:sz w:val="26"/>
          <w:szCs w:val="26"/>
        </w:rPr>
      </w:pPr>
      <w:r w:rsidRPr="00442C27">
        <w:rPr>
          <w:rFonts w:eastAsia="Calibri"/>
          <w:i/>
          <w:sz w:val="26"/>
          <w:szCs w:val="26"/>
        </w:rPr>
        <w:t>В текущей редакции</w:t>
      </w:r>
    </w:p>
    <w:p w:rsidR="00376B0F" w:rsidRPr="00442C27" w:rsidRDefault="00376B0F" w:rsidP="00F60EA1">
      <w:pPr>
        <w:jc w:val="center"/>
        <w:rPr>
          <w:rFonts w:eastAsia="Calibri"/>
          <w:i/>
          <w:sz w:val="26"/>
          <w:szCs w:val="26"/>
        </w:rPr>
      </w:pPr>
    </w:p>
    <w:p w:rsidR="00376B0F" w:rsidRPr="00442C27" w:rsidRDefault="00376B0F" w:rsidP="00376B0F">
      <w:pPr>
        <w:jc w:val="center"/>
        <w:rPr>
          <w:rFonts w:eastAsia="Calibri"/>
          <w:i/>
          <w:sz w:val="26"/>
          <w:szCs w:val="26"/>
        </w:rPr>
      </w:pPr>
      <w:r w:rsidRPr="00442C27">
        <w:rPr>
          <w:rFonts w:eastAsia="Calibri"/>
          <w:i/>
          <w:sz w:val="26"/>
          <w:szCs w:val="26"/>
        </w:rPr>
        <w:t>С изменением, внесенным Приказом Министерства просвещения Приднестровской Молдавской Республики от 18 июля 2024 года № 730 (регистрационный № 12637 от 29 июля 2024 года) (САЗ 24-32)</w:t>
      </w:r>
    </w:p>
    <w:p w:rsidR="00376B0F" w:rsidRPr="00442C27" w:rsidRDefault="00376B0F" w:rsidP="00F60EA1">
      <w:pPr>
        <w:jc w:val="center"/>
        <w:rPr>
          <w:rFonts w:eastAsia="Calibri"/>
          <w:sz w:val="26"/>
          <w:szCs w:val="26"/>
        </w:rPr>
      </w:pPr>
    </w:p>
    <w:p w:rsidR="00A14D35" w:rsidRPr="00442C27" w:rsidRDefault="00A14D35" w:rsidP="00F60EA1">
      <w:pPr>
        <w:ind w:firstLine="851"/>
        <w:jc w:val="both"/>
        <w:rPr>
          <w:sz w:val="26"/>
          <w:szCs w:val="26"/>
        </w:rPr>
      </w:pPr>
      <w:r w:rsidRPr="00442C27">
        <w:rPr>
          <w:sz w:val="26"/>
          <w:szCs w:val="26"/>
        </w:rPr>
        <w:t>В соответствии с Законом Приднестровской Молдавской Республики от 27 июня 2003 года №</w:t>
      </w:r>
      <w:r w:rsidR="00FB2EA7" w:rsidRPr="00442C27">
        <w:rPr>
          <w:sz w:val="26"/>
          <w:szCs w:val="26"/>
        </w:rPr>
        <w:t xml:space="preserve"> </w:t>
      </w:r>
      <w:r w:rsidRPr="00442C27">
        <w:rPr>
          <w:sz w:val="26"/>
          <w:szCs w:val="26"/>
        </w:rPr>
        <w:t>294-З-III «Об образовании» (САЗ 03-26) в действующей редакции, Законом Приднестровской Молдавской Республики от 10 февраля 2005 года №</w:t>
      </w:r>
      <w:r w:rsidR="00FB2EA7" w:rsidRPr="00442C27">
        <w:rPr>
          <w:sz w:val="26"/>
          <w:szCs w:val="26"/>
        </w:rPr>
        <w:t xml:space="preserve"> </w:t>
      </w:r>
      <w:r w:rsidRPr="00442C27">
        <w:rPr>
          <w:sz w:val="26"/>
          <w:szCs w:val="26"/>
        </w:rPr>
        <w:t>529-З-III «Об образовании лиц с ограниченными возможностями здоровья (специальном образовании)» (САЗ 05-7) в действующей редакции, Постановлением Правительства Приднестровской Молдавской Республики от 26 мая 2017 года №</w:t>
      </w:r>
      <w:r w:rsidR="00FB2EA7" w:rsidRPr="00442C27">
        <w:rPr>
          <w:sz w:val="26"/>
          <w:szCs w:val="26"/>
        </w:rPr>
        <w:t xml:space="preserve"> </w:t>
      </w:r>
      <w:r w:rsidRPr="00442C27">
        <w:rPr>
          <w:sz w:val="26"/>
          <w:szCs w:val="26"/>
        </w:rPr>
        <w:t>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w:t>
      </w:r>
      <w:r w:rsidR="00FB2EA7" w:rsidRPr="00442C27">
        <w:rPr>
          <w:sz w:val="26"/>
          <w:szCs w:val="26"/>
        </w:rPr>
        <w:t xml:space="preserve"> </w:t>
      </w:r>
      <w:r w:rsidRPr="00442C27">
        <w:rPr>
          <w:sz w:val="26"/>
          <w:szCs w:val="26"/>
        </w:rPr>
        <w:t xml:space="preserve">307 </w:t>
      </w:r>
      <w:r w:rsidR="00F60EA1" w:rsidRPr="00442C27">
        <w:rPr>
          <w:sz w:val="26"/>
          <w:szCs w:val="26"/>
        </w:rPr>
        <w:t xml:space="preserve">      </w:t>
      </w:r>
      <w:r w:rsidRPr="00442C27">
        <w:rPr>
          <w:sz w:val="26"/>
          <w:szCs w:val="26"/>
        </w:rPr>
        <w:t>(САЗ 17-46), от 25 января 2018 года №</w:t>
      </w:r>
      <w:r w:rsidR="00FB2EA7" w:rsidRPr="00442C27">
        <w:rPr>
          <w:sz w:val="26"/>
          <w:szCs w:val="26"/>
        </w:rPr>
        <w:t xml:space="preserve"> </w:t>
      </w:r>
      <w:r w:rsidRPr="00442C27">
        <w:rPr>
          <w:sz w:val="26"/>
          <w:szCs w:val="26"/>
        </w:rPr>
        <w:t>22 (САЗ 18-5), от 10 сентября 2018 года №</w:t>
      </w:r>
      <w:r w:rsidR="00FB2EA7" w:rsidRPr="00442C27">
        <w:rPr>
          <w:sz w:val="26"/>
          <w:szCs w:val="26"/>
        </w:rPr>
        <w:t xml:space="preserve"> </w:t>
      </w:r>
      <w:r w:rsidRPr="00442C27">
        <w:rPr>
          <w:sz w:val="26"/>
          <w:szCs w:val="26"/>
        </w:rPr>
        <w:t>306 (САЗ 18-37), от 23 октября 2019 года №</w:t>
      </w:r>
      <w:r w:rsidR="00FB2EA7" w:rsidRPr="00442C27">
        <w:rPr>
          <w:sz w:val="26"/>
          <w:szCs w:val="26"/>
        </w:rPr>
        <w:t xml:space="preserve"> </w:t>
      </w:r>
      <w:r w:rsidRPr="00442C27">
        <w:rPr>
          <w:sz w:val="26"/>
          <w:szCs w:val="26"/>
        </w:rPr>
        <w:t xml:space="preserve">380 (САЗ 19-41), </w:t>
      </w:r>
      <w:r w:rsidR="00A14143" w:rsidRPr="00442C27">
        <w:rPr>
          <w:sz w:val="26"/>
          <w:szCs w:val="26"/>
        </w:rPr>
        <w:t>от 6 апреля 2020 года №</w:t>
      </w:r>
      <w:r w:rsidR="00FB2EA7" w:rsidRPr="00442C27">
        <w:rPr>
          <w:sz w:val="26"/>
          <w:szCs w:val="26"/>
        </w:rPr>
        <w:t xml:space="preserve"> </w:t>
      </w:r>
      <w:r w:rsidR="00A14143" w:rsidRPr="00442C27">
        <w:rPr>
          <w:sz w:val="26"/>
          <w:szCs w:val="26"/>
        </w:rPr>
        <w:t xml:space="preserve">102 (САЗ 20-15), </w:t>
      </w:r>
      <w:r w:rsidRPr="00442C27">
        <w:rPr>
          <w:sz w:val="26"/>
          <w:szCs w:val="26"/>
        </w:rPr>
        <w:t>Приказом Министерства просвещения Приднестровской Молдавской Республики от 15 мая 2018 года №</w:t>
      </w:r>
      <w:r w:rsidR="00FB2EA7" w:rsidRPr="00442C27">
        <w:rPr>
          <w:sz w:val="26"/>
          <w:szCs w:val="26"/>
        </w:rPr>
        <w:t xml:space="preserve"> </w:t>
      </w:r>
      <w:r w:rsidRPr="00442C27">
        <w:rPr>
          <w:sz w:val="26"/>
          <w:szCs w:val="26"/>
        </w:rPr>
        <w:t>459 «Об утверждении Государственного образовательного стандарта начального общего образования обучающихся с умственной отсталостью (интеллектуальными нарушениями)» (регистрационный №</w:t>
      </w:r>
      <w:r w:rsidR="00FB2EA7" w:rsidRPr="00442C27">
        <w:rPr>
          <w:sz w:val="26"/>
          <w:szCs w:val="26"/>
        </w:rPr>
        <w:t xml:space="preserve"> </w:t>
      </w:r>
      <w:r w:rsidRPr="00442C27">
        <w:rPr>
          <w:sz w:val="26"/>
          <w:szCs w:val="26"/>
        </w:rPr>
        <w:t>8392 от 13 августа 2018 года) (САЗ 18-33) с изменениями, внесенными Приказом Министерство просвещения Приднестровской Молдавской Республики от 25 мая 2019 года №</w:t>
      </w:r>
      <w:r w:rsidR="00FB2EA7" w:rsidRPr="00442C27">
        <w:rPr>
          <w:sz w:val="26"/>
          <w:szCs w:val="26"/>
        </w:rPr>
        <w:t xml:space="preserve"> </w:t>
      </w:r>
      <w:r w:rsidRPr="00442C27">
        <w:rPr>
          <w:sz w:val="26"/>
          <w:szCs w:val="26"/>
        </w:rPr>
        <w:t>471 (регистрационный №</w:t>
      </w:r>
      <w:r w:rsidR="00FB2EA7" w:rsidRPr="00442C27">
        <w:rPr>
          <w:sz w:val="26"/>
          <w:szCs w:val="26"/>
        </w:rPr>
        <w:t xml:space="preserve"> </w:t>
      </w:r>
      <w:r w:rsidRPr="00442C27">
        <w:rPr>
          <w:sz w:val="26"/>
          <w:szCs w:val="26"/>
        </w:rPr>
        <w:t>8957 от 28 июня 2019 года) (САЗ 19-24), в целях совершенствования нормативной правовой базы, определяющей и регулирующей деятельность организаций специального (коррекционного) образования,</w:t>
      </w:r>
    </w:p>
    <w:p w:rsidR="00A14D35" w:rsidRPr="00442C27" w:rsidRDefault="00A14D35" w:rsidP="00F60EA1">
      <w:pPr>
        <w:ind w:firstLine="851"/>
        <w:jc w:val="both"/>
        <w:rPr>
          <w:sz w:val="26"/>
          <w:szCs w:val="26"/>
        </w:rPr>
      </w:pPr>
      <w:r w:rsidRPr="00442C27">
        <w:rPr>
          <w:sz w:val="26"/>
          <w:szCs w:val="26"/>
        </w:rPr>
        <w:t>приказываю:</w:t>
      </w:r>
    </w:p>
    <w:p w:rsidR="00A14D35" w:rsidRPr="00442C27" w:rsidRDefault="00A14D35" w:rsidP="00F60EA1">
      <w:pPr>
        <w:ind w:firstLine="851"/>
        <w:jc w:val="both"/>
        <w:rPr>
          <w:sz w:val="26"/>
          <w:szCs w:val="26"/>
        </w:rPr>
      </w:pPr>
    </w:p>
    <w:p w:rsidR="00A14D35" w:rsidRPr="00442C27" w:rsidRDefault="00A14D35" w:rsidP="00F60EA1">
      <w:pPr>
        <w:ind w:firstLine="851"/>
        <w:jc w:val="both"/>
        <w:rPr>
          <w:sz w:val="26"/>
          <w:szCs w:val="26"/>
        </w:rPr>
      </w:pPr>
      <w:r w:rsidRPr="00442C27">
        <w:rPr>
          <w:sz w:val="26"/>
          <w:szCs w:val="26"/>
        </w:rPr>
        <w:t>1. Утвердить Базисные учебные планы организаций специального (коррекционного) образования VIII вида согласно Приложению к настоящему Приказу.</w:t>
      </w:r>
    </w:p>
    <w:p w:rsidR="00A14D35" w:rsidRPr="00442C27" w:rsidRDefault="00A14D35" w:rsidP="00F60EA1">
      <w:pPr>
        <w:ind w:firstLine="851"/>
        <w:jc w:val="both"/>
        <w:rPr>
          <w:sz w:val="26"/>
          <w:szCs w:val="26"/>
        </w:rPr>
      </w:pPr>
      <w:r w:rsidRPr="00442C27">
        <w:rPr>
          <w:sz w:val="26"/>
          <w:szCs w:val="26"/>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A14D35" w:rsidRPr="00442C27" w:rsidRDefault="00A14D35" w:rsidP="00F60EA1">
      <w:pPr>
        <w:ind w:firstLine="851"/>
        <w:jc w:val="both"/>
        <w:rPr>
          <w:sz w:val="26"/>
          <w:szCs w:val="26"/>
        </w:rPr>
      </w:pPr>
      <w:r w:rsidRPr="00442C27">
        <w:rPr>
          <w:sz w:val="26"/>
          <w:szCs w:val="26"/>
        </w:rPr>
        <w:t>3. Контроль за исполнением настоящего Приказа оставляю за собой.</w:t>
      </w:r>
    </w:p>
    <w:p w:rsidR="00A14D35" w:rsidRPr="00442C27" w:rsidRDefault="00A14D35" w:rsidP="00F60EA1">
      <w:pPr>
        <w:ind w:firstLine="851"/>
        <w:jc w:val="both"/>
        <w:rPr>
          <w:sz w:val="26"/>
          <w:szCs w:val="26"/>
        </w:rPr>
      </w:pPr>
      <w:r w:rsidRPr="00442C27">
        <w:rPr>
          <w:sz w:val="26"/>
          <w:szCs w:val="26"/>
        </w:rPr>
        <w:t>4. Настоящий Приказ вступает в силу с 1 сентября 2020 года.</w:t>
      </w:r>
    </w:p>
    <w:p w:rsidR="00A14D35" w:rsidRPr="00442C27" w:rsidRDefault="00A14D35" w:rsidP="00F60EA1">
      <w:pPr>
        <w:ind w:firstLine="851"/>
        <w:jc w:val="both"/>
        <w:rPr>
          <w:sz w:val="26"/>
          <w:szCs w:val="26"/>
        </w:rPr>
      </w:pPr>
    </w:p>
    <w:p w:rsidR="00A14D35" w:rsidRPr="00442C27" w:rsidRDefault="00A14D35" w:rsidP="00AC3F03">
      <w:pPr>
        <w:jc w:val="both"/>
        <w:rPr>
          <w:sz w:val="26"/>
          <w:szCs w:val="26"/>
        </w:rPr>
      </w:pPr>
      <w:r w:rsidRPr="00442C27">
        <w:rPr>
          <w:sz w:val="26"/>
          <w:szCs w:val="26"/>
        </w:rPr>
        <w:t>Министр</w:t>
      </w:r>
      <w:r w:rsidRPr="00442C27">
        <w:rPr>
          <w:sz w:val="26"/>
          <w:szCs w:val="26"/>
        </w:rPr>
        <w:tab/>
      </w:r>
      <w:r w:rsidRPr="00442C27">
        <w:rPr>
          <w:sz w:val="26"/>
          <w:szCs w:val="26"/>
        </w:rPr>
        <w:tab/>
      </w:r>
      <w:r w:rsidRPr="00442C27">
        <w:rPr>
          <w:sz w:val="26"/>
          <w:szCs w:val="26"/>
        </w:rPr>
        <w:tab/>
      </w:r>
      <w:r w:rsidR="007A5E67" w:rsidRPr="00442C27">
        <w:rPr>
          <w:sz w:val="26"/>
          <w:szCs w:val="26"/>
        </w:rPr>
        <w:tab/>
      </w:r>
      <w:r w:rsidR="007A5E67" w:rsidRPr="00442C27">
        <w:rPr>
          <w:sz w:val="26"/>
          <w:szCs w:val="26"/>
        </w:rPr>
        <w:tab/>
      </w:r>
      <w:r w:rsidRPr="00442C27">
        <w:rPr>
          <w:sz w:val="26"/>
          <w:szCs w:val="26"/>
        </w:rPr>
        <w:tab/>
      </w:r>
      <w:r w:rsidRPr="00442C27">
        <w:rPr>
          <w:sz w:val="26"/>
          <w:szCs w:val="26"/>
        </w:rPr>
        <w:tab/>
      </w:r>
      <w:r w:rsidRPr="00442C27">
        <w:rPr>
          <w:sz w:val="26"/>
          <w:szCs w:val="26"/>
        </w:rPr>
        <w:tab/>
      </w:r>
      <w:r w:rsidR="001D1690" w:rsidRPr="00442C27">
        <w:rPr>
          <w:sz w:val="26"/>
          <w:szCs w:val="26"/>
        </w:rPr>
        <w:tab/>
      </w:r>
      <w:r w:rsidRPr="00442C27">
        <w:rPr>
          <w:sz w:val="26"/>
          <w:szCs w:val="26"/>
        </w:rPr>
        <w:t>А. НИКОЛЮК</w:t>
      </w:r>
    </w:p>
    <w:p w:rsidR="00F60EA1" w:rsidRPr="00442C27" w:rsidRDefault="00594E79" w:rsidP="00F60EA1">
      <w:pPr>
        <w:ind w:left="3969"/>
        <w:jc w:val="right"/>
        <w:rPr>
          <w:szCs w:val="28"/>
        </w:rPr>
      </w:pPr>
      <w:r w:rsidRPr="00442C27">
        <w:rPr>
          <w:szCs w:val="28"/>
        </w:rPr>
        <w:lastRenderedPageBreak/>
        <w:t xml:space="preserve">Приложение к Приказу </w:t>
      </w:r>
    </w:p>
    <w:p w:rsidR="00594E79" w:rsidRPr="00442C27" w:rsidRDefault="00594E79" w:rsidP="00F60EA1">
      <w:pPr>
        <w:ind w:left="3969"/>
        <w:jc w:val="right"/>
        <w:rPr>
          <w:szCs w:val="28"/>
        </w:rPr>
      </w:pPr>
      <w:r w:rsidRPr="00442C27">
        <w:rPr>
          <w:szCs w:val="28"/>
        </w:rPr>
        <w:t xml:space="preserve">Министерства просвещения Приднестровской Молдавской Республики от </w:t>
      </w:r>
      <w:r w:rsidR="00A94513" w:rsidRPr="00442C27">
        <w:rPr>
          <w:szCs w:val="28"/>
        </w:rPr>
        <w:t>13 апреля 2020</w:t>
      </w:r>
      <w:r w:rsidR="007A5E67" w:rsidRPr="00442C27">
        <w:rPr>
          <w:szCs w:val="28"/>
        </w:rPr>
        <w:t xml:space="preserve"> </w:t>
      </w:r>
      <w:r w:rsidR="007D69D7" w:rsidRPr="00442C27">
        <w:rPr>
          <w:szCs w:val="28"/>
        </w:rPr>
        <w:t>г</w:t>
      </w:r>
      <w:r w:rsidR="00F60EA1" w:rsidRPr="00442C27">
        <w:rPr>
          <w:szCs w:val="28"/>
        </w:rPr>
        <w:t>ода</w:t>
      </w:r>
      <w:r w:rsidR="00A94513" w:rsidRPr="00442C27">
        <w:rPr>
          <w:szCs w:val="28"/>
        </w:rPr>
        <w:t xml:space="preserve"> </w:t>
      </w:r>
      <w:r w:rsidRPr="00442C27">
        <w:rPr>
          <w:szCs w:val="28"/>
        </w:rPr>
        <w:t>№</w:t>
      </w:r>
      <w:r w:rsidR="00FB2EA7" w:rsidRPr="00442C27">
        <w:rPr>
          <w:szCs w:val="28"/>
        </w:rPr>
        <w:t xml:space="preserve"> </w:t>
      </w:r>
      <w:r w:rsidR="00A94513" w:rsidRPr="00442C27">
        <w:rPr>
          <w:szCs w:val="28"/>
        </w:rPr>
        <w:t>393</w:t>
      </w:r>
    </w:p>
    <w:p w:rsidR="00594E79" w:rsidRPr="00442C27" w:rsidRDefault="00594E79" w:rsidP="00AC3F03">
      <w:pPr>
        <w:jc w:val="both"/>
        <w:rPr>
          <w:szCs w:val="28"/>
        </w:rPr>
      </w:pPr>
    </w:p>
    <w:p w:rsidR="005D7F25" w:rsidRPr="00442C27" w:rsidRDefault="005D7F25" w:rsidP="00AC3F03">
      <w:pPr>
        <w:jc w:val="both"/>
        <w:rPr>
          <w:szCs w:val="28"/>
        </w:rPr>
      </w:pPr>
    </w:p>
    <w:p w:rsidR="00F60EA1" w:rsidRPr="00442C27" w:rsidRDefault="00F60EA1" w:rsidP="00AC3F03">
      <w:pPr>
        <w:jc w:val="both"/>
        <w:rPr>
          <w:szCs w:val="28"/>
        </w:rPr>
      </w:pPr>
    </w:p>
    <w:p w:rsidR="00F60EA1" w:rsidRPr="00442C27" w:rsidRDefault="00320392" w:rsidP="00AC3F03">
      <w:pPr>
        <w:jc w:val="center"/>
        <w:rPr>
          <w:szCs w:val="28"/>
        </w:rPr>
      </w:pPr>
      <w:r w:rsidRPr="00442C27">
        <w:rPr>
          <w:szCs w:val="28"/>
        </w:rPr>
        <w:t>Базисный учебный план</w:t>
      </w:r>
    </w:p>
    <w:p w:rsidR="00320392" w:rsidRPr="00442C27" w:rsidRDefault="00320392" w:rsidP="00AC3F03">
      <w:pPr>
        <w:jc w:val="center"/>
        <w:rPr>
          <w:szCs w:val="28"/>
        </w:rPr>
      </w:pPr>
      <w:r w:rsidRPr="00442C27">
        <w:rPr>
          <w:szCs w:val="28"/>
        </w:rPr>
        <w:t xml:space="preserve"> организаций специального (коррекционного) образования VIII вида</w:t>
      </w:r>
    </w:p>
    <w:p w:rsidR="00320392" w:rsidRPr="00442C27" w:rsidRDefault="00320392" w:rsidP="00AC3F03">
      <w:pPr>
        <w:jc w:val="center"/>
        <w:rPr>
          <w:szCs w:val="28"/>
        </w:rPr>
      </w:pPr>
    </w:p>
    <w:p w:rsidR="00F60EA1" w:rsidRPr="00442C27" w:rsidRDefault="00F60EA1" w:rsidP="00AC3F03">
      <w:pPr>
        <w:jc w:val="center"/>
        <w:rPr>
          <w:szCs w:val="28"/>
        </w:rPr>
      </w:pPr>
    </w:p>
    <w:p w:rsidR="00320392" w:rsidRPr="00442C27" w:rsidRDefault="00320392" w:rsidP="00AC3F03">
      <w:pPr>
        <w:jc w:val="center"/>
        <w:rPr>
          <w:szCs w:val="28"/>
        </w:rPr>
      </w:pPr>
      <w:r w:rsidRPr="00442C27">
        <w:rPr>
          <w:szCs w:val="28"/>
        </w:rPr>
        <w:t>Вариант № 1</w:t>
      </w:r>
    </w:p>
    <w:p w:rsidR="00320392" w:rsidRPr="00442C27" w:rsidRDefault="00320392" w:rsidP="00AC3F03">
      <w:pPr>
        <w:jc w:val="both"/>
        <w:rPr>
          <w:szCs w:val="28"/>
        </w:rPr>
      </w:pPr>
    </w:p>
    <w:tbl>
      <w:tblPr>
        <w:tblW w:w="978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4"/>
        <w:gridCol w:w="655"/>
        <w:gridCol w:w="544"/>
        <w:gridCol w:w="529"/>
        <w:gridCol w:w="540"/>
        <w:gridCol w:w="489"/>
        <w:gridCol w:w="529"/>
        <w:gridCol w:w="541"/>
        <w:gridCol w:w="567"/>
        <w:gridCol w:w="567"/>
        <w:gridCol w:w="456"/>
        <w:gridCol w:w="820"/>
      </w:tblGrid>
      <w:tr w:rsidR="00442C27" w:rsidRPr="00442C27" w:rsidTr="00F60EA1">
        <w:tc>
          <w:tcPr>
            <w:tcW w:w="3544" w:type="dxa"/>
            <w:vMerge w:val="restart"/>
            <w:shd w:val="clear" w:color="auto" w:fill="auto"/>
            <w:vAlign w:val="center"/>
          </w:tcPr>
          <w:p w:rsidR="00320392" w:rsidRPr="00442C27" w:rsidRDefault="00320392" w:rsidP="008A0A6F">
            <w:pPr>
              <w:jc w:val="center"/>
              <w:rPr>
                <w:rFonts w:eastAsia="Arial Unicode MS"/>
                <w:sz w:val="24"/>
                <w:szCs w:val="24"/>
              </w:rPr>
            </w:pPr>
            <w:r w:rsidRPr="00442C27">
              <w:rPr>
                <w:rFonts w:eastAsia="Calibri"/>
                <w:sz w:val="24"/>
                <w:szCs w:val="24"/>
              </w:rPr>
              <w:t>Учебный предмет</w:t>
            </w:r>
          </w:p>
        </w:tc>
        <w:tc>
          <w:tcPr>
            <w:tcW w:w="5417" w:type="dxa"/>
            <w:gridSpan w:val="10"/>
            <w:shd w:val="clear" w:color="auto" w:fill="auto"/>
            <w:vAlign w:val="center"/>
          </w:tcPr>
          <w:p w:rsidR="00320392" w:rsidRPr="00442C27" w:rsidRDefault="00320392" w:rsidP="008A0A6F">
            <w:pPr>
              <w:jc w:val="center"/>
              <w:rPr>
                <w:rFonts w:eastAsia="Calibri"/>
                <w:sz w:val="24"/>
                <w:szCs w:val="24"/>
              </w:rPr>
            </w:pPr>
            <w:r w:rsidRPr="00442C27">
              <w:rPr>
                <w:rFonts w:eastAsia="Calibri"/>
                <w:sz w:val="24"/>
                <w:szCs w:val="24"/>
              </w:rPr>
              <w:t>Количество часов в неделю</w:t>
            </w:r>
          </w:p>
        </w:tc>
        <w:tc>
          <w:tcPr>
            <w:tcW w:w="820" w:type="dxa"/>
            <w:vMerge w:val="restart"/>
            <w:shd w:val="clear" w:color="auto" w:fill="auto"/>
            <w:vAlign w:val="center"/>
          </w:tcPr>
          <w:p w:rsidR="00320392" w:rsidRPr="00442C27" w:rsidRDefault="00320392" w:rsidP="008A0A6F">
            <w:pPr>
              <w:jc w:val="center"/>
              <w:rPr>
                <w:rFonts w:eastAsia="Calibri"/>
                <w:sz w:val="24"/>
                <w:szCs w:val="24"/>
              </w:rPr>
            </w:pPr>
            <w:r w:rsidRPr="00442C27">
              <w:rPr>
                <w:rFonts w:eastAsia="Calibri"/>
                <w:sz w:val="24"/>
                <w:szCs w:val="24"/>
              </w:rPr>
              <w:t>Всего</w:t>
            </w:r>
          </w:p>
        </w:tc>
      </w:tr>
      <w:tr w:rsidR="00442C27" w:rsidRPr="00442C27" w:rsidTr="00F60EA1">
        <w:tc>
          <w:tcPr>
            <w:tcW w:w="3544" w:type="dxa"/>
            <w:vMerge/>
            <w:shd w:val="clear" w:color="auto" w:fill="auto"/>
            <w:vAlign w:val="center"/>
          </w:tcPr>
          <w:p w:rsidR="00320392" w:rsidRPr="00442C27" w:rsidRDefault="00320392" w:rsidP="008A0A6F">
            <w:pPr>
              <w:jc w:val="center"/>
              <w:rPr>
                <w:rFonts w:eastAsia="Arial Unicode MS"/>
                <w:sz w:val="24"/>
                <w:szCs w:val="24"/>
              </w:rPr>
            </w:pPr>
          </w:p>
        </w:tc>
        <w:tc>
          <w:tcPr>
            <w:tcW w:w="2757" w:type="dxa"/>
            <w:gridSpan w:val="5"/>
            <w:shd w:val="clear" w:color="auto" w:fill="auto"/>
            <w:vAlign w:val="center"/>
          </w:tcPr>
          <w:p w:rsidR="00320392" w:rsidRPr="00442C27" w:rsidRDefault="00320392" w:rsidP="008A0A6F">
            <w:pPr>
              <w:jc w:val="center"/>
              <w:rPr>
                <w:rFonts w:eastAsia="Calibri"/>
                <w:sz w:val="24"/>
                <w:szCs w:val="24"/>
              </w:rPr>
            </w:pPr>
            <w:r w:rsidRPr="00442C27">
              <w:rPr>
                <w:rFonts w:eastAsia="Calibri"/>
                <w:sz w:val="24"/>
                <w:szCs w:val="24"/>
              </w:rPr>
              <w:t>Начальное общее образование</w:t>
            </w:r>
          </w:p>
        </w:tc>
        <w:tc>
          <w:tcPr>
            <w:tcW w:w="2660" w:type="dxa"/>
            <w:gridSpan w:val="5"/>
            <w:shd w:val="clear" w:color="auto" w:fill="auto"/>
            <w:vAlign w:val="center"/>
          </w:tcPr>
          <w:p w:rsidR="00320392" w:rsidRPr="00442C27" w:rsidRDefault="00320392" w:rsidP="008A0A6F">
            <w:pPr>
              <w:jc w:val="center"/>
              <w:rPr>
                <w:rFonts w:eastAsia="Calibri"/>
                <w:sz w:val="24"/>
                <w:szCs w:val="24"/>
              </w:rPr>
            </w:pPr>
            <w:r w:rsidRPr="00442C27">
              <w:rPr>
                <w:rFonts w:eastAsia="Calibri"/>
                <w:sz w:val="24"/>
                <w:szCs w:val="24"/>
              </w:rPr>
              <w:t>Основное общее образование</w:t>
            </w:r>
          </w:p>
        </w:tc>
        <w:tc>
          <w:tcPr>
            <w:tcW w:w="820" w:type="dxa"/>
            <w:vMerge/>
            <w:shd w:val="clear" w:color="auto" w:fill="auto"/>
            <w:vAlign w:val="center"/>
          </w:tcPr>
          <w:p w:rsidR="00320392" w:rsidRPr="00442C27" w:rsidRDefault="00320392" w:rsidP="008A0A6F">
            <w:pPr>
              <w:jc w:val="center"/>
              <w:rPr>
                <w:rFonts w:eastAsia="Calibri"/>
                <w:sz w:val="24"/>
                <w:szCs w:val="24"/>
              </w:rPr>
            </w:pPr>
          </w:p>
        </w:tc>
      </w:tr>
      <w:tr w:rsidR="00442C27" w:rsidRPr="00442C27" w:rsidTr="00F60EA1">
        <w:tc>
          <w:tcPr>
            <w:tcW w:w="3544" w:type="dxa"/>
            <w:vMerge/>
            <w:shd w:val="clear" w:color="auto" w:fill="auto"/>
            <w:vAlign w:val="center"/>
          </w:tcPr>
          <w:p w:rsidR="00320392" w:rsidRPr="00442C27" w:rsidRDefault="00320392" w:rsidP="008A0A6F">
            <w:pPr>
              <w:jc w:val="center"/>
              <w:rPr>
                <w:rFonts w:eastAsia="Arial Unicode MS"/>
                <w:sz w:val="24"/>
                <w:szCs w:val="24"/>
              </w:rPr>
            </w:pPr>
          </w:p>
        </w:tc>
        <w:tc>
          <w:tcPr>
            <w:tcW w:w="655" w:type="dxa"/>
            <w:shd w:val="clear" w:color="auto" w:fill="auto"/>
          </w:tcPr>
          <w:p w:rsidR="00320392" w:rsidRPr="00442C27" w:rsidRDefault="00320392" w:rsidP="008A0A6F">
            <w:pPr>
              <w:jc w:val="center"/>
              <w:rPr>
                <w:rFonts w:eastAsia="Calibri"/>
                <w:sz w:val="24"/>
                <w:szCs w:val="24"/>
              </w:rPr>
            </w:pPr>
            <w:r w:rsidRPr="00442C27">
              <w:rPr>
                <w:rFonts w:eastAsia="Calibri"/>
                <w:sz w:val="24"/>
                <w:szCs w:val="24"/>
              </w:rPr>
              <w:t>1 доп.</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7</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8</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9</w:t>
            </w:r>
          </w:p>
        </w:tc>
        <w:tc>
          <w:tcPr>
            <w:tcW w:w="820" w:type="dxa"/>
            <w:vMerge/>
            <w:shd w:val="clear" w:color="auto" w:fill="auto"/>
            <w:vAlign w:val="center"/>
          </w:tcPr>
          <w:p w:rsidR="00320392" w:rsidRPr="00442C27" w:rsidRDefault="00320392" w:rsidP="008A0A6F">
            <w:pPr>
              <w:jc w:val="center"/>
              <w:rPr>
                <w:rFonts w:eastAsia="Calibri"/>
                <w:sz w:val="24"/>
                <w:szCs w:val="24"/>
              </w:rPr>
            </w:pPr>
          </w:p>
        </w:tc>
      </w:tr>
      <w:tr w:rsidR="00442C27" w:rsidRPr="00442C27" w:rsidTr="00F60EA1">
        <w:tc>
          <w:tcPr>
            <w:tcW w:w="9781" w:type="dxa"/>
            <w:gridSpan w:val="12"/>
            <w:shd w:val="clear" w:color="auto" w:fill="auto"/>
            <w:vAlign w:val="center"/>
          </w:tcPr>
          <w:p w:rsidR="00F60EA1" w:rsidRPr="00442C27" w:rsidRDefault="00F60EA1" w:rsidP="008A0A6F">
            <w:pPr>
              <w:jc w:val="center"/>
              <w:rPr>
                <w:rFonts w:eastAsia="Calibri"/>
                <w:sz w:val="24"/>
                <w:szCs w:val="24"/>
              </w:rPr>
            </w:pPr>
          </w:p>
          <w:p w:rsidR="00320392" w:rsidRPr="00442C27" w:rsidRDefault="00320392" w:rsidP="008A0A6F">
            <w:pPr>
              <w:jc w:val="center"/>
              <w:rPr>
                <w:rFonts w:eastAsia="Calibri"/>
                <w:sz w:val="24"/>
                <w:szCs w:val="24"/>
              </w:rPr>
            </w:pPr>
            <w:r w:rsidRPr="00442C27">
              <w:rPr>
                <w:rFonts w:eastAsia="Calibri"/>
                <w:sz w:val="24"/>
                <w:szCs w:val="24"/>
              </w:rPr>
              <w:t>Инвариантная часть (республиканский компонент)</w:t>
            </w:r>
          </w:p>
        </w:tc>
      </w:tr>
      <w:tr w:rsidR="00442C27" w:rsidRPr="00442C27" w:rsidTr="00F60EA1">
        <w:tc>
          <w:tcPr>
            <w:tcW w:w="3544" w:type="dxa"/>
            <w:shd w:val="clear" w:color="auto" w:fill="FFFFFF"/>
            <w:vAlign w:val="center"/>
          </w:tcPr>
          <w:p w:rsidR="00320392" w:rsidRPr="00442C27" w:rsidRDefault="00320392" w:rsidP="008A0A6F">
            <w:pPr>
              <w:jc w:val="both"/>
              <w:rPr>
                <w:rFonts w:eastAsia="Arial Unicode MS"/>
                <w:sz w:val="24"/>
                <w:szCs w:val="24"/>
              </w:rPr>
            </w:pPr>
            <w:r w:rsidRPr="00442C27">
              <w:rPr>
                <w:rFonts w:eastAsia="Arial Unicode MS"/>
                <w:sz w:val="24"/>
                <w:szCs w:val="24"/>
              </w:rPr>
              <w:t>Родной язык (молдавский, русский, украинский)</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56"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820"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43</w:t>
            </w:r>
          </w:p>
        </w:tc>
      </w:tr>
      <w:tr w:rsidR="00442C27" w:rsidRPr="00442C27" w:rsidTr="00F60EA1">
        <w:tc>
          <w:tcPr>
            <w:tcW w:w="3544" w:type="dxa"/>
            <w:shd w:val="clear" w:color="auto" w:fill="FFFFFF"/>
            <w:vAlign w:val="center"/>
          </w:tcPr>
          <w:p w:rsidR="00320392" w:rsidRPr="00442C27" w:rsidRDefault="00320392" w:rsidP="008A0A6F">
            <w:pPr>
              <w:jc w:val="both"/>
              <w:rPr>
                <w:rFonts w:eastAsia="Arial Unicode MS"/>
                <w:sz w:val="24"/>
                <w:szCs w:val="24"/>
              </w:rPr>
            </w:pPr>
            <w:r w:rsidRPr="00442C27">
              <w:rPr>
                <w:rFonts w:eastAsia="Arial Unicode MS"/>
                <w:sz w:val="24"/>
                <w:szCs w:val="24"/>
              </w:rPr>
              <w:t xml:space="preserve">Чтение </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56"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820"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39</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Речевая практика</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3</w:t>
            </w: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r>
      <w:tr w:rsidR="00442C27" w:rsidRPr="00442C27" w:rsidTr="00F60EA1">
        <w:tc>
          <w:tcPr>
            <w:tcW w:w="3544" w:type="dxa"/>
            <w:shd w:val="clear" w:color="auto" w:fill="FFFFFF"/>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Официальный (молдавский, русский, украинский) язык</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10</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Математика</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3</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56"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820"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51</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Мир природы и человека</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7</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Природоведение</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Биология</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8</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География</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8</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Мир истории</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История Отечества</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 xml:space="preserve">Обществоведение </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Основы социальной жизни</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Этика</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 xml:space="preserve">Музыка </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p>
        </w:tc>
        <w:tc>
          <w:tcPr>
            <w:tcW w:w="567" w:type="dxa"/>
            <w:shd w:val="clear" w:color="auto" w:fill="FFFFFF" w:themeFill="background1"/>
            <w:vAlign w:val="center"/>
          </w:tcPr>
          <w:p w:rsidR="00320392" w:rsidRPr="00442C27" w:rsidRDefault="00320392" w:rsidP="00F60EA1">
            <w:pPr>
              <w:jc w:val="center"/>
              <w:rPr>
                <w:rFonts w:eastAsia="Calibri"/>
                <w:sz w:val="24"/>
                <w:szCs w:val="24"/>
              </w:rPr>
            </w:pPr>
          </w:p>
        </w:tc>
        <w:tc>
          <w:tcPr>
            <w:tcW w:w="456" w:type="dxa"/>
            <w:shd w:val="clear" w:color="auto" w:fill="FFFFFF" w:themeFill="background1"/>
            <w:vAlign w:val="center"/>
          </w:tcPr>
          <w:p w:rsidR="00320392" w:rsidRPr="00442C27" w:rsidRDefault="00320392" w:rsidP="00F60EA1">
            <w:pPr>
              <w:jc w:val="center"/>
              <w:rPr>
                <w:rFonts w:eastAsia="Calibri"/>
                <w:sz w:val="24"/>
                <w:szCs w:val="24"/>
              </w:rPr>
            </w:pPr>
          </w:p>
        </w:tc>
        <w:tc>
          <w:tcPr>
            <w:tcW w:w="820" w:type="dxa"/>
            <w:shd w:val="clear" w:color="auto" w:fill="FFFFFF" w:themeFill="background1"/>
            <w:vAlign w:val="center"/>
          </w:tcPr>
          <w:p w:rsidR="00320392" w:rsidRPr="00442C27" w:rsidRDefault="00320392" w:rsidP="00F60EA1">
            <w:pPr>
              <w:jc w:val="center"/>
              <w:rPr>
                <w:rFonts w:eastAsia="Calibri"/>
                <w:sz w:val="24"/>
                <w:szCs w:val="24"/>
              </w:rPr>
            </w:pPr>
            <w:r w:rsidRPr="00442C27">
              <w:rPr>
                <w:rFonts w:eastAsia="Calibri"/>
                <w:sz w:val="24"/>
                <w:szCs w:val="24"/>
              </w:rPr>
              <w:t>8</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 xml:space="preserve">Рисование </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9</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Ручной труд</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12</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Профильный труд</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8</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10</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14</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50</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Arial Unicode MS"/>
                <w:sz w:val="24"/>
                <w:szCs w:val="24"/>
              </w:rPr>
              <w:t>Физическая культура (адаптивная физическая культура)</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1</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19</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rFonts w:eastAsia="Calibri"/>
                <w:sz w:val="24"/>
                <w:szCs w:val="24"/>
              </w:rPr>
              <w:t>Максимальная учебная нагрузка на одного учащегося</w:t>
            </w:r>
          </w:p>
        </w:tc>
        <w:tc>
          <w:tcPr>
            <w:tcW w:w="655" w:type="dxa"/>
            <w:shd w:val="clear" w:color="auto" w:fill="auto"/>
            <w:vAlign w:val="center"/>
          </w:tcPr>
          <w:p w:rsidR="00320392" w:rsidRPr="00442C27" w:rsidRDefault="00320392" w:rsidP="00F60EA1">
            <w:pPr>
              <w:jc w:val="center"/>
              <w:rPr>
                <w:rFonts w:eastAsia="Arial Unicode MS"/>
                <w:sz w:val="24"/>
                <w:szCs w:val="24"/>
              </w:rPr>
            </w:pPr>
            <w:r w:rsidRPr="00442C27">
              <w:rPr>
                <w:rFonts w:eastAsia="Arial Unicode MS"/>
                <w:sz w:val="24"/>
                <w:szCs w:val="24"/>
              </w:rPr>
              <w:t>17</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23</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24</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25</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31</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34</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r w:rsidR="002F2BBB" w:rsidRPr="00442C27">
              <w:rPr>
                <w:rFonts w:eastAsia="Calibri"/>
                <w:sz w:val="24"/>
                <w:szCs w:val="24"/>
              </w:rPr>
              <w:t>6</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37</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38</w:t>
            </w: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287</w:t>
            </w:r>
          </w:p>
        </w:tc>
      </w:tr>
      <w:tr w:rsidR="00442C27" w:rsidRPr="00442C27" w:rsidTr="00F60EA1">
        <w:tc>
          <w:tcPr>
            <w:tcW w:w="9781" w:type="dxa"/>
            <w:gridSpan w:val="12"/>
            <w:shd w:val="clear" w:color="auto" w:fill="auto"/>
          </w:tcPr>
          <w:p w:rsidR="00F60EA1" w:rsidRPr="00442C27" w:rsidRDefault="00F60EA1" w:rsidP="00214E8D">
            <w:pPr>
              <w:jc w:val="center"/>
              <w:rPr>
                <w:rFonts w:eastAsia="Calibri"/>
                <w:sz w:val="24"/>
                <w:szCs w:val="24"/>
              </w:rPr>
            </w:pPr>
          </w:p>
          <w:p w:rsidR="00320392" w:rsidRPr="00442C27" w:rsidRDefault="00320392" w:rsidP="00214E8D">
            <w:pPr>
              <w:jc w:val="center"/>
              <w:rPr>
                <w:rFonts w:eastAsia="Calibri"/>
                <w:sz w:val="24"/>
                <w:szCs w:val="24"/>
              </w:rPr>
            </w:pPr>
            <w:r w:rsidRPr="00442C27">
              <w:rPr>
                <w:rFonts w:eastAsia="Calibri"/>
                <w:sz w:val="24"/>
                <w:szCs w:val="24"/>
              </w:rPr>
              <w:t>Внеурочная деятельность</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а) Коррекционно-развивающая область:</w:t>
            </w:r>
          </w:p>
        </w:tc>
        <w:tc>
          <w:tcPr>
            <w:tcW w:w="65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7</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sz w:val="24"/>
                <w:szCs w:val="24"/>
              </w:rPr>
              <w:lastRenderedPageBreak/>
              <w:t>Ритмика</w:t>
            </w:r>
          </w:p>
        </w:tc>
        <w:tc>
          <w:tcPr>
            <w:tcW w:w="65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8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7</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 xml:space="preserve">Обязательные индивидуальные и групповые коррекционные </w:t>
            </w:r>
            <w:r w:rsidRPr="00442C27">
              <w:rPr>
                <w:sz w:val="24"/>
                <w:szCs w:val="24"/>
              </w:rPr>
              <w:t xml:space="preserve"> </w:t>
            </w:r>
            <w:r w:rsidRPr="00442C27">
              <w:rPr>
                <w:rFonts w:eastAsia="Calibri"/>
                <w:sz w:val="24"/>
                <w:szCs w:val="24"/>
              </w:rPr>
              <w:t>занятия &lt;*&gt;</w:t>
            </w:r>
          </w:p>
        </w:tc>
        <w:tc>
          <w:tcPr>
            <w:tcW w:w="655" w:type="dxa"/>
            <w:shd w:val="clear" w:color="auto" w:fill="auto"/>
            <w:vAlign w:val="center"/>
          </w:tcPr>
          <w:p w:rsidR="00320392" w:rsidRPr="00442C27" w:rsidRDefault="00320392" w:rsidP="00F60EA1">
            <w:pPr>
              <w:jc w:val="center"/>
              <w:rPr>
                <w:rFonts w:eastAsia="Arial Unicode MS"/>
                <w:sz w:val="24"/>
                <w:szCs w:val="24"/>
              </w:rPr>
            </w:pPr>
          </w:p>
        </w:tc>
        <w:tc>
          <w:tcPr>
            <w:tcW w:w="544"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0" w:type="dxa"/>
            <w:shd w:val="clear" w:color="auto" w:fill="auto"/>
            <w:vAlign w:val="center"/>
          </w:tcPr>
          <w:p w:rsidR="00320392" w:rsidRPr="00442C27" w:rsidRDefault="00320392" w:rsidP="00F60EA1">
            <w:pPr>
              <w:jc w:val="center"/>
              <w:rPr>
                <w:rFonts w:eastAsia="Calibri"/>
                <w:sz w:val="24"/>
                <w:szCs w:val="24"/>
              </w:rPr>
            </w:pPr>
          </w:p>
        </w:tc>
        <w:tc>
          <w:tcPr>
            <w:tcW w:w="489" w:type="dxa"/>
            <w:shd w:val="clear" w:color="auto" w:fill="auto"/>
            <w:vAlign w:val="center"/>
          </w:tcPr>
          <w:p w:rsidR="00320392" w:rsidRPr="00442C27" w:rsidRDefault="00320392" w:rsidP="00F60EA1">
            <w:pPr>
              <w:jc w:val="center"/>
              <w:rPr>
                <w:rFonts w:eastAsia="Calibri"/>
                <w:sz w:val="24"/>
                <w:szCs w:val="24"/>
              </w:rPr>
            </w:pPr>
          </w:p>
        </w:tc>
        <w:tc>
          <w:tcPr>
            <w:tcW w:w="529" w:type="dxa"/>
            <w:shd w:val="clear" w:color="auto" w:fill="auto"/>
            <w:vAlign w:val="center"/>
          </w:tcPr>
          <w:p w:rsidR="00320392" w:rsidRPr="00442C27" w:rsidRDefault="00320392" w:rsidP="00F60EA1">
            <w:pPr>
              <w:jc w:val="center"/>
              <w:rPr>
                <w:rFonts w:eastAsia="Calibri"/>
                <w:sz w:val="24"/>
                <w:szCs w:val="24"/>
              </w:rPr>
            </w:pPr>
          </w:p>
        </w:tc>
        <w:tc>
          <w:tcPr>
            <w:tcW w:w="541"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567" w:type="dxa"/>
            <w:shd w:val="clear" w:color="auto" w:fill="auto"/>
            <w:vAlign w:val="center"/>
          </w:tcPr>
          <w:p w:rsidR="00320392" w:rsidRPr="00442C27" w:rsidRDefault="00320392" w:rsidP="00F60EA1">
            <w:pPr>
              <w:jc w:val="center"/>
              <w:rPr>
                <w:rFonts w:eastAsia="Calibri"/>
                <w:sz w:val="24"/>
                <w:szCs w:val="24"/>
              </w:rPr>
            </w:pPr>
          </w:p>
        </w:tc>
        <w:tc>
          <w:tcPr>
            <w:tcW w:w="456" w:type="dxa"/>
            <w:shd w:val="clear" w:color="auto" w:fill="auto"/>
            <w:vAlign w:val="center"/>
          </w:tcPr>
          <w:p w:rsidR="00320392" w:rsidRPr="00442C27" w:rsidRDefault="00320392" w:rsidP="00F60EA1">
            <w:pPr>
              <w:jc w:val="center"/>
              <w:rPr>
                <w:rFonts w:eastAsia="Calibri"/>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б) Вариативная часть по выбору:</w:t>
            </w:r>
          </w:p>
        </w:tc>
        <w:tc>
          <w:tcPr>
            <w:tcW w:w="65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4"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54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89" w:type="dxa"/>
            <w:shd w:val="clear" w:color="auto" w:fill="auto"/>
            <w:vAlign w:val="center"/>
          </w:tcPr>
          <w:p w:rsidR="007826FE" w:rsidRPr="00442C27" w:rsidRDefault="00320392" w:rsidP="00F60EA1">
            <w:pPr>
              <w:jc w:val="center"/>
              <w:rPr>
                <w:rFonts w:eastAsia="Calibri"/>
                <w:sz w:val="24"/>
                <w:szCs w:val="24"/>
              </w:rPr>
            </w:pPr>
            <w:r w:rsidRPr="00442C27">
              <w:rPr>
                <w:rFonts w:eastAsia="Calibri"/>
                <w:sz w:val="24"/>
                <w:szCs w:val="24"/>
              </w:rPr>
              <w:t>2</w:t>
            </w:r>
          </w:p>
        </w:tc>
        <w:tc>
          <w:tcPr>
            <w:tcW w:w="529"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541"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567"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5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820" w:type="dxa"/>
            <w:shd w:val="clear" w:color="auto" w:fill="auto"/>
            <w:vAlign w:val="center"/>
          </w:tcPr>
          <w:p w:rsidR="007826FE" w:rsidRPr="00442C27" w:rsidRDefault="00E775D8" w:rsidP="00F60EA1">
            <w:pPr>
              <w:jc w:val="center"/>
              <w:rPr>
                <w:rFonts w:eastAsia="Calibri"/>
                <w:sz w:val="24"/>
                <w:szCs w:val="24"/>
              </w:rPr>
            </w:pPr>
            <w:r w:rsidRPr="00442C27">
              <w:rPr>
                <w:rFonts w:eastAsia="Calibri"/>
                <w:sz w:val="24"/>
                <w:szCs w:val="24"/>
              </w:rPr>
              <w:t>2</w:t>
            </w:r>
            <w:r w:rsidR="002F2BBB" w:rsidRPr="00442C27">
              <w:rPr>
                <w:rFonts w:eastAsia="Calibri"/>
                <w:sz w:val="24"/>
                <w:szCs w:val="24"/>
              </w:rPr>
              <w:t>1</w:t>
            </w:r>
          </w:p>
        </w:tc>
      </w:tr>
      <w:tr w:rsidR="00442C27" w:rsidRPr="00442C27" w:rsidTr="00F60EA1">
        <w:tc>
          <w:tcPr>
            <w:tcW w:w="3544" w:type="dxa"/>
            <w:shd w:val="clear" w:color="auto" w:fill="auto"/>
          </w:tcPr>
          <w:p w:rsidR="00320392" w:rsidRPr="00442C27" w:rsidRDefault="00320392" w:rsidP="008A0A6F">
            <w:pPr>
              <w:jc w:val="both"/>
              <w:rPr>
                <w:sz w:val="24"/>
                <w:szCs w:val="24"/>
              </w:rPr>
            </w:pPr>
            <w:r w:rsidRPr="00442C27">
              <w:rPr>
                <w:sz w:val="24"/>
                <w:szCs w:val="24"/>
              </w:rPr>
              <w:t>Обязательные занятия по выбору обучающегося</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0"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489" w:type="dxa"/>
            <w:shd w:val="clear" w:color="auto" w:fill="auto"/>
            <w:vAlign w:val="center"/>
          </w:tcPr>
          <w:p w:rsidR="00320392" w:rsidRPr="00442C27" w:rsidRDefault="002F2BBB" w:rsidP="00F60EA1">
            <w:pPr>
              <w:jc w:val="center"/>
              <w:rPr>
                <w:sz w:val="24"/>
                <w:szCs w:val="24"/>
              </w:rPr>
            </w:pPr>
            <w:r w:rsidRPr="00442C27">
              <w:rPr>
                <w:sz w:val="24"/>
                <w:szCs w:val="24"/>
              </w:rPr>
              <w:t>1</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456"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820" w:type="dxa"/>
            <w:shd w:val="clear" w:color="auto" w:fill="auto"/>
            <w:vAlign w:val="center"/>
          </w:tcPr>
          <w:p w:rsidR="007826FE" w:rsidRPr="00442C27" w:rsidRDefault="00320392" w:rsidP="00F60EA1">
            <w:pPr>
              <w:jc w:val="center"/>
              <w:rPr>
                <w:rFonts w:eastAsia="Calibri"/>
                <w:sz w:val="24"/>
                <w:szCs w:val="24"/>
              </w:rPr>
            </w:pPr>
            <w:r w:rsidRPr="00442C27">
              <w:rPr>
                <w:rFonts w:eastAsia="Calibri"/>
                <w:sz w:val="24"/>
                <w:szCs w:val="24"/>
              </w:rPr>
              <w:t>15</w:t>
            </w:r>
          </w:p>
        </w:tc>
      </w:tr>
      <w:tr w:rsidR="00442C27" w:rsidRPr="00442C27" w:rsidTr="00F60EA1">
        <w:tc>
          <w:tcPr>
            <w:tcW w:w="3544" w:type="dxa"/>
            <w:shd w:val="clear" w:color="auto" w:fill="auto"/>
          </w:tcPr>
          <w:p w:rsidR="00320392" w:rsidRPr="00442C27" w:rsidRDefault="00320392" w:rsidP="008A0A6F">
            <w:pPr>
              <w:jc w:val="both"/>
              <w:rPr>
                <w:sz w:val="24"/>
                <w:szCs w:val="24"/>
              </w:rPr>
            </w:pPr>
            <w:r w:rsidRPr="00442C27">
              <w:rPr>
                <w:sz w:val="24"/>
                <w:szCs w:val="24"/>
              </w:rPr>
              <w:t>Факультативные занятия коррекционной направленности</w:t>
            </w:r>
          </w:p>
        </w:tc>
        <w:tc>
          <w:tcPr>
            <w:tcW w:w="655" w:type="dxa"/>
            <w:shd w:val="clear" w:color="auto" w:fill="auto"/>
            <w:vAlign w:val="center"/>
          </w:tcPr>
          <w:p w:rsidR="00320392" w:rsidRPr="00442C27" w:rsidRDefault="00320392" w:rsidP="00F60EA1">
            <w:pPr>
              <w:jc w:val="center"/>
              <w:rPr>
                <w:sz w:val="24"/>
                <w:szCs w:val="24"/>
              </w:rPr>
            </w:pPr>
          </w:p>
        </w:tc>
        <w:tc>
          <w:tcPr>
            <w:tcW w:w="544" w:type="dxa"/>
            <w:shd w:val="clear" w:color="auto" w:fill="auto"/>
            <w:vAlign w:val="center"/>
          </w:tcPr>
          <w:p w:rsidR="00320392" w:rsidRPr="00442C27" w:rsidRDefault="00320392" w:rsidP="00F60EA1">
            <w:pPr>
              <w:jc w:val="center"/>
              <w:rPr>
                <w:sz w:val="24"/>
                <w:szCs w:val="24"/>
              </w:rPr>
            </w:pPr>
          </w:p>
        </w:tc>
        <w:tc>
          <w:tcPr>
            <w:tcW w:w="529" w:type="dxa"/>
            <w:shd w:val="clear" w:color="auto" w:fill="auto"/>
            <w:vAlign w:val="center"/>
          </w:tcPr>
          <w:p w:rsidR="00320392" w:rsidRPr="00442C27" w:rsidRDefault="00320392" w:rsidP="00F60EA1">
            <w:pPr>
              <w:jc w:val="center"/>
              <w:rPr>
                <w:sz w:val="24"/>
                <w:szCs w:val="24"/>
              </w:rPr>
            </w:pPr>
          </w:p>
        </w:tc>
        <w:tc>
          <w:tcPr>
            <w:tcW w:w="540" w:type="dxa"/>
            <w:shd w:val="clear" w:color="auto" w:fill="auto"/>
            <w:vAlign w:val="center"/>
          </w:tcPr>
          <w:p w:rsidR="00320392" w:rsidRPr="00442C27" w:rsidRDefault="00320392" w:rsidP="00F60EA1">
            <w:pPr>
              <w:jc w:val="center"/>
              <w:rPr>
                <w:sz w:val="24"/>
                <w:szCs w:val="24"/>
              </w:rPr>
            </w:pP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456"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820" w:type="dxa"/>
            <w:shd w:val="clear" w:color="auto" w:fill="auto"/>
            <w:vAlign w:val="center"/>
          </w:tcPr>
          <w:p w:rsidR="007826FE" w:rsidRPr="00442C27" w:rsidRDefault="007826FE" w:rsidP="00F60EA1">
            <w:pPr>
              <w:jc w:val="center"/>
              <w:rPr>
                <w:rFonts w:eastAsia="Calibri"/>
                <w:sz w:val="24"/>
                <w:szCs w:val="24"/>
              </w:rPr>
            </w:pPr>
            <w:r w:rsidRPr="00442C27">
              <w:rPr>
                <w:rFonts w:eastAsia="Calibri"/>
                <w:sz w:val="24"/>
                <w:szCs w:val="24"/>
              </w:rPr>
              <w:t>6</w:t>
            </w:r>
          </w:p>
        </w:tc>
      </w:tr>
      <w:tr w:rsidR="00442C27"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Arial Unicode MS"/>
                <w:sz w:val="24"/>
                <w:szCs w:val="24"/>
              </w:rPr>
              <w:t>Общий объем финансирования</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20</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25</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25</w:t>
            </w:r>
          </w:p>
        </w:tc>
        <w:tc>
          <w:tcPr>
            <w:tcW w:w="540" w:type="dxa"/>
            <w:shd w:val="clear" w:color="auto" w:fill="auto"/>
            <w:vAlign w:val="center"/>
          </w:tcPr>
          <w:p w:rsidR="007826FE" w:rsidRPr="00442C27" w:rsidRDefault="00320392" w:rsidP="00F60EA1">
            <w:pPr>
              <w:jc w:val="center"/>
              <w:rPr>
                <w:sz w:val="24"/>
                <w:szCs w:val="24"/>
              </w:rPr>
            </w:pPr>
            <w:r w:rsidRPr="00442C27">
              <w:rPr>
                <w:sz w:val="24"/>
                <w:szCs w:val="24"/>
              </w:rPr>
              <w:t>27</w:t>
            </w: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28</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33</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37</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38</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40</w:t>
            </w:r>
          </w:p>
        </w:tc>
        <w:tc>
          <w:tcPr>
            <w:tcW w:w="456" w:type="dxa"/>
            <w:shd w:val="clear" w:color="auto" w:fill="auto"/>
            <w:vAlign w:val="center"/>
          </w:tcPr>
          <w:p w:rsidR="00320392" w:rsidRPr="00442C27" w:rsidRDefault="00320392" w:rsidP="00F60EA1">
            <w:pPr>
              <w:jc w:val="center"/>
              <w:rPr>
                <w:sz w:val="24"/>
                <w:szCs w:val="24"/>
              </w:rPr>
            </w:pPr>
            <w:r w:rsidRPr="00442C27">
              <w:rPr>
                <w:sz w:val="24"/>
                <w:szCs w:val="24"/>
              </w:rPr>
              <w:t>41</w:t>
            </w:r>
          </w:p>
        </w:tc>
        <w:tc>
          <w:tcPr>
            <w:tcW w:w="820" w:type="dxa"/>
            <w:shd w:val="clear" w:color="auto" w:fill="auto"/>
            <w:vAlign w:val="center"/>
          </w:tcPr>
          <w:p w:rsidR="007826FE" w:rsidRPr="00442C27" w:rsidRDefault="007826FE" w:rsidP="00F60EA1">
            <w:pPr>
              <w:jc w:val="center"/>
              <w:rPr>
                <w:sz w:val="24"/>
                <w:szCs w:val="24"/>
              </w:rPr>
            </w:pPr>
            <w:r w:rsidRPr="00442C27">
              <w:rPr>
                <w:sz w:val="24"/>
                <w:szCs w:val="24"/>
              </w:rPr>
              <w:t>31</w:t>
            </w:r>
            <w:r w:rsidR="002F2BBB" w:rsidRPr="00442C27">
              <w:rPr>
                <w:sz w:val="24"/>
                <w:szCs w:val="24"/>
              </w:rPr>
              <w:t>5</w:t>
            </w:r>
          </w:p>
        </w:tc>
      </w:tr>
      <w:tr w:rsidR="00442C27" w:rsidRPr="00442C27" w:rsidTr="00F60EA1">
        <w:tc>
          <w:tcPr>
            <w:tcW w:w="3544" w:type="dxa"/>
            <w:shd w:val="clear" w:color="auto" w:fill="auto"/>
            <w:vAlign w:val="center"/>
          </w:tcPr>
          <w:p w:rsidR="00320392" w:rsidRPr="00442C27" w:rsidRDefault="00320392" w:rsidP="008A0A6F">
            <w:pPr>
              <w:jc w:val="both"/>
              <w:rPr>
                <w:rFonts w:eastAsia="Arial Unicode MS"/>
                <w:sz w:val="24"/>
                <w:szCs w:val="24"/>
              </w:rPr>
            </w:pPr>
            <w:r w:rsidRPr="00442C27">
              <w:rPr>
                <w:sz w:val="24"/>
                <w:szCs w:val="24"/>
              </w:rPr>
              <w:t>Трудовая практика (в днях)</w:t>
            </w:r>
          </w:p>
        </w:tc>
        <w:tc>
          <w:tcPr>
            <w:tcW w:w="655" w:type="dxa"/>
            <w:shd w:val="clear" w:color="auto" w:fill="auto"/>
            <w:vAlign w:val="center"/>
          </w:tcPr>
          <w:p w:rsidR="00320392" w:rsidRPr="00442C27" w:rsidRDefault="00320392" w:rsidP="00F60EA1">
            <w:pPr>
              <w:jc w:val="center"/>
              <w:rPr>
                <w:sz w:val="24"/>
                <w:szCs w:val="24"/>
              </w:rPr>
            </w:pPr>
          </w:p>
        </w:tc>
        <w:tc>
          <w:tcPr>
            <w:tcW w:w="544" w:type="dxa"/>
            <w:shd w:val="clear" w:color="auto" w:fill="auto"/>
            <w:vAlign w:val="center"/>
          </w:tcPr>
          <w:p w:rsidR="00320392" w:rsidRPr="00442C27" w:rsidRDefault="00320392" w:rsidP="00F60EA1">
            <w:pPr>
              <w:jc w:val="center"/>
              <w:rPr>
                <w:sz w:val="24"/>
                <w:szCs w:val="24"/>
              </w:rPr>
            </w:pPr>
          </w:p>
        </w:tc>
        <w:tc>
          <w:tcPr>
            <w:tcW w:w="529" w:type="dxa"/>
            <w:shd w:val="clear" w:color="auto" w:fill="auto"/>
            <w:vAlign w:val="center"/>
          </w:tcPr>
          <w:p w:rsidR="00320392" w:rsidRPr="00442C27" w:rsidRDefault="00320392" w:rsidP="00F60EA1">
            <w:pPr>
              <w:jc w:val="center"/>
              <w:rPr>
                <w:sz w:val="24"/>
                <w:szCs w:val="24"/>
              </w:rPr>
            </w:pPr>
          </w:p>
        </w:tc>
        <w:tc>
          <w:tcPr>
            <w:tcW w:w="540" w:type="dxa"/>
            <w:shd w:val="clear" w:color="auto" w:fill="auto"/>
            <w:vAlign w:val="center"/>
          </w:tcPr>
          <w:p w:rsidR="00320392" w:rsidRPr="00442C27" w:rsidRDefault="00320392" w:rsidP="00F60EA1">
            <w:pPr>
              <w:jc w:val="center"/>
              <w:rPr>
                <w:sz w:val="24"/>
                <w:szCs w:val="24"/>
              </w:rPr>
            </w:pPr>
          </w:p>
        </w:tc>
        <w:tc>
          <w:tcPr>
            <w:tcW w:w="489" w:type="dxa"/>
            <w:shd w:val="clear" w:color="auto" w:fill="auto"/>
            <w:vAlign w:val="center"/>
          </w:tcPr>
          <w:p w:rsidR="00320392" w:rsidRPr="00442C27" w:rsidRDefault="00320392" w:rsidP="00F60EA1">
            <w:pPr>
              <w:jc w:val="center"/>
              <w:rPr>
                <w:sz w:val="24"/>
                <w:szCs w:val="24"/>
              </w:rPr>
            </w:pP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5</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5</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5</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10</w:t>
            </w:r>
          </w:p>
        </w:tc>
        <w:tc>
          <w:tcPr>
            <w:tcW w:w="456" w:type="dxa"/>
            <w:shd w:val="clear" w:color="auto" w:fill="auto"/>
            <w:vAlign w:val="center"/>
          </w:tcPr>
          <w:p w:rsidR="00320392" w:rsidRPr="00442C27" w:rsidRDefault="00320392" w:rsidP="00F60EA1">
            <w:pPr>
              <w:jc w:val="center"/>
              <w:rPr>
                <w:sz w:val="24"/>
                <w:szCs w:val="24"/>
              </w:rPr>
            </w:pPr>
            <w:r w:rsidRPr="00442C27">
              <w:rPr>
                <w:sz w:val="24"/>
                <w:szCs w:val="24"/>
              </w:rPr>
              <w:t>10</w:t>
            </w:r>
          </w:p>
        </w:tc>
        <w:tc>
          <w:tcPr>
            <w:tcW w:w="820" w:type="dxa"/>
            <w:shd w:val="clear" w:color="auto" w:fill="auto"/>
            <w:vAlign w:val="center"/>
          </w:tcPr>
          <w:p w:rsidR="00320392" w:rsidRPr="00442C27" w:rsidRDefault="00320392" w:rsidP="00F60EA1">
            <w:pPr>
              <w:jc w:val="center"/>
              <w:rPr>
                <w:sz w:val="24"/>
                <w:szCs w:val="24"/>
              </w:rPr>
            </w:pPr>
          </w:p>
        </w:tc>
      </w:tr>
      <w:tr w:rsidR="00442C27" w:rsidRPr="00442C27" w:rsidTr="00F60EA1">
        <w:tc>
          <w:tcPr>
            <w:tcW w:w="9781" w:type="dxa"/>
            <w:gridSpan w:val="12"/>
            <w:shd w:val="clear" w:color="auto" w:fill="auto"/>
            <w:vAlign w:val="center"/>
          </w:tcPr>
          <w:p w:rsidR="00F60EA1" w:rsidRPr="00442C27" w:rsidRDefault="00F60EA1" w:rsidP="00F60EA1">
            <w:pPr>
              <w:jc w:val="center"/>
              <w:rPr>
                <w:rFonts w:eastAsia="Calibri"/>
                <w:sz w:val="24"/>
                <w:szCs w:val="24"/>
              </w:rPr>
            </w:pPr>
          </w:p>
          <w:p w:rsidR="00320392" w:rsidRPr="00442C27" w:rsidRDefault="00320392" w:rsidP="00F60EA1">
            <w:pPr>
              <w:jc w:val="center"/>
              <w:rPr>
                <w:rFonts w:eastAsia="Calibri"/>
                <w:sz w:val="24"/>
                <w:szCs w:val="24"/>
              </w:rPr>
            </w:pPr>
            <w:r w:rsidRPr="00442C27">
              <w:rPr>
                <w:rFonts w:eastAsia="Calibri"/>
                <w:sz w:val="24"/>
                <w:szCs w:val="24"/>
              </w:rPr>
              <w:t xml:space="preserve">Обязательные индивидуальные и групповые коррекционные </w:t>
            </w:r>
            <w:r w:rsidRPr="00442C27">
              <w:rPr>
                <w:sz w:val="24"/>
                <w:szCs w:val="24"/>
              </w:rPr>
              <w:t xml:space="preserve"> </w:t>
            </w:r>
            <w:r w:rsidRPr="00442C27">
              <w:rPr>
                <w:rFonts w:eastAsia="Calibri"/>
                <w:sz w:val="24"/>
                <w:szCs w:val="24"/>
              </w:rPr>
              <w:t>занятия &lt;*&gt;</w:t>
            </w:r>
          </w:p>
        </w:tc>
      </w:tr>
      <w:tr w:rsidR="00442C27" w:rsidRPr="00442C27" w:rsidTr="00F60EA1">
        <w:tc>
          <w:tcPr>
            <w:tcW w:w="3544" w:type="dxa"/>
            <w:shd w:val="clear" w:color="auto" w:fill="auto"/>
          </w:tcPr>
          <w:p w:rsidR="00320392" w:rsidRPr="00442C27" w:rsidRDefault="00320392" w:rsidP="008A0A6F">
            <w:pPr>
              <w:jc w:val="both"/>
              <w:rPr>
                <w:sz w:val="24"/>
                <w:szCs w:val="24"/>
              </w:rPr>
            </w:pPr>
            <w:r w:rsidRPr="00442C27">
              <w:rPr>
                <w:sz w:val="24"/>
                <w:szCs w:val="24"/>
              </w:rPr>
              <w:t>Логопедические занятия</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4</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4</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4</w:t>
            </w:r>
          </w:p>
        </w:tc>
        <w:tc>
          <w:tcPr>
            <w:tcW w:w="540" w:type="dxa"/>
            <w:shd w:val="clear" w:color="auto" w:fill="auto"/>
            <w:vAlign w:val="center"/>
          </w:tcPr>
          <w:p w:rsidR="00320392" w:rsidRPr="00442C27" w:rsidRDefault="00320392" w:rsidP="00F60EA1">
            <w:pPr>
              <w:jc w:val="center"/>
              <w:rPr>
                <w:sz w:val="24"/>
                <w:szCs w:val="24"/>
              </w:rPr>
            </w:pPr>
            <w:r w:rsidRPr="00442C27">
              <w:rPr>
                <w:sz w:val="24"/>
                <w:szCs w:val="24"/>
              </w:rPr>
              <w:t>4</w:t>
            </w: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3</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3</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p>
        </w:tc>
        <w:tc>
          <w:tcPr>
            <w:tcW w:w="456" w:type="dxa"/>
            <w:shd w:val="clear" w:color="auto" w:fill="auto"/>
            <w:vAlign w:val="center"/>
          </w:tcPr>
          <w:p w:rsidR="00320392" w:rsidRPr="00442C27" w:rsidRDefault="00320392" w:rsidP="00F60EA1">
            <w:pPr>
              <w:jc w:val="center"/>
              <w:rPr>
                <w:sz w:val="24"/>
                <w:szCs w:val="24"/>
              </w:rPr>
            </w:pPr>
          </w:p>
        </w:tc>
        <w:tc>
          <w:tcPr>
            <w:tcW w:w="820" w:type="dxa"/>
            <w:shd w:val="clear" w:color="auto" w:fill="auto"/>
            <w:vAlign w:val="center"/>
          </w:tcPr>
          <w:p w:rsidR="00320392" w:rsidRPr="00442C27" w:rsidRDefault="00320392" w:rsidP="00F60EA1">
            <w:pPr>
              <w:jc w:val="center"/>
              <w:rPr>
                <w:sz w:val="24"/>
                <w:szCs w:val="24"/>
              </w:rPr>
            </w:pPr>
            <w:r w:rsidRPr="00442C27">
              <w:rPr>
                <w:sz w:val="24"/>
                <w:szCs w:val="24"/>
              </w:rPr>
              <w:t>26</w:t>
            </w:r>
          </w:p>
        </w:tc>
      </w:tr>
      <w:tr w:rsidR="00442C27" w:rsidRPr="00442C27" w:rsidTr="00F60EA1">
        <w:tc>
          <w:tcPr>
            <w:tcW w:w="3544" w:type="dxa"/>
            <w:shd w:val="clear" w:color="auto" w:fill="auto"/>
          </w:tcPr>
          <w:p w:rsidR="00320392" w:rsidRPr="00442C27" w:rsidRDefault="0091495D" w:rsidP="008A0A6F">
            <w:pPr>
              <w:jc w:val="both"/>
              <w:rPr>
                <w:sz w:val="24"/>
                <w:szCs w:val="24"/>
              </w:rPr>
            </w:pPr>
            <w:r w:rsidRPr="00442C27">
              <w:rPr>
                <w:sz w:val="24"/>
                <w:szCs w:val="24"/>
              </w:rPr>
              <w:t>Лечебная физкультура (</w:t>
            </w:r>
            <w:r w:rsidR="00320392" w:rsidRPr="00442C27">
              <w:rPr>
                <w:sz w:val="24"/>
                <w:szCs w:val="24"/>
              </w:rPr>
              <w:t>ЛФК</w:t>
            </w:r>
            <w:r w:rsidRPr="00442C27">
              <w:rPr>
                <w:sz w:val="24"/>
                <w:szCs w:val="24"/>
              </w:rPr>
              <w:t>)</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40"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1</w:t>
            </w:r>
          </w:p>
        </w:tc>
        <w:tc>
          <w:tcPr>
            <w:tcW w:w="529" w:type="dxa"/>
            <w:shd w:val="clear" w:color="auto" w:fill="auto"/>
            <w:vAlign w:val="center"/>
          </w:tcPr>
          <w:p w:rsidR="00320392" w:rsidRPr="00442C27" w:rsidRDefault="00320392" w:rsidP="00F60EA1">
            <w:pPr>
              <w:jc w:val="center"/>
              <w:rPr>
                <w:sz w:val="24"/>
                <w:szCs w:val="24"/>
              </w:rPr>
            </w:pPr>
          </w:p>
        </w:tc>
        <w:tc>
          <w:tcPr>
            <w:tcW w:w="541" w:type="dxa"/>
            <w:shd w:val="clear" w:color="auto" w:fill="auto"/>
            <w:vAlign w:val="center"/>
          </w:tcPr>
          <w:p w:rsidR="00320392" w:rsidRPr="00442C27" w:rsidRDefault="00320392" w:rsidP="00F60EA1">
            <w:pPr>
              <w:jc w:val="center"/>
              <w:rPr>
                <w:sz w:val="24"/>
                <w:szCs w:val="24"/>
              </w:rPr>
            </w:pPr>
          </w:p>
        </w:tc>
        <w:tc>
          <w:tcPr>
            <w:tcW w:w="567" w:type="dxa"/>
            <w:shd w:val="clear" w:color="auto" w:fill="auto"/>
            <w:vAlign w:val="center"/>
          </w:tcPr>
          <w:p w:rsidR="00320392" w:rsidRPr="00442C27" w:rsidRDefault="00320392" w:rsidP="00F60EA1">
            <w:pPr>
              <w:jc w:val="center"/>
              <w:rPr>
                <w:sz w:val="24"/>
                <w:szCs w:val="24"/>
              </w:rPr>
            </w:pPr>
          </w:p>
        </w:tc>
        <w:tc>
          <w:tcPr>
            <w:tcW w:w="567" w:type="dxa"/>
            <w:shd w:val="clear" w:color="auto" w:fill="auto"/>
            <w:vAlign w:val="center"/>
          </w:tcPr>
          <w:p w:rsidR="00320392" w:rsidRPr="00442C27" w:rsidRDefault="00320392" w:rsidP="00F60EA1">
            <w:pPr>
              <w:jc w:val="center"/>
              <w:rPr>
                <w:sz w:val="24"/>
                <w:szCs w:val="24"/>
              </w:rPr>
            </w:pPr>
          </w:p>
        </w:tc>
        <w:tc>
          <w:tcPr>
            <w:tcW w:w="456" w:type="dxa"/>
            <w:shd w:val="clear" w:color="auto" w:fill="auto"/>
            <w:vAlign w:val="center"/>
          </w:tcPr>
          <w:p w:rsidR="00320392" w:rsidRPr="00442C27" w:rsidRDefault="00320392" w:rsidP="00F60EA1">
            <w:pPr>
              <w:jc w:val="center"/>
              <w:rPr>
                <w:sz w:val="24"/>
                <w:szCs w:val="24"/>
              </w:rPr>
            </w:pPr>
          </w:p>
        </w:tc>
        <w:tc>
          <w:tcPr>
            <w:tcW w:w="820" w:type="dxa"/>
            <w:shd w:val="clear" w:color="auto" w:fill="auto"/>
            <w:vAlign w:val="center"/>
          </w:tcPr>
          <w:p w:rsidR="00320392" w:rsidRPr="00442C27" w:rsidRDefault="00320392" w:rsidP="00F60EA1">
            <w:pPr>
              <w:jc w:val="center"/>
              <w:rPr>
                <w:sz w:val="24"/>
                <w:szCs w:val="24"/>
              </w:rPr>
            </w:pPr>
            <w:r w:rsidRPr="00442C27">
              <w:rPr>
                <w:sz w:val="24"/>
                <w:szCs w:val="24"/>
              </w:rPr>
              <w:t>5</w:t>
            </w:r>
          </w:p>
        </w:tc>
      </w:tr>
      <w:tr w:rsidR="00442C27" w:rsidRPr="00442C27" w:rsidTr="00F60EA1">
        <w:tc>
          <w:tcPr>
            <w:tcW w:w="3544" w:type="dxa"/>
            <w:shd w:val="clear" w:color="auto" w:fill="auto"/>
          </w:tcPr>
          <w:p w:rsidR="00320392" w:rsidRPr="00442C27" w:rsidRDefault="00320392" w:rsidP="008A0A6F">
            <w:pPr>
              <w:jc w:val="both"/>
              <w:rPr>
                <w:sz w:val="24"/>
                <w:szCs w:val="24"/>
              </w:rPr>
            </w:pPr>
            <w:r w:rsidRPr="00442C27">
              <w:rPr>
                <w:sz w:val="24"/>
                <w:szCs w:val="24"/>
              </w:rPr>
              <w:t>Развитие психомоторики и сенсорных процессов</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40"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29" w:type="dxa"/>
            <w:shd w:val="clear" w:color="auto" w:fill="auto"/>
            <w:vAlign w:val="center"/>
          </w:tcPr>
          <w:p w:rsidR="00320392" w:rsidRPr="00442C27" w:rsidRDefault="00320392" w:rsidP="00F60EA1">
            <w:pPr>
              <w:jc w:val="center"/>
              <w:rPr>
                <w:sz w:val="24"/>
                <w:szCs w:val="24"/>
              </w:rPr>
            </w:pPr>
          </w:p>
        </w:tc>
        <w:tc>
          <w:tcPr>
            <w:tcW w:w="541" w:type="dxa"/>
            <w:shd w:val="clear" w:color="auto" w:fill="auto"/>
            <w:vAlign w:val="center"/>
          </w:tcPr>
          <w:p w:rsidR="00320392" w:rsidRPr="00442C27" w:rsidRDefault="00320392" w:rsidP="00F60EA1">
            <w:pPr>
              <w:jc w:val="center"/>
              <w:rPr>
                <w:sz w:val="24"/>
                <w:szCs w:val="24"/>
              </w:rPr>
            </w:pPr>
          </w:p>
        </w:tc>
        <w:tc>
          <w:tcPr>
            <w:tcW w:w="567" w:type="dxa"/>
            <w:shd w:val="clear" w:color="auto" w:fill="auto"/>
            <w:vAlign w:val="center"/>
          </w:tcPr>
          <w:p w:rsidR="00320392" w:rsidRPr="00442C27" w:rsidRDefault="00320392" w:rsidP="00F60EA1">
            <w:pPr>
              <w:jc w:val="center"/>
              <w:rPr>
                <w:sz w:val="24"/>
                <w:szCs w:val="24"/>
              </w:rPr>
            </w:pPr>
          </w:p>
        </w:tc>
        <w:tc>
          <w:tcPr>
            <w:tcW w:w="567" w:type="dxa"/>
            <w:shd w:val="clear" w:color="auto" w:fill="auto"/>
            <w:vAlign w:val="center"/>
          </w:tcPr>
          <w:p w:rsidR="00320392" w:rsidRPr="00442C27" w:rsidRDefault="00320392" w:rsidP="00F60EA1">
            <w:pPr>
              <w:jc w:val="center"/>
              <w:rPr>
                <w:sz w:val="24"/>
                <w:szCs w:val="24"/>
              </w:rPr>
            </w:pPr>
          </w:p>
        </w:tc>
        <w:tc>
          <w:tcPr>
            <w:tcW w:w="456" w:type="dxa"/>
            <w:shd w:val="clear" w:color="auto" w:fill="auto"/>
            <w:vAlign w:val="center"/>
          </w:tcPr>
          <w:p w:rsidR="00320392" w:rsidRPr="00442C27" w:rsidRDefault="00320392" w:rsidP="00F60EA1">
            <w:pPr>
              <w:jc w:val="center"/>
              <w:rPr>
                <w:sz w:val="24"/>
                <w:szCs w:val="24"/>
              </w:rPr>
            </w:pPr>
          </w:p>
        </w:tc>
        <w:tc>
          <w:tcPr>
            <w:tcW w:w="820" w:type="dxa"/>
            <w:shd w:val="clear" w:color="auto" w:fill="auto"/>
            <w:vAlign w:val="center"/>
          </w:tcPr>
          <w:p w:rsidR="00320392" w:rsidRPr="00442C27" w:rsidRDefault="00320392" w:rsidP="00F60EA1">
            <w:pPr>
              <w:jc w:val="center"/>
              <w:rPr>
                <w:sz w:val="24"/>
                <w:szCs w:val="24"/>
              </w:rPr>
            </w:pPr>
            <w:r w:rsidRPr="00442C27">
              <w:rPr>
                <w:sz w:val="24"/>
                <w:szCs w:val="24"/>
              </w:rPr>
              <w:t>10</w:t>
            </w:r>
          </w:p>
        </w:tc>
      </w:tr>
      <w:tr w:rsidR="00892BDD" w:rsidRPr="00442C27" w:rsidTr="00F60EA1">
        <w:tc>
          <w:tcPr>
            <w:tcW w:w="3544" w:type="dxa"/>
            <w:shd w:val="clear" w:color="auto" w:fill="auto"/>
            <w:vAlign w:val="center"/>
          </w:tcPr>
          <w:p w:rsidR="00320392" w:rsidRPr="00442C27" w:rsidRDefault="00320392" w:rsidP="008A0A6F">
            <w:pPr>
              <w:jc w:val="both"/>
              <w:rPr>
                <w:rFonts w:eastAsia="Calibri"/>
                <w:sz w:val="24"/>
                <w:szCs w:val="24"/>
              </w:rPr>
            </w:pPr>
            <w:r w:rsidRPr="00442C27">
              <w:rPr>
                <w:rFonts w:eastAsia="Calibri"/>
                <w:sz w:val="24"/>
                <w:szCs w:val="24"/>
              </w:rPr>
              <w:t xml:space="preserve">Всего: </w:t>
            </w:r>
          </w:p>
        </w:tc>
        <w:tc>
          <w:tcPr>
            <w:tcW w:w="655" w:type="dxa"/>
            <w:shd w:val="clear" w:color="auto" w:fill="auto"/>
            <w:vAlign w:val="center"/>
          </w:tcPr>
          <w:p w:rsidR="00320392" w:rsidRPr="00442C27" w:rsidRDefault="00320392" w:rsidP="00F60EA1">
            <w:pPr>
              <w:jc w:val="center"/>
              <w:rPr>
                <w:sz w:val="24"/>
                <w:szCs w:val="24"/>
              </w:rPr>
            </w:pPr>
            <w:r w:rsidRPr="00442C27">
              <w:rPr>
                <w:sz w:val="24"/>
                <w:szCs w:val="24"/>
              </w:rPr>
              <w:t>7</w:t>
            </w:r>
          </w:p>
        </w:tc>
        <w:tc>
          <w:tcPr>
            <w:tcW w:w="544" w:type="dxa"/>
            <w:shd w:val="clear" w:color="auto" w:fill="auto"/>
            <w:vAlign w:val="center"/>
          </w:tcPr>
          <w:p w:rsidR="00320392" w:rsidRPr="00442C27" w:rsidRDefault="00320392" w:rsidP="00F60EA1">
            <w:pPr>
              <w:jc w:val="center"/>
              <w:rPr>
                <w:sz w:val="24"/>
                <w:szCs w:val="24"/>
              </w:rPr>
            </w:pPr>
            <w:r w:rsidRPr="00442C27">
              <w:rPr>
                <w:sz w:val="24"/>
                <w:szCs w:val="24"/>
              </w:rPr>
              <w:t>7</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7</w:t>
            </w:r>
          </w:p>
        </w:tc>
        <w:tc>
          <w:tcPr>
            <w:tcW w:w="540" w:type="dxa"/>
            <w:shd w:val="clear" w:color="auto" w:fill="auto"/>
            <w:vAlign w:val="center"/>
          </w:tcPr>
          <w:p w:rsidR="00320392" w:rsidRPr="00442C27" w:rsidRDefault="00320392" w:rsidP="00F60EA1">
            <w:pPr>
              <w:jc w:val="center"/>
              <w:rPr>
                <w:sz w:val="24"/>
                <w:szCs w:val="24"/>
              </w:rPr>
            </w:pPr>
            <w:r w:rsidRPr="00442C27">
              <w:rPr>
                <w:sz w:val="24"/>
                <w:szCs w:val="24"/>
              </w:rPr>
              <w:t>7</w:t>
            </w:r>
          </w:p>
        </w:tc>
        <w:tc>
          <w:tcPr>
            <w:tcW w:w="489" w:type="dxa"/>
            <w:shd w:val="clear" w:color="auto" w:fill="auto"/>
            <w:vAlign w:val="center"/>
          </w:tcPr>
          <w:p w:rsidR="00320392" w:rsidRPr="00442C27" w:rsidRDefault="00320392" w:rsidP="00F60EA1">
            <w:pPr>
              <w:jc w:val="center"/>
              <w:rPr>
                <w:sz w:val="24"/>
                <w:szCs w:val="24"/>
              </w:rPr>
            </w:pPr>
            <w:r w:rsidRPr="00442C27">
              <w:rPr>
                <w:sz w:val="24"/>
                <w:szCs w:val="24"/>
              </w:rPr>
              <w:t>6</w:t>
            </w:r>
          </w:p>
        </w:tc>
        <w:tc>
          <w:tcPr>
            <w:tcW w:w="529" w:type="dxa"/>
            <w:shd w:val="clear" w:color="auto" w:fill="auto"/>
            <w:vAlign w:val="center"/>
          </w:tcPr>
          <w:p w:rsidR="00320392" w:rsidRPr="00442C27" w:rsidRDefault="00320392" w:rsidP="00F60EA1">
            <w:pPr>
              <w:jc w:val="center"/>
              <w:rPr>
                <w:sz w:val="24"/>
                <w:szCs w:val="24"/>
              </w:rPr>
            </w:pPr>
            <w:r w:rsidRPr="00442C27">
              <w:rPr>
                <w:sz w:val="24"/>
                <w:szCs w:val="24"/>
              </w:rPr>
              <w:t>3</w:t>
            </w:r>
          </w:p>
        </w:tc>
        <w:tc>
          <w:tcPr>
            <w:tcW w:w="541"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r w:rsidRPr="00442C27">
              <w:rPr>
                <w:sz w:val="24"/>
                <w:szCs w:val="24"/>
              </w:rPr>
              <w:t>2</w:t>
            </w:r>
          </w:p>
        </w:tc>
        <w:tc>
          <w:tcPr>
            <w:tcW w:w="567" w:type="dxa"/>
            <w:shd w:val="clear" w:color="auto" w:fill="auto"/>
            <w:vAlign w:val="center"/>
          </w:tcPr>
          <w:p w:rsidR="00320392" w:rsidRPr="00442C27" w:rsidRDefault="00320392" w:rsidP="00F60EA1">
            <w:pPr>
              <w:jc w:val="center"/>
              <w:rPr>
                <w:sz w:val="24"/>
                <w:szCs w:val="24"/>
              </w:rPr>
            </w:pPr>
          </w:p>
        </w:tc>
        <w:tc>
          <w:tcPr>
            <w:tcW w:w="456" w:type="dxa"/>
            <w:shd w:val="clear" w:color="auto" w:fill="auto"/>
            <w:vAlign w:val="center"/>
          </w:tcPr>
          <w:p w:rsidR="00320392" w:rsidRPr="00442C27" w:rsidRDefault="00320392" w:rsidP="00F60EA1">
            <w:pPr>
              <w:jc w:val="center"/>
              <w:rPr>
                <w:sz w:val="24"/>
                <w:szCs w:val="24"/>
              </w:rPr>
            </w:pPr>
          </w:p>
        </w:tc>
        <w:tc>
          <w:tcPr>
            <w:tcW w:w="820"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41</w:t>
            </w:r>
          </w:p>
        </w:tc>
      </w:tr>
    </w:tbl>
    <w:p w:rsidR="001D1690" w:rsidRPr="00442C27" w:rsidRDefault="001D1690" w:rsidP="008A0A6F">
      <w:pPr>
        <w:jc w:val="center"/>
        <w:rPr>
          <w:szCs w:val="28"/>
        </w:rPr>
      </w:pPr>
    </w:p>
    <w:p w:rsidR="00320392" w:rsidRPr="00442C27" w:rsidRDefault="0091495D" w:rsidP="00F60EA1">
      <w:pPr>
        <w:ind w:firstLine="851"/>
        <w:jc w:val="both"/>
        <w:rPr>
          <w:szCs w:val="28"/>
        </w:rPr>
      </w:pPr>
      <w:r w:rsidRPr="00442C27">
        <w:rPr>
          <w:szCs w:val="28"/>
        </w:rPr>
        <w:t xml:space="preserve">&lt;*&gt; </w:t>
      </w:r>
      <w:r w:rsidR="00320392" w:rsidRPr="00442C27">
        <w:rPr>
          <w:szCs w:val="28"/>
        </w:rPr>
        <w:t>На обязательные  индивидуальные и групповые коррекционные занятия отводится 15-25 мин. учебного времени на одного ученика, в том числе на класс.</w:t>
      </w:r>
    </w:p>
    <w:p w:rsidR="001D1690" w:rsidRPr="00442C27" w:rsidRDefault="001D1690"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F60EA1" w:rsidP="00AC3F03">
      <w:pPr>
        <w:jc w:val="both"/>
        <w:rPr>
          <w:szCs w:val="28"/>
        </w:rPr>
      </w:pPr>
    </w:p>
    <w:p w:rsidR="00F60EA1" w:rsidRPr="00442C27" w:rsidRDefault="00320392" w:rsidP="00AC3F03">
      <w:pPr>
        <w:jc w:val="center"/>
        <w:rPr>
          <w:szCs w:val="28"/>
        </w:rPr>
      </w:pPr>
      <w:r w:rsidRPr="00442C27">
        <w:rPr>
          <w:szCs w:val="28"/>
        </w:rPr>
        <w:lastRenderedPageBreak/>
        <w:t>Базисный учебный план</w:t>
      </w:r>
    </w:p>
    <w:p w:rsidR="00320392" w:rsidRPr="00442C27" w:rsidRDefault="00320392" w:rsidP="00AC3F03">
      <w:pPr>
        <w:jc w:val="center"/>
        <w:rPr>
          <w:szCs w:val="28"/>
        </w:rPr>
      </w:pPr>
      <w:r w:rsidRPr="00442C27">
        <w:rPr>
          <w:szCs w:val="28"/>
        </w:rPr>
        <w:t>организаций специального (коррекционного) образования VIII вида</w:t>
      </w:r>
    </w:p>
    <w:p w:rsidR="00F60EA1" w:rsidRPr="00442C27" w:rsidRDefault="00F60EA1" w:rsidP="00AC3F03">
      <w:pPr>
        <w:jc w:val="center"/>
        <w:rPr>
          <w:sz w:val="20"/>
        </w:rPr>
      </w:pPr>
    </w:p>
    <w:p w:rsidR="00320392" w:rsidRPr="00442C27" w:rsidRDefault="00320392" w:rsidP="00AC3F03">
      <w:pPr>
        <w:jc w:val="center"/>
        <w:rPr>
          <w:szCs w:val="28"/>
        </w:rPr>
      </w:pPr>
      <w:r w:rsidRPr="00442C27">
        <w:rPr>
          <w:szCs w:val="28"/>
        </w:rPr>
        <w:t>Вариант №</w:t>
      </w:r>
      <w:r w:rsidR="00787E13" w:rsidRPr="00442C27">
        <w:rPr>
          <w:szCs w:val="28"/>
        </w:rPr>
        <w:t xml:space="preserve"> </w:t>
      </w:r>
      <w:r w:rsidRPr="00442C27">
        <w:rPr>
          <w:szCs w:val="28"/>
        </w:rPr>
        <w:t>2</w:t>
      </w:r>
    </w:p>
    <w:p w:rsidR="00272937" w:rsidRPr="00442C27" w:rsidRDefault="00272937" w:rsidP="00AC3F03">
      <w:pPr>
        <w:jc w:val="both"/>
        <w:rPr>
          <w:sz w:val="20"/>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56"/>
        <w:gridCol w:w="731"/>
        <w:gridCol w:w="440"/>
        <w:gridCol w:w="438"/>
        <w:gridCol w:w="439"/>
        <w:gridCol w:w="438"/>
        <w:gridCol w:w="438"/>
        <w:gridCol w:w="438"/>
        <w:gridCol w:w="439"/>
        <w:gridCol w:w="438"/>
        <w:gridCol w:w="438"/>
        <w:gridCol w:w="1023"/>
      </w:tblGrid>
      <w:tr w:rsidR="00442C27" w:rsidRPr="00442C27" w:rsidTr="00F60EA1">
        <w:tc>
          <w:tcPr>
            <w:tcW w:w="3544" w:type="dxa"/>
            <w:vMerge w:val="restart"/>
            <w:shd w:val="clear" w:color="auto" w:fill="auto"/>
            <w:vAlign w:val="center"/>
          </w:tcPr>
          <w:p w:rsidR="00320392" w:rsidRPr="00442C27" w:rsidRDefault="00320392" w:rsidP="00AC3F03">
            <w:pPr>
              <w:jc w:val="both"/>
              <w:rPr>
                <w:rFonts w:eastAsia="Arial Unicode MS"/>
                <w:sz w:val="24"/>
                <w:szCs w:val="24"/>
              </w:rPr>
            </w:pPr>
            <w:r w:rsidRPr="00442C27">
              <w:rPr>
                <w:rFonts w:eastAsia="Calibri"/>
                <w:sz w:val="24"/>
                <w:szCs w:val="24"/>
              </w:rPr>
              <w:t>Учебный предмет</w:t>
            </w:r>
          </w:p>
        </w:tc>
        <w:tc>
          <w:tcPr>
            <w:tcW w:w="4536" w:type="dxa"/>
            <w:gridSpan w:val="10"/>
          </w:tcPr>
          <w:p w:rsidR="00320392" w:rsidRPr="00442C27" w:rsidRDefault="00320392" w:rsidP="008A0A6F">
            <w:pPr>
              <w:jc w:val="center"/>
              <w:rPr>
                <w:rFonts w:eastAsia="Calibri"/>
                <w:sz w:val="24"/>
                <w:szCs w:val="24"/>
              </w:rPr>
            </w:pPr>
            <w:r w:rsidRPr="00442C27">
              <w:rPr>
                <w:rFonts w:eastAsia="Calibri"/>
                <w:sz w:val="24"/>
                <w:szCs w:val="24"/>
              </w:rPr>
              <w:t>Количество часов в неделю</w:t>
            </w:r>
          </w:p>
        </w:tc>
        <w:tc>
          <w:tcPr>
            <w:tcW w:w="992" w:type="dxa"/>
            <w:vMerge w:val="restart"/>
            <w:shd w:val="clear" w:color="auto" w:fill="auto"/>
            <w:vAlign w:val="center"/>
          </w:tcPr>
          <w:p w:rsidR="00320392" w:rsidRPr="00442C27" w:rsidRDefault="00320392" w:rsidP="00F60EA1">
            <w:pPr>
              <w:ind w:left="-108" w:right="-108"/>
              <w:jc w:val="center"/>
              <w:rPr>
                <w:rFonts w:eastAsia="Calibri"/>
                <w:sz w:val="24"/>
                <w:szCs w:val="24"/>
              </w:rPr>
            </w:pPr>
            <w:r w:rsidRPr="00442C27">
              <w:rPr>
                <w:rFonts w:eastAsia="Calibri"/>
                <w:sz w:val="24"/>
                <w:szCs w:val="24"/>
              </w:rPr>
              <w:t>Всего</w:t>
            </w:r>
          </w:p>
        </w:tc>
      </w:tr>
      <w:tr w:rsidR="00442C27" w:rsidRPr="00442C27" w:rsidTr="00F60EA1">
        <w:tc>
          <w:tcPr>
            <w:tcW w:w="3544" w:type="dxa"/>
            <w:vMerge/>
            <w:shd w:val="clear" w:color="auto" w:fill="auto"/>
            <w:vAlign w:val="center"/>
          </w:tcPr>
          <w:p w:rsidR="00320392" w:rsidRPr="00442C27" w:rsidRDefault="00320392" w:rsidP="00AC3F03">
            <w:pPr>
              <w:jc w:val="both"/>
              <w:rPr>
                <w:rFonts w:eastAsia="Arial Unicode MS"/>
                <w:sz w:val="24"/>
                <w:szCs w:val="24"/>
              </w:rPr>
            </w:pPr>
          </w:p>
        </w:tc>
        <w:tc>
          <w:tcPr>
            <w:tcW w:w="2410" w:type="dxa"/>
            <w:gridSpan w:val="5"/>
            <w:vAlign w:val="center"/>
          </w:tcPr>
          <w:p w:rsidR="00320392" w:rsidRPr="00442C27" w:rsidRDefault="00320392" w:rsidP="008A0A6F">
            <w:pPr>
              <w:jc w:val="center"/>
              <w:rPr>
                <w:rFonts w:eastAsia="Calibri"/>
                <w:sz w:val="24"/>
                <w:szCs w:val="24"/>
              </w:rPr>
            </w:pPr>
            <w:r w:rsidRPr="00442C27">
              <w:rPr>
                <w:rFonts w:eastAsia="Calibri"/>
                <w:sz w:val="24"/>
                <w:szCs w:val="24"/>
              </w:rPr>
              <w:t>Начальное общее образование</w:t>
            </w:r>
          </w:p>
        </w:tc>
        <w:tc>
          <w:tcPr>
            <w:tcW w:w="2126" w:type="dxa"/>
            <w:gridSpan w:val="5"/>
            <w:shd w:val="clear" w:color="auto" w:fill="auto"/>
            <w:vAlign w:val="center"/>
          </w:tcPr>
          <w:p w:rsidR="00320392" w:rsidRPr="00442C27" w:rsidRDefault="00320392" w:rsidP="008A0A6F">
            <w:pPr>
              <w:jc w:val="center"/>
              <w:rPr>
                <w:rFonts w:eastAsia="Calibri"/>
                <w:sz w:val="24"/>
                <w:szCs w:val="24"/>
              </w:rPr>
            </w:pPr>
            <w:r w:rsidRPr="00442C27">
              <w:rPr>
                <w:rFonts w:eastAsia="Calibri"/>
                <w:sz w:val="24"/>
                <w:szCs w:val="24"/>
              </w:rPr>
              <w:t>Основное общее образование</w:t>
            </w:r>
          </w:p>
        </w:tc>
        <w:tc>
          <w:tcPr>
            <w:tcW w:w="992" w:type="dxa"/>
            <w:vMerge/>
            <w:shd w:val="clear" w:color="auto" w:fill="auto"/>
            <w:vAlign w:val="center"/>
          </w:tcPr>
          <w:p w:rsidR="00320392" w:rsidRPr="00442C27" w:rsidRDefault="00320392" w:rsidP="008A0A6F">
            <w:pPr>
              <w:jc w:val="center"/>
              <w:rPr>
                <w:rFonts w:eastAsia="Calibri"/>
                <w:sz w:val="24"/>
                <w:szCs w:val="24"/>
              </w:rPr>
            </w:pPr>
          </w:p>
        </w:tc>
      </w:tr>
      <w:tr w:rsidR="00442C27" w:rsidRPr="00442C27" w:rsidTr="00F60EA1">
        <w:tc>
          <w:tcPr>
            <w:tcW w:w="3544" w:type="dxa"/>
            <w:vMerge/>
            <w:shd w:val="clear" w:color="auto" w:fill="auto"/>
            <w:vAlign w:val="center"/>
          </w:tcPr>
          <w:p w:rsidR="00320392" w:rsidRPr="00442C27" w:rsidRDefault="00320392" w:rsidP="00AC3F03">
            <w:pPr>
              <w:jc w:val="both"/>
              <w:rPr>
                <w:rFonts w:eastAsia="Arial Unicode MS"/>
                <w:sz w:val="24"/>
                <w:szCs w:val="24"/>
              </w:rPr>
            </w:pPr>
          </w:p>
        </w:tc>
        <w:tc>
          <w:tcPr>
            <w:tcW w:w="708" w:type="dxa"/>
            <w:shd w:val="clear" w:color="auto" w:fill="auto"/>
          </w:tcPr>
          <w:p w:rsidR="00320392" w:rsidRPr="00442C27" w:rsidRDefault="00320392" w:rsidP="008A0A6F">
            <w:pPr>
              <w:jc w:val="center"/>
              <w:rPr>
                <w:rFonts w:eastAsia="Calibri"/>
                <w:sz w:val="24"/>
                <w:szCs w:val="24"/>
              </w:rPr>
            </w:pPr>
            <w:r w:rsidRPr="00442C27">
              <w:rPr>
                <w:rFonts w:eastAsia="Calibri"/>
                <w:sz w:val="24"/>
                <w:szCs w:val="24"/>
              </w:rPr>
              <w:t>1 доп.</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7</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8</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9</w:t>
            </w:r>
          </w:p>
        </w:tc>
        <w:tc>
          <w:tcPr>
            <w:tcW w:w="992" w:type="dxa"/>
            <w:vMerge/>
            <w:shd w:val="clear" w:color="auto" w:fill="auto"/>
            <w:vAlign w:val="center"/>
          </w:tcPr>
          <w:p w:rsidR="00320392" w:rsidRPr="00442C27" w:rsidRDefault="00320392" w:rsidP="008A0A6F">
            <w:pPr>
              <w:jc w:val="center"/>
              <w:rPr>
                <w:rFonts w:eastAsia="Calibri"/>
                <w:sz w:val="24"/>
                <w:szCs w:val="24"/>
              </w:rPr>
            </w:pPr>
          </w:p>
        </w:tc>
      </w:tr>
      <w:tr w:rsidR="00442C27" w:rsidRPr="00442C27" w:rsidTr="00F60EA1">
        <w:tc>
          <w:tcPr>
            <w:tcW w:w="9072" w:type="dxa"/>
            <w:gridSpan w:val="12"/>
          </w:tcPr>
          <w:p w:rsidR="00F60EA1" w:rsidRPr="00442C27" w:rsidRDefault="00F60EA1" w:rsidP="008A0A6F">
            <w:pPr>
              <w:jc w:val="center"/>
              <w:rPr>
                <w:rFonts w:eastAsia="Calibri"/>
                <w:sz w:val="20"/>
              </w:rPr>
            </w:pPr>
          </w:p>
          <w:p w:rsidR="00320392" w:rsidRPr="00442C27" w:rsidRDefault="00320392" w:rsidP="008A0A6F">
            <w:pPr>
              <w:jc w:val="center"/>
              <w:rPr>
                <w:rFonts w:eastAsia="Calibri"/>
                <w:sz w:val="24"/>
                <w:szCs w:val="24"/>
              </w:rPr>
            </w:pPr>
            <w:r w:rsidRPr="00442C27">
              <w:rPr>
                <w:rFonts w:eastAsia="Calibri"/>
                <w:sz w:val="24"/>
                <w:szCs w:val="24"/>
              </w:rPr>
              <w:t>Инвариантная часть (республиканский компонент)</w:t>
            </w:r>
          </w:p>
        </w:tc>
      </w:tr>
      <w:tr w:rsidR="00442C27" w:rsidRPr="00442C27" w:rsidTr="00F60EA1">
        <w:tc>
          <w:tcPr>
            <w:tcW w:w="3544" w:type="dxa"/>
            <w:shd w:val="clear" w:color="auto" w:fill="FFFFFF"/>
            <w:vAlign w:val="center"/>
          </w:tcPr>
          <w:p w:rsidR="00320392" w:rsidRPr="00442C27" w:rsidRDefault="00320392" w:rsidP="00AC3F03">
            <w:pPr>
              <w:jc w:val="both"/>
              <w:rPr>
                <w:rFonts w:eastAsia="Arial Unicode MS"/>
                <w:sz w:val="24"/>
                <w:szCs w:val="24"/>
              </w:rPr>
            </w:pPr>
            <w:r w:rsidRPr="00442C27">
              <w:rPr>
                <w:rFonts w:eastAsia="Arial Unicode MS"/>
                <w:sz w:val="24"/>
                <w:szCs w:val="24"/>
              </w:rPr>
              <w:t xml:space="preserve">Язык и речевая практика </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6"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r>
      <w:tr w:rsidR="00442C27" w:rsidRPr="00442C27" w:rsidTr="00F60EA1">
        <w:tc>
          <w:tcPr>
            <w:tcW w:w="3544" w:type="dxa"/>
            <w:shd w:val="clear" w:color="auto" w:fill="FFFFFF"/>
            <w:vAlign w:val="center"/>
          </w:tcPr>
          <w:p w:rsidR="00320392" w:rsidRPr="00442C27" w:rsidRDefault="00320392" w:rsidP="00AC3F03">
            <w:pPr>
              <w:jc w:val="both"/>
              <w:rPr>
                <w:rFonts w:eastAsia="Arial Unicode MS"/>
                <w:sz w:val="24"/>
                <w:szCs w:val="24"/>
              </w:rPr>
            </w:pPr>
            <w:r w:rsidRPr="00442C27">
              <w:rPr>
                <w:rFonts w:eastAsia="Arial Unicode MS"/>
                <w:sz w:val="24"/>
                <w:szCs w:val="24"/>
              </w:rPr>
              <w:t xml:space="preserve">Речь и альтернативная коммуникация </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15</w:t>
            </w:r>
          </w:p>
        </w:tc>
      </w:tr>
      <w:tr w:rsidR="00442C27" w:rsidRPr="00442C27" w:rsidTr="00F60EA1">
        <w:tc>
          <w:tcPr>
            <w:tcW w:w="3544" w:type="dxa"/>
            <w:shd w:val="clear" w:color="auto" w:fill="FFFFFF"/>
            <w:vAlign w:val="center"/>
          </w:tcPr>
          <w:p w:rsidR="00320392" w:rsidRPr="00442C27" w:rsidRDefault="00320392" w:rsidP="00AC3F03">
            <w:pPr>
              <w:jc w:val="both"/>
              <w:rPr>
                <w:rFonts w:eastAsia="Arial Unicode MS"/>
                <w:sz w:val="24"/>
                <w:szCs w:val="24"/>
              </w:rPr>
            </w:pPr>
            <w:r w:rsidRPr="00442C27">
              <w:rPr>
                <w:rFonts w:eastAsia="Arial Unicode MS"/>
                <w:sz w:val="24"/>
                <w:szCs w:val="24"/>
              </w:rPr>
              <w:t>Чтение и письмо</w:t>
            </w:r>
            <w:r w:rsidRPr="00442C27">
              <w:rPr>
                <w:sz w:val="24"/>
                <w:szCs w:val="24"/>
              </w:rPr>
              <w:t>: начальные навыки чтения и письма</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24</w:t>
            </w:r>
          </w:p>
        </w:tc>
      </w:tr>
      <w:tr w:rsidR="00442C27" w:rsidRPr="00442C27" w:rsidTr="00F60EA1">
        <w:tc>
          <w:tcPr>
            <w:tcW w:w="3544" w:type="dxa"/>
            <w:shd w:val="clear" w:color="auto" w:fill="FFFFFF"/>
            <w:vAlign w:val="center"/>
          </w:tcPr>
          <w:p w:rsidR="00320392" w:rsidRPr="00442C27" w:rsidRDefault="00320392" w:rsidP="00AC3F03">
            <w:pPr>
              <w:jc w:val="both"/>
              <w:rPr>
                <w:rFonts w:eastAsia="Arial Unicode MS"/>
                <w:sz w:val="24"/>
                <w:szCs w:val="24"/>
              </w:rPr>
            </w:pPr>
            <w:r w:rsidRPr="00442C27">
              <w:rPr>
                <w:rFonts w:eastAsia="Arial Unicode MS"/>
                <w:sz w:val="24"/>
                <w:szCs w:val="24"/>
              </w:rPr>
              <w:t xml:space="preserve">Математические представления </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20</w:t>
            </w:r>
          </w:p>
        </w:tc>
      </w:tr>
      <w:tr w:rsidR="00442C27" w:rsidRPr="00442C27" w:rsidTr="00F60EA1">
        <w:tc>
          <w:tcPr>
            <w:tcW w:w="3544" w:type="dxa"/>
            <w:shd w:val="clear" w:color="auto" w:fill="FFFFFF"/>
            <w:vAlign w:val="center"/>
          </w:tcPr>
          <w:p w:rsidR="00320392" w:rsidRPr="00442C27" w:rsidRDefault="00320392" w:rsidP="00AC3F03">
            <w:pPr>
              <w:jc w:val="both"/>
              <w:rPr>
                <w:rFonts w:eastAsia="Arial Unicode MS"/>
                <w:sz w:val="24"/>
                <w:szCs w:val="24"/>
              </w:rPr>
            </w:pPr>
            <w:r w:rsidRPr="00442C27">
              <w:rPr>
                <w:sz w:val="24"/>
                <w:szCs w:val="24"/>
              </w:rPr>
              <w:t>Окружающий природный  мир</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19</w:t>
            </w:r>
          </w:p>
        </w:tc>
      </w:tr>
      <w:tr w:rsidR="00442C27" w:rsidRPr="00442C27" w:rsidTr="00F60EA1">
        <w:tc>
          <w:tcPr>
            <w:tcW w:w="3544" w:type="dxa"/>
            <w:shd w:val="clear" w:color="auto" w:fill="FFFFFF"/>
            <w:vAlign w:val="center"/>
          </w:tcPr>
          <w:p w:rsidR="00320392" w:rsidRPr="00442C27" w:rsidRDefault="00320392" w:rsidP="00AC3F03">
            <w:pPr>
              <w:jc w:val="both"/>
              <w:rPr>
                <w:sz w:val="24"/>
                <w:szCs w:val="24"/>
              </w:rPr>
            </w:pPr>
            <w:r w:rsidRPr="00442C27">
              <w:rPr>
                <w:sz w:val="24"/>
                <w:szCs w:val="24"/>
              </w:rPr>
              <w:t>Человек</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15</w:t>
            </w:r>
          </w:p>
        </w:tc>
      </w:tr>
      <w:tr w:rsidR="00442C27" w:rsidRPr="00442C27" w:rsidTr="00F60EA1">
        <w:tc>
          <w:tcPr>
            <w:tcW w:w="3544" w:type="dxa"/>
            <w:shd w:val="clear" w:color="auto" w:fill="FFFFFF"/>
            <w:vAlign w:val="center"/>
          </w:tcPr>
          <w:p w:rsidR="00320392" w:rsidRPr="00442C27" w:rsidRDefault="00320392" w:rsidP="00AC3F03">
            <w:pPr>
              <w:jc w:val="both"/>
              <w:rPr>
                <w:sz w:val="24"/>
                <w:szCs w:val="24"/>
              </w:rPr>
            </w:pPr>
            <w:r w:rsidRPr="00442C27">
              <w:rPr>
                <w:sz w:val="24"/>
                <w:szCs w:val="24"/>
              </w:rPr>
              <w:t>Домоводство</w:t>
            </w:r>
          </w:p>
        </w:tc>
        <w:tc>
          <w:tcPr>
            <w:tcW w:w="708" w:type="dxa"/>
            <w:shd w:val="clear" w:color="auto" w:fill="auto"/>
            <w:vAlign w:val="center"/>
          </w:tcPr>
          <w:p w:rsidR="00320392" w:rsidRPr="00442C27" w:rsidRDefault="00320392" w:rsidP="00F60EA1">
            <w:pPr>
              <w:jc w:val="center"/>
              <w:rPr>
                <w:rFonts w:eastAsia="Calibri"/>
                <w:sz w:val="24"/>
                <w:szCs w:val="24"/>
              </w:rPr>
            </w:pPr>
          </w:p>
        </w:tc>
        <w:tc>
          <w:tcPr>
            <w:tcW w:w="426" w:type="dxa"/>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29</w:t>
            </w:r>
          </w:p>
        </w:tc>
      </w:tr>
      <w:tr w:rsidR="00442C27" w:rsidRPr="00442C27" w:rsidTr="00F60EA1">
        <w:tc>
          <w:tcPr>
            <w:tcW w:w="3544" w:type="dxa"/>
            <w:shd w:val="clear" w:color="auto" w:fill="FFFFFF"/>
            <w:vAlign w:val="center"/>
          </w:tcPr>
          <w:p w:rsidR="00320392" w:rsidRPr="00442C27" w:rsidRDefault="00320392" w:rsidP="00AC3F03">
            <w:pPr>
              <w:jc w:val="both"/>
              <w:rPr>
                <w:sz w:val="24"/>
                <w:szCs w:val="24"/>
              </w:rPr>
            </w:pPr>
            <w:r w:rsidRPr="00442C27">
              <w:rPr>
                <w:sz w:val="24"/>
                <w:szCs w:val="24"/>
              </w:rPr>
              <w:t>Окружающий социальный мир</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19</w:t>
            </w:r>
          </w:p>
        </w:tc>
      </w:tr>
      <w:tr w:rsidR="00442C27" w:rsidRPr="00442C27" w:rsidTr="00F60EA1">
        <w:tc>
          <w:tcPr>
            <w:tcW w:w="3544" w:type="dxa"/>
            <w:shd w:val="clear" w:color="auto" w:fill="auto"/>
            <w:vAlign w:val="center"/>
          </w:tcPr>
          <w:p w:rsidR="00320392" w:rsidRPr="00442C27" w:rsidRDefault="00320392" w:rsidP="00AC3F03">
            <w:pPr>
              <w:jc w:val="both"/>
              <w:rPr>
                <w:rFonts w:eastAsia="Arial Unicode MS"/>
                <w:sz w:val="24"/>
                <w:szCs w:val="24"/>
              </w:rPr>
            </w:pPr>
            <w:r w:rsidRPr="00442C27">
              <w:rPr>
                <w:rFonts w:eastAsia="Arial Unicode MS"/>
                <w:sz w:val="24"/>
                <w:szCs w:val="24"/>
              </w:rPr>
              <w:t>Изобразительная деятельность</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16</w:t>
            </w:r>
          </w:p>
        </w:tc>
      </w:tr>
      <w:tr w:rsidR="00442C27" w:rsidRPr="00442C27" w:rsidTr="00F60EA1">
        <w:tc>
          <w:tcPr>
            <w:tcW w:w="3544" w:type="dxa"/>
            <w:shd w:val="clear" w:color="auto" w:fill="auto"/>
            <w:vAlign w:val="center"/>
          </w:tcPr>
          <w:p w:rsidR="00320392" w:rsidRPr="00442C27" w:rsidRDefault="00320392" w:rsidP="00AC3F03">
            <w:pPr>
              <w:jc w:val="both"/>
              <w:rPr>
                <w:rFonts w:eastAsia="Arial Unicode MS"/>
                <w:sz w:val="24"/>
                <w:szCs w:val="24"/>
              </w:rPr>
            </w:pPr>
            <w:r w:rsidRPr="00442C27">
              <w:rPr>
                <w:rFonts w:eastAsia="Arial Unicode MS"/>
                <w:sz w:val="24"/>
                <w:szCs w:val="24"/>
              </w:rPr>
              <w:t>Музыка и движение</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16</w:t>
            </w:r>
          </w:p>
        </w:tc>
      </w:tr>
      <w:tr w:rsidR="00442C27" w:rsidRPr="00442C27" w:rsidTr="00F60EA1">
        <w:tc>
          <w:tcPr>
            <w:tcW w:w="3544" w:type="dxa"/>
            <w:shd w:val="clear" w:color="auto" w:fill="auto"/>
            <w:vAlign w:val="center"/>
          </w:tcPr>
          <w:p w:rsidR="00320392" w:rsidRPr="00442C27" w:rsidRDefault="00320392" w:rsidP="00AC3F03">
            <w:pPr>
              <w:jc w:val="both"/>
              <w:rPr>
                <w:rFonts w:eastAsia="Arial Unicode MS"/>
                <w:sz w:val="24"/>
                <w:szCs w:val="24"/>
              </w:rPr>
            </w:pPr>
            <w:r w:rsidRPr="00442C27">
              <w:rPr>
                <w:rFonts w:eastAsia="Arial Unicode MS"/>
                <w:sz w:val="24"/>
                <w:szCs w:val="24"/>
              </w:rPr>
              <w:t>Физическая культура (адаптивная)</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20</w:t>
            </w:r>
          </w:p>
        </w:tc>
      </w:tr>
      <w:tr w:rsidR="00442C27" w:rsidRPr="00442C27" w:rsidTr="00F60EA1">
        <w:tc>
          <w:tcPr>
            <w:tcW w:w="3544" w:type="dxa"/>
            <w:shd w:val="clear" w:color="auto" w:fill="auto"/>
            <w:vAlign w:val="center"/>
          </w:tcPr>
          <w:p w:rsidR="00320392" w:rsidRPr="00442C27" w:rsidRDefault="00320392" w:rsidP="00AC3F03">
            <w:pPr>
              <w:jc w:val="both"/>
              <w:rPr>
                <w:rFonts w:eastAsia="Arial Unicode MS"/>
                <w:sz w:val="24"/>
                <w:szCs w:val="24"/>
              </w:rPr>
            </w:pPr>
            <w:r w:rsidRPr="00442C27">
              <w:rPr>
                <w:rFonts w:eastAsia="Arial Unicode MS"/>
                <w:sz w:val="24"/>
                <w:szCs w:val="24"/>
              </w:rPr>
              <w:t>Трудовое обучение</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23</w:t>
            </w:r>
          </w:p>
        </w:tc>
      </w:tr>
      <w:tr w:rsidR="00442C27" w:rsidRPr="00442C27" w:rsidTr="00F60EA1">
        <w:tc>
          <w:tcPr>
            <w:tcW w:w="3544" w:type="dxa"/>
            <w:shd w:val="clear" w:color="auto" w:fill="auto"/>
            <w:vAlign w:val="center"/>
          </w:tcPr>
          <w:p w:rsidR="00320392" w:rsidRPr="00442C27" w:rsidRDefault="00320392" w:rsidP="00AC3F03">
            <w:pPr>
              <w:jc w:val="both"/>
              <w:rPr>
                <w:rFonts w:eastAsia="Arial Unicode MS"/>
                <w:sz w:val="24"/>
                <w:szCs w:val="24"/>
              </w:rPr>
            </w:pPr>
            <w:r w:rsidRPr="00442C27">
              <w:rPr>
                <w:rFonts w:eastAsia="Calibri"/>
                <w:sz w:val="24"/>
                <w:szCs w:val="24"/>
              </w:rPr>
              <w:t>Максимальная учебная нагрузка на одного учащегося</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16</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18</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19</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23</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23</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24</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25</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25</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24</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24</w:t>
            </w:r>
          </w:p>
        </w:tc>
        <w:tc>
          <w:tcPr>
            <w:tcW w:w="992"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221</w:t>
            </w:r>
          </w:p>
        </w:tc>
      </w:tr>
      <w:tr w:rsidR="00442C27" w:rsidRPr="00442C27" w:rsidTr="00F60EA1">
        <w:tc>
          <w:tcPr>
            <w:tcW w:w="9072" w:type="dxa"/>
            <w:gridSpan w:val="12"/>
          </w:tcPr>
          <w:p w:rsidR="00F60EA1" w:rsidRPr="00442C27" w:rsidRDefault="00F60EA1" w:rsidP="008A0A6F">
            <w:pPr>
              <w:jc w:val="center"/>
              <w:rPr>
                <w:rFonts w:eastAsia="Calibri"/>
                <w:sz w:val="20"/>
              </w:rPr>
            </w:pPr>
          </w:p>
          <w:p w:rsidR="00320392" w:rsidRPr="00442C27" w:rsidRDefault="00320392" w:rsidP="008A0A6F">
            <w:pPr>
              <w:jc w:val="center"/>
              <w:rPr>
                <w:rFonts w:eastAsia="Calibri"/>
                <w:sz w:val="24"/>
                <w:szCs w:val="24"/>
              </w:rPr>
            </w:pPr>
            <w:r w:rsidRPr="00442C27">
              <w:rPr>
                <w:rFonts w:eastAsia="Calibri"/>
                <w:sz w:val="24"/>
                <w:szCs w:val="24"/>
              </w:rPr>
              <w:t>Внеурочная деятельность</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rFonts w:eastAsia="Calibri"/>
                <w:sz w:val="24"/>
                <w:szCs w:val="24"/>
              </w:rPr>
              <w:t>а) Коррекционно-развивающая область:</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6</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4</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51</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sz w:val="24"/>
                <w:szCs w:val="24"/>
              </w:rPr>
              <w:t>Сенсорное развитие</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16</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sz w:val="24"/>
                <w:szCs w:val="24"/>
              </w:rPr>
              <w:t>Предметно-практические действия</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15</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rFonts w:eastAsia="Calibri"/>
                <w:sz w:val="24"/>
                <w:szCs w:val="24"/>
              </w:rPr>
              <w:t>Двигательное развитие</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10</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sz w:val="24"/>
                <w:szCs w:val="24"/>
              </w:rPr>
              <w:t>Альтернативная коммуникация</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6"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1</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10</w:t>
            </w:r>
          </w:p>
        </w:tc>
      </w:tr>
      <w:tr w:rsidR="00442C27" w:rsidRPr="00442C27" w:rsidTr="00F60EA1">
        <w:tc>
          <w:tcPr>
            <w:tcW w:w="3544" w:type="dxa"/>
            <w:shd w:val="clear" w:color="auto" w:fill="auto"/>
            <w:vAlign w:val="center"/>
          </w:tcPr>
          <w:p w:rsidR="00320392" w:rsidRPr="00442C27" w:rsidRDefault="00320392" w:rsidP="00AC3F03">
            <w:pPr>
              <w:jc w:val="both"/>
              <w:rPr>
                <w:sz w:val="24"/>
                <w:szCs w:val="24"/>
              </w:rPr>
            </w:pPr>
            <w:r w:rsidRPr="00442C27">
              <w:rPr>
                <w:rFonts w:eastAsia="Calibri"/>
                <w:sz w:val="24"/>
                <w:szCs w:val="24"/>
              </w:rPr>
              <w:t>Обязательные индивидуальные и групповые к</w:t>
            </w:r>
            <w:r w:rsidRPr="00442C27">
              <w:rPr>
                <w:sz w:val="24"/>
                <w:szCs w:val="24"/>
              </w:rPr>
              <w:t>оррекционно-развивающие занятия</w:t>
            </w:r>
            <w:r w:rsidRPr="00442C27">
              <w:rPr>
                <w:rFonts w:eastAsia="Calibri"/>
                <w:sz w:val="24"/>
                <w:szCs w:val="24"/>
              </w:rPr>
              <w:t xml:space="preserve">  &lt;*&gt;</w:t>
            </w:r>
          </w:p>
        </w:tc>
        <w:tc>
          <w:tcPr>
            <w:tcW w:w="708"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992" w:type="dxa"/>
            <w:shd w:val="clear" w:color="auto" w:fill="auto"/>
            <w:vAlign w:val="center"/>
          </w:tcPr>
          <w:p w:rsidR="00320392" w:rsidRPr="00442C27" w:rsidRDefault="00320392" w:rsidP="00F60EA1">
            <w:pPr>
              <w:jc w:val="center"/>
              <w:rPr>
                <w:rFonts w:eastAsia="Calibri"/>
                <w:sz w:val="24"/>
                <w:szCs w:val="24"/>
              </w:rPr>
            </w:pPr>
          </w:p>
        </w:tc>
      </w:tr>
      <w:tr w:rsidR="00442C27" w:rsidRPr="00442C27" w:rsidTr="00F60EA1">
        <w:tc>
          <w:tcPr>
            <w:tcW w:w="3544" w:type="dxa"/>
            <w:shd w:val="clear" w:color="auto" w:fill="auto"/>
            <w:vAlign w:val="center"/>
          </w:tcPr>
          <w:p w:rsidR="00320392" w:rsidRPr="00442C27" w:rsidRDefault="00320392" w:rsidP="00AC3F03">
            <w:pPr>
              <w:jc w:val="both"/>
              <w:rPr>
                <w:sz w:val="24"/>
                <w:szCs w:val="24"/>
              </w:rPr>
            </w:pPr>
            <w:r w:rsidRPr="00442C27">
              <w:rPr>
                <w:rFonts w:eastAsia="Calibri"/>
                <w:sz w:val="24"/>
                <w:szCs w:val="24"/>
              </w:rPr>
              <w:t>б) Вариативная часть по выбору:</w:t>
            </w:r>
          </w:p>
        </w:tc>
        <w:tc>
          <w:tcPr>
            <w:tcW w:w="708"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r>
      <w:tr w:rsidR="00442C27" w:rsidRPr="00442C27" w:rsidTr="00F60EA1">
        <w:tc>
          <w:tcPr>
            <w:tcW w:w="3544" w:type="dxa"/>
            <w:shd w:val="clear" w:color="auto" w:fill="auto"/>
            <w:vAlign w:val="center"/>
          </w:tcPr>
          <w:p w:rsidR="00320392" w:rsidRPr="00442C27" w:rsidRDefault="00320392" w:rsidP="00AC3F03">
            <w:pPr>
              <w:jc w:val="both"/>
              <w:rPr>
                <w:sz w:val="24"/>
                <w:szCs w:val="24"/>
              </w:rPr>
            </w:pPr>
            <w:r w:rsidRPr="00442C27">
              <w:rPr>
                <w:sz w:val="24"/>
                <w:szCs w:val="24"/>
              </w:rPr>
              <w:t>Обязательные занятия по выбору учащихся</w:t>
            </w:r>
          </w:p>
        </w:tc>
        <w:tc>
          <w:tcPr>
            <w:tcW w:w="708"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p>
        </w:tc>
        <w:tc>
          <w:tcPr>
            <w:tcW w:w="426" w:type="dxa"/>
            <w:shd w:val="clear" w:color="auto" w:fill="FFFFFF"/>
            <w:vAlign w:val="center"/>
          </w:tcPr>
          <w:p w:rsidR="00320392" w:rsidRPr="00442C27" w:rsidRDefault="00320392" w:rsidP="00F60EA1">
            <w:pPr>
              <w:jc w:val="center"/>
              <w:rPr>
                <w:rFonts w:eastAsia="Calibri"/>
                <w:sz w:val="24"/>
                <w:szCs w:val="24"/>
              </w:rPr>
            </w:pP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4</w:t>
            </w:r>
          </w:p>
        </w:tc>
      </w:tr>
      <w:tr w:rsidR="00442C27"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rFonts w:eastAsia="Arial Unicode MS"/>
                <w:sz w:val="24"/>
                <w:szCs w:val="24"/>
              </w:rPr>
              <w:t>Общий объем финансирования</w:t>
            </w:r>
          </w:p>
        </w:tc>
        <w:tc>
          <w:tcPr>
            <w:tcW w:w="708" w:type="dxa"/>
            <w:shd w:val="clear" w:color="auto" w:fill="FFFFFF"/>
            <w:vAlign w:val="center"/>
          </w:tcPr>
          <w:p w:rsidR="00320392" w:rsidRPr="00442C27" w:rsidRDefault="00320392" w:rsidP="00F60EA1">
            <w:pPr>
              <w:jc w:val="center"/>
              <w:rPr>
                <w:rFonts w:eastAsia="Calibri"/>
                <w:sz w:val="24"/>
                <w:szCs w:val="24"/>
              </w:rPr>
            </w:pPr>
            <w:r w:rsidRPr="00442C27">
              <w:rPr>
                <w:rFonts w:eastAsia="Calibri"/>
                <w:sz w:val="24"/>
                <w:szCs w:val="24"/>
              </w:rPr>
              <w:t>22</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24</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25</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29</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29</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29</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29</w:t>
            </w:r>
          </w:p>
        </w:tc>
        <w:tc>
          <w:tcPr>
            <w:tcW w:w="426"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29</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30</w:t>
            </w:r>
          </w:p>
        </w:tc>
        <w:tc>
          <w:tcPr>
            <w:tcW w:w="425" w:type="dxa"/>
            <w:shd w:val="clear" w:color="auto" w:fill="FFFFFF"/>
            <w:vAlign w:val="center"/>
          </w:tcPr>
          <w:p w:rsidR="00320392" w:rsidRPr="00442C27" w:rsidRDefault="00320392" w:rsidP="00F60EA1">
            <w:pPr>
              <w:ind w:left="-107" w:right="-108"/>
              <w:jc w:val="center"/>
              <w:rPr>
                <w:rFonts w:eastAsia="Calibri"/>
                <w:sz w:val="24"/>
                <w:szCs w:val="24"/>
              </w:rPr>
            </w:pPr>
            <w:r w:rsidRPr="00442C27">
              <w:rPr>
                <w:rFonts w:eastAsia="Calibri"/>
                <w:sz w:val="24"/>
                <w:szCs w:val="24"/>
              </w:rPr>
              <w:t>30</w:t>
            </w:r>
          </w:p>
        </w:tc>
        <w:tc>
          <w:tcPr>
            <w:tcW w:w="992"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276</w:t>
            </w:r>
          </w:p>
        </w:tc>
      </w:tr>
      <w:tr w:rsidR="00320392" w:rsidRPr="00442C27" w:rsidTr="00F60EA1">
        <w:tc>
          <w:tcPr>
            <w:tcW w:w="3544" w:type="dxa"/>
            <w:shd w:val="clear" w:color="auto" w:fill="auto"/>
            <w:vAlign w:val="center"/>
          </w:tcPr>
          <w:p w:rsidR="00320392" w:rsidRPr="00442C27" w:rsidRDefault="00320392" w:rsidP="00AC3F03">
            <w:pPr>
              <w:jc w:val="both"/>
              <w:rPr>
                <w:rFonts w:eastAsia="Calibri"/>
                <w:sz w:val="24"/>
                <w:szCs w:val="24"/>
              </w:rPr>
            </w:pPr>
            <w:r w:rsidRPr="00442C27">
              <w:rPr>
                <w:rFonts w:eastAsia="Calibri"/>
                <w:sz w:val="24"/>
                <w:szCs w:val="24"/>
              </w:rPr>
              <w:t>Обязательные индивидуальные и групповые к</w:t>
            </w:r>
            <w:r w:rsidRPr="00442C27">
              <w:rPr>
                <w:sz w:val="24"/>
                <w:szCs w:val="24"/>
              </w:rPr>
              <w:t>оррекционно-развивающие занятия</w:t>
            </w:r>
            <w:r w:rsidRPr="00442C27">
              <w:rPr>
                <w:rFonts w:eastAsia="Calibri"/>
                <w:sz w:val="24"/>
                <w:szCs w:val="24"/>
              </w:rPr>
              <w:t xml:space="preserve">  &lt;*&gt;</w:t>
            </w:r>
          </w:p>
        </w:tc>
        <w:tc>
          <w:tcPr>
            <w:tcW w:w="708"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6" w:type="dxa"/>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5</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3</w:t>
            </w:r>
          </w:p>
        </w:tc>
        <w:tc>
          <w:tcPr>
            <w:tcW w:w="425"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6" w:type="dxa"/>
            <w:shd w:val="clear" w:color="auto" w:fill="auto"/>
            <w:vAlign w:val="center"/>
          </w:tcPr>
          <w:p w:rsidR="00320392" w:rsidRPr="00442C27" w:rsidRDefault="00320392" w:rsidP="00F60EA1">
            <w:pPr>
              <w:jc w:val="center"/>
              <w:rPr>
                <w:rFonts w:eastAsia="Calibri"/>
                <w:sz w:val="24"/>
                <w:szCs w:val="24"/>
              </w:rPr>
            </w:pPr>
            <w:r w:rsidRPr="00442C27">
              <w:rPr>
                <w:rFonts w:eastAsia="Calibri"/>
                <w:sz w:val="24"/>
                <w:szCs w:val="24"/>
              </w:rPr>
              <w:t>2</w:t>
            </w: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425" w:type="dxa"/>
            <w:shd w:val="clear" w:color="auto" w:fill="auto"/>
            <w:vAlign w:val="center"/>
          </w:tcPr>
          <w:p w:rsidR="00320392" w:rsidRPr="00442C27" w:rsidRDefault="00320392" w:rsidP="00F60EA1">
            <w:pPr>
              <w:jc w:val="center"/>
              <w:rPr>
                <w:rFonts w:eastAsia="Calibri"/>
                <w:sz w:val="24"/>
                <w:szCs w:val="24"/>
              </w:rPr>
            </w:pPr>
          </w:p>
        </w:tc>
        <w:tc>
          <w:tcPr>
            <w:tcW w:w="992" w:type="dxa"/>
            <w:shd w:val="clear" w:color="auto" w:fill="auto"/>
            <w:vAlign w:val="center"/>
          </w:tcPr>
          <w:p w:rsidR="00320392" w:rsidRPr="00442C27" w:rsidRDefault="00320392" w:rsidP="00F60EA1">
            <w:pPr>
              <w:jc w:val="center"/>
              <w:rPr>
                <w:rFonts w:eastAsia="Calibri"/>
                <w:sz w:val="24"/>
                <w:szCs w:val="24"/>
              </w:rPr>
            </w:pPr>
          </w:p>
        </w:tc>
      </w:tr>
    </w:tbl>
    <w:p w:rsidR="00320392" w:rsidRPr="00442C27" w:rsidRDefault="00320392" w:rsidP="00AC3F03">
      <w:pPr>
        <w:jc w:val="both"/>
        <w:rPr>
          <w:szCs w:val="28"/>
        </w:rPr>
      </w:pPr>
    </w:p>
    <w:p w:rsidR="00320392" w:rsidRPr="00442C27" w:rsidRDefault="00320392" w:rsidP="00F60EA1">
      <w:pPr>
        <w:ind w:firstLine="851"/>
        <w:jc w:val="both"/>
        <w:rPr>
          <w:sz w:val="26"/>
          <w:szCs w:val="26"/>
        </w:rPr>
      </w:pPr>
      <w:r w:rsidRPr="00442C27">
        <w:rPr>
          <w:sz w:val="26"/>
          <w:szCs w:val="26"/>
        </w:rPr>
        <w:t>&lt;*&gt; На обязательные индивидуальные и групповые коррекционные занятия отводится 15-25 минут учебного времени на одного ученика, в том числе на класс.</w:t>
      </w:r>
    </w:p>
    <w:p w:rsidR="00F60EA1" w:rsidRPr="00442C27" w:rsidRDefault="00E62AFA" w:rsidP="008A0A6F">
      <w:pPr>
        <w:jc w:val="center"/>
        <w:rPr>
          <w:szCs w:val="28"/>
        </w:rPr>
      </w:pPr>
      <w:r w:rsidRPr="00442C27">
        <w:rPr>
          <w:szCs w:val="28"/>
        </w:rPr>
        <w:lastRenderedPageBreak/>
        <w:t>Пояснительная записка</w:t>
      </w:r>
      <w:r w:rsidR="007D69D7" w:rsidRPr="00442C27">
        <w:rPr>
          <w:szCs w:val="28"/>
        </w:rPr>
        <w:t xml:space="preserve"> </w:t>
      </w:r>
    </w:p>
    <w:p w:rsidR="008F47AF" w:rsidRPr="00442C27" w:rsidRDefault="00E62AFA" w:rsidP="008A0A6F">
      <w:pPr>
        <w:jc w:val="center"/>
        <w:rPr>
          <w:szCs w:val="28"/>
        </w:rPr>
      </w:pPr>
      <w:r w:rsidRPr="00442C27">
        <w:rPr>
          <w:szCs w:val="28"/>
        </w:rPr>
        <w:t xml:space="preserve">к </w:t>
      </w:r>
      <w:r w:rsidR="00594E79" w:rsidRPr="00442C27">
        <w:rPr>
          <w:szCs w:val="28"/>
        </w:rPr>
        <w:t>Базисны</w:t>
      </w:r>
      <w:r w:rsidRPr="00442C27">
        <w:rPr>
          <w:szCs w:val="28"/>
        </w:rPr>
        <w:t>м</w:t>
      </w:r>
      <w:r w:rsidR="00594E79" w:rsidRPr="00442C27">
        <w:rPr>
          <w:szCs w:val="28"/>
        </w:rPr>
        <w:t xml:space="preserve"> учебны</w:t>
      </w:r>
      <w:r w:rsidRPr="00442C27">
        <w:rPr>
          <w:szCs w:val="28"/>
        </w:rPr>
        <w:t>м</w:t>
      </w:r>
      <w:r w:rsidR="00594E79" w:rsidRPr="00442C27">
        <w:rPr>
          <w:szCs w:val="28"/>
        </w:rPr>
        <w:t xml:space="preserve"> план</w:t>
      </w:r>
      <w:r w:rsidRPr="00442C27">
        <w:rPr>
          <w:szCs w:val="28"/>
        </w:rPr>
        <w:t>ам</w:t>
      </w:r>
      <w:r w:rsidR="00594E79" w:rsidRPr="00442C27">
        <w:rPr>
          <w:szCs w:val="28"/>
        </w:rPr>
        <w:t xml:space="preserve"> </w:t>
      </w:r>
    </w:p>
    <w:p w:rsidR="00594E79" w:rsidRPr="00442C27" w:rsidRDefault="00594E79" w:rsidP="008A0A6F">
      <w:pPr>
        <w:jc w:val="center"/>
        <w:rPr>
          <w:szCs w:val="28"/>
        </w:rPr>
      </w:pPr>
      <w:r w:rsidRPr="00442C27">
        <w:rPr>
          <w:szCs w:val="28"/>
        </w:rPr>
        <w:t>организаций специального (коррекционного) образования VIII вида</w:t>
      </w:r>
    </w:p>
    <w:p w:rsidR="00594E79" w:rsidRPr="00442C27" w:rsidRDefault="00594E79" w:rsidP="008A0A6F">
      <w:pPr>
        <w:jc w:val="center"/>
        <w:rPr>
          <w:szCs w:val="28"/>
        </w:rPr>
      </w:pPr>
    </w:p>
    <w:p w:rsidR="008F47AF" w:rsidRPr="00442C27" w:rsidRDefault="008F47AF" w:rsidP="008A0A6F">
      <w:pPr>
        <w:jc w:val="center"/>
        <w:rPr>
          <w:szCs w:val="28"/>
        </w:rPr>
      </w:pPr>
    </w:p>
    <w:p w:rsidR="00594E79" w:rsidRPr="00442C27" w:rsidRDefault="00594E79" w:rsidP="008A0A6F">
      <w:pPr>
        <w:jc w:val="center"/>
        <w:rPr>
          <w:szCs w:val="28"/>
        </w:rPr>
      </w:pPr>
      <w:r w:rsidRPr="00442C27">
        <w:rPr>
          <w:szCs w:val="28"/>
        </w:rPr>
        <w:t>1. Общие положения</w:t>
      </w:r>
    </w:p>
    <w:p w:rsidR="00594E79" w:rsidRPr="00442C27" w:rsidRDefault="00594E79" w:rsidP="00AC3F03">
      <w:pPr>
        <w:jc w:val="both"/>
        <w:rPr>
          <w:szCs w:val="28"/>
        </w:rPr>
      </w:pPr>
    </w:p>
    <w:p w:rsidR="00594E79" w:rsidRPr="00442C27" w:rsidRDefault="00594E79" w:rsidP="008F47AF">
      <w:pPr>
        <w:ind w:firstLine="851"/>
        <w:jc w:val="both"/>
        <w:rPr>
          <w:szCs w:val="28"/>
        </w:rPr>
      </w:pPr>
      <w:r w:rsidRPr="00442C27">
        <w:rPr>
          <w:szCs w:val="28"/>
        </w:rPr>
        <w:t xml:space="preserve">1. Базисные учебные планы организаций специального (коррекционного) образования VIII вида разработаны в соответствии с Законом Приднестровской Молдавской Республики от 27 июня 2003 года </w:t>
      </w:r>
      <w:r w:rsidR="008F47AF" w:rsidRPr="00442C27">
        <w:rPr>
          <w:szCs w:val="28"/>
        </w:rPr>
        <w:t xml:space="preserve">                    </w:t>
      </w:r>
      <w:r w:rsidRPr="00442C27">
        <w:rPr>
          <w:szCs w:val="28"/>
        </w:rPr>
        <w:t>№</w:t>
      </w:r>
      <w:r w:rsidR="00617A29" w:rsidRPr="00442C27">
        <w:rPr>
          <w:szCs w:val="28"/>
        </w:rPr>
        <w:t xml:space="preserve"> </w:t>
      </w:r>
      <w:r w:rsidRPr="00442C27">
        <w:rPr>
          <w:szCs w:val="28"/>
        </w:rPr>
        <w:t>294-З-III «Об образовании» (САЗ 03-26) в действующей редакции, Законом Приднестровской Молдавской Республики от 10 февраля 2005 года №</w:t>
      </w:r>
      <w:r w:rsidR="00617A29" w:rsidRPr="00442C27">
        <w:rPr>
          <w:szCs w:val="28"/>
        </w:rPr>
        <w:t xml:space="preserve"> </w:t>
      </w:r>
      <w:r w:rsidRPr="00442C27">
        <w:rPr>
          <w:szCs w:val="28"/>
        </w:rPr>
        <w:t>529-З-III «Об образовании лиц с ограниченными возможностями здоровья (специальном образовании)» (САЗ 05-7) в действующей редакции, Приказом Министерства просвещения Приднестровской Молдавской Республики от 15 мая 2018 года №</w:t>
      </w:r>
      <w:r w:rsidR="00617A29" w:rsidRPr="00442C27">
        <w:rPr>
          <w:szCs w:val="28"/>
        </w:rPr>
        <w:t xml:space="preserve"> </w:t>
      </w:r>
      <w:r w:rsidRPr="00442C27">
        <w:rPr>
          <w:szCs w:val="28"/>
        </w:rPr>
        <w:t>459 «Об утверждении Государственного образовательного стандарта начального и основного общего образования обучающихся с умственной отсталостью (интеллектуальными нарушениями)» (САЗ 18-33) с изменениями, внесенными Приказом Министерство просвещения Приднестровской Молдавской Республики от 25 мая 2019 года №</w:t>
      </w:r>
      <w:r w:rsidR="00617A29" w:rsidRPr="00442C27">
        <w:rPr>
          <w:szCs w:val="28"/>
        </w:rPr>
        <w:t xml:space="preserve"> </w:t>
      </w:r>
      <w:r w:rsidRPr="00442C27">
        <w:rPr>
          <w:szCs w:val="28"/>
        </w:rPr>
        <w:t>471 «О внесении изменений в Приказ Министерства просвещения Приднестровской Молдавской Республики от 15 мая 2018 года №</w:t>
      </w:r>
      <w:r w:rsidR="00617A29" w:rsidRPr="00442C27">
        <w:rPr>
          <w:szCs w:val="28"/>
        </w:rPr>
        <w:t xml:space="preserve"> </w:t>
      </w:r>
      <w:r w:rsidRPr="00442C27">
        <w:rPr>
          <w:szCs w:val="28"/>
        </w:rPr>
        <w:t>459 «Об утверждении Государственного образовательного стандарта начального общего образования обучающихся с умственной отсталостью (интеллектуальными нарушениями)»</w:t>
      </w:r>
      <w:r w:rsidR="00521401" w:rsidRPr="00442C27">
        <w:rPr>
          <w:szCs w:val="28"/>
        </w:rPr>
        <w:t xml:space="preserve"> (регистрационный №</w:t>
      </w:r>
      <w:r w:rsidR="00617A29" w:rsidRPr="00442C27">
        <w:rPr>
          <w:szCs w:val="28"/>
        </w:rPr>
        <w:t xml:space="preserve"> </w:t>
      </w:r>
      <w:r w:rsidR="00521401" w:rsidRPr="00442C27">
        <w:rPr>
          <w:szCs w:val="28"/>
        </w:rPr>
        <w:t>8392 от 13 августа 2018 года)</w:t>
      </w:r>
      <w:r w:rsidRPr="00442C27">
        <w:rPr>
          <w:szCs w:val="28"/>
        </w:rPr>
        <w:t xml:space="preserve"> (САЗ 19</w:t>
      </w:r>
      <w:r w:rsidR="00521401" w:rsidRPr="00442C27">
        <w:rPr>
          <w:szCs w:val="28"/>
        </w:rPr>
        <w:t>-</w:t>
      </w:r>
      <w:r w:rsidRPr="00442C27">
        <w:rPr>
          <w:szCs w:val="28"/>
        </w:rPr>
        <w:t xml:space="preserve">24) и являются одним из основных государственных нормативов для государственных, муниципальных и аккредитованных негосударственных организаций специального (коррекционного) образования. Могут быть использованы организациями социального обеспечения. </w:t>
      </w:r>
    </w:p>
    <w:p w:rsidR="00972A7C" w:rsidRPr="00442C27" w:rsidRDefault="00594E79" w:rsidP="008F47AF">
      <w:pPr>
        <w:ind w:firstLine="851"/>
        <w:jc w:val="both"/>
        <w:rPr>
          <w:szCs w:val="28"/>
        </w:rPr>
      </w:pPr>
      <w:r w:rsidRPr="00442C27">
        <w:rPr>
          <w:szCs w:val="28"/>
        </w:rPr>
        <w:t xml:space="preserve">2. </w:t>
      </w:r>
      <w:r w:rsidR="00972A7C" w:rsidRPr="00442C27">
        <w:rPr>
          <w:szCs w:val="28"/>
        </w:rPr>
        <w:t>Предусмотрены следующие варианты адаптированных основных общеобразовательных программ:</w:t>
      </w:r>
    </w:p>
    <w:p w:rsidR="00594E79" w:rsidRPr="00442C27" w:rsidRDefault="00594E79" w:rsidP="008F47AF">
      <w:pPr>
        <w:ind w:firstLine="851"/>
        <w:jc w:val="both"/>
        <w:rPr>
          <w:szCs w:val="28"/>
        </w:rPr>
      </w:pPr>
      <w:r w:rsidRPr="00442C27">
        <w:rPr>
          <w:szCs w:val="28"/>
        </w:rPr>
        <w:t xml:space="preserve">а) вариант № 1 </w:t>
      </w:r>
      <w:r w:rsidR="00A22DEA" w:rsidRPr="00442C27">
        <w:rPr>
          <w:szCs w:val="28"/>
        </w:rPr>
        <w:t>- для</w:t>
      </w:r>
      <w:r w:rsidRPr="00442C27">
        <w:rPr>
          <w:szCs w:val="28"/>
        </w:rPr>
        <w:t xml:space="preserve"> обучающихся с легкой умственной отсталостью (интеллектуальными нарушениями). </w:t>
      </w:r>
    </w:p>
    <w:p w:rsidR="00594E79" w:rsidRPr="00442C27" w:rsidRDefault="00594E79" w:rsidP="008F47AF">
      <w:pPr>
        <w:ind w:firstLine="851"/>
        <w:jc w:val="both"/>
        <w:rPr>
          <w:szCs w:val="28"/>
        </w:rPr>
      </w:pPr>
      <w:r w:rsidRPr="00442C27">
        <w:rPr>
          <w:szCs w:val="28"/>
        </w:rPr>
        <w:t>Срок обучения за курс начального общего образования</w:t>
      </w:r>
      <w:r w:rsidR="007D08AC" w:rsidRPr="00442C27">
        <w:rPr>
          <w:szCs w:val="28"/>
        </w:rPr>
        <w:t xml:space="preserve"> </w:t>
      </w:r>
      <w:r w:rsidRPr="00442C27">
        <w:rPr>
          <w:szCs w:val="28"/>
        </w:rPr>
        <w:t>- 4 года (1-4 классы);</w:t>
      </w:r>
    </w:p>
    <w:p w:rsidR="007D08AC" w:rsidRPr="00442C27" w:rsidRDefault="007D08AC" w:rsidP="008F47AF">
      <w:pPr>
        <w:ind w:firstLine="851"/>
        <w:jc w:val="both"/>
        <w:rPr>
          <w:szCs w:val="28"/>
        </w:rPr>
      </w:pPr>
      <w:r w:rsidRPr="00442C27">
        <w:rPr>
          <w:szCs w:val="28"/>
        </w:rPr>
        <w:t>Для обучающихся, не имевших дошкольной подготовки и (или) по уровню своего развития не готовых к освоению программы 1 класса, предусматривается 1 дополнительный класс. Срок обучения за курс начального общего образования составляет 5 лет (1 дополнительный</w:t>
      </w:r>
      <w:r w:rsidR="00C1532E" w:rsidRPr="00442C27">
        <w:rPr>
          <w:szCs w:val="28"/>
        </w:rPr>
        <w:t>-</w:t>
      </w:r>
      <w:r w:rsidRPr="00442C27">
        <w:rPr>
          <w:szCs w:val="28"/>
        </w:rPr>
        <w:t>4 классы).</w:t>
      </w:r>
    </w:p>
    <w:p w:rsidR="00594E79" w:rsidRPr="00442C27" w:rsidRDefault="00594E79" w:rsidP="008F47AF">
      <w:pPr>
        <w:ind w:firstLine="851"/>
        <w:jc w:val="both"/>
        <w:rPr>
          <w:szCs w:val="28"/>
        </w:rPr>
      </w:pPr>
      <w:r w:rsidRPr="00442C27">
        <w:rPr>
          <w:szCs w:val="28"/>
        </w:rPr>
        <w:t>Срок обучения за курс основного общего образования – 5 лет (5</w:t>
      </w:r>
      <w:r w:rsidR="00C1532E" w:rsidRPr="00442C27">
        <w:rPr>
          <w:szCs w:val="28"/>
        </w:rPr>
        <w:t>-</w:t>
      </w:r>
      <w:r w:rsidRPr="00442C27">
        <w:rPr>
          <w:szCs w:val="28"/>
        </w:rPr>
        <w:t>9 классы).</w:t>
      </w:r>
    </w:p>
    <w:p w:rsidR="00747209" w:rsidRPr="00442C27" w:rsidRDefault="00747209" w:rsidP="00747209">
      <w:pPr>
        <w:ind w:firstLine="851"/>
        <w:jc w:val="both"/>
        <w:rPr>
          <w:szCs w:val="28"/>
        </w:rPr>
      </w:pPr>
      <w:r w:rsidRPr="00442C27">
        <w:rPr>
          <w:szCs w:val="28"/>
        </w:rPr>
        <w:t xml:space="preserve">б) вариант № 2 - для обучающихся с умеренной умственной отсталостью (интеллектуальными нарушениями), тяжелыми и </w:t>
      </w:r>
      <w:r w:rsidRPr="00442C27">
        <w:rPr>
          <w:szCs w:val="28"/>
        </w:rPr>
        <w:lastRenderedPageBreak/>
        <w:t>множественными нарушениями развития. В зависимости от тяжести нарушения предполагаются пролонгированные сроки обучения за курс начального общего образования - 5 лет (1 дополнительный - 4 классы), срок обучения за курс основного общего образования - 5 лет (5-9 классы).</w:t>
      </w:r>
    </w:p>
    <w:p w:rsidR="00594E79" w:rsidRPr="00442C27" w:rsidRDefault="00594E79" w:rsidP="008F47AF">
      <w:pPr>
        <w:ind w:firstLine="851"/>
        <w:jc w:val="both"/>
        <w:rPr>
          <w:szCs w:val="28"/>
        </w:rPr>
      </w:pPr>
      <w:r w:rsidRPr="00442C27">
        <w:rPr>
          <w:szCs w:val="28"/>
        </w:rPr>
        <w:t xml:space="preserve">Для обучающихся с умственной отсталостью (интеллектуальными нарушениями), интеллектуальное развитие которого не позволяет освоить более сложный вариант АООП, организация образования разрабатывает специальную индивидуальную программу развития (далее </w:t>
      </w:r>
      <w:r w:rsidR="00A22DEA" w:rsidRPr="00442C27">
        <w:rPr>
          <w:szCs w:val="28"/>
        </w:rPr>
        <w:t>-</w:t>
      </w:r>
      <w:r w:rsidRPr="00442C27">
        <w:rPr>
          <w:szCs w:val="28"/>
        </w:rPr>
        <w:t xml:space="preserve"> СИПР), которая учитывает индивидуальные образовательные потребности обучающегося. </w:t>
      </w:r>
    </w:p>
    <w:p w:rsidR="00972A7C" w:rsidRPr="00442C27" w:rsidRDefault="00972A7C" w:rsidP="008F47AF">
      <w:pPr>
        <w:ind w:firstLine="851"/>
        <w:jc w:val="both"/>
        <w:rPr>
          <w:szCs w:val="28"/>
        </w:rPr>
      </w:pPr>
      <w:r w:rsidRPr="00442C27">
        <w:rPr>
          <w:szCs w:val="28"/>
        </w:rPr>
        <w:t>В соответствии с вариантами адаптированных основных общеобразовательных программ разработаны соответствующие варианты Базисных учебных планов организаций специального (коррекционного) образования VIII вида.</w:t>
      </w:r>
    </w:p>
    <w:p w:rsidR="00594E79" w:rsidRPr="00442C27" w:rsidRDefault="00594E79" w:rsidP="008F47AF">
      <w:pPr>
        <w:ind w:firstLine="851"/>
        <w:jc w:val="both"/>
        <w:rPr>
          <w:szCs w:val="28"/>
        </w:rPr>
      </w:pPr>
      <w:r w:rsidRPr="00442C27">
        <w:rPr>
          <w:szCs w:val="28"/>
        </w:rPr>
        <w:t xml:space="preserve">3. Базисные учебные планы организаций специального (коррекционного) образования VIII вида (далее </w:t>
      </w:r>
      <w:r w:rsidR="00A22DEA" w:rsidRPr="00442C27">
        <w:rPr>
          <w:szCs w:val="28"/>
        </w:rPr>
        <w:t>-</w:t>
      </w:r>
      <w:r w:rsidRPr="00442C27">
        <w:rPr>
          <w:szCs w:val="28"/>
        </w:rPr>
        <w:t xml:space="preserve"> Базисные учебные планы) являются нормативным актом, устанавливающим:</w:t>
      </w:r>
    </w:p>
    <w:p w:rsidR="00594E79" w:rsidRPr="00442C27" w:rsidRDefault="00594E79" w:rsidP="008F47AF">
      <w:pPr>
        <w:ind w:firstLine="851"/>
        <w:jc w:val="both"/>
        <w:rPr>
          <w:szCs w:val="28"/>
        </w:rPr>
      </w:pPr>
      <w:r w:rsidRPr="00442C27">
        <w:rPr>
          <w:szCs w:val="28"/>
        </w:rPr>
        <w:t>а) перечень учебных предметов;</w:t>
      </w:r>
    </w:p>
    <w:p w:rsidR="00594E79" w:rsidRPr="00442C27" w:rsidRDefault="00594E79" w:rsidP="008F47AF">
      <w:pPr>
        <w:ind w:firstLine="851"/>
        <w:jc w:val="both"/>
        <w:rPr>
          <w:szCs w:val="28"/>
        </w:rPr>
      </w:pPr>
      <w:r w:rsidRPr="00442C27">
        <w:rPr>
          <w:szCs w:val="28"/>
        </w:rPr>
        <w:t>б) объем учебного времени (недельное распределение учебных часов), отводимого на освоение содержания образования по уровням обучения, классам и учебным дисциплинам;</w:t>
      </w:r>
    </w:p>
    <w:p w:rsidR="00594E79" w:rsidRPr="00442C27" w:rsidRDefault="00594E79" w:rsidP="008F47AF">
      <w:pPr>
        <w:ind w:firstLine="851"/>
        <w:jc w:val="both"/>
        <w:rPr>
          <w:szCs w:val="28"/>
        </w:rPr>
      </w:pPr>
      <w:r w:rsidRPr="00442C27">
        <w:rPr>
          <w:szCs w:val="28"/>
        </w:rPr>
        <w:t>в) объем учебных, развивающих и коррекционных занятий исходя из образовательных  потребностей и особенностей контингента обучаемых;</w:t>
      </w:r>
    </w:p>
    <w:p w:rsidR="00594E79" w:rsidRPr="00442C27" w:rsidRDefault="00594E79" w:rsidP="008F47AF">
      <w:pPr>
        <w:ind w:firstLine="851"/>
        <w:jc w:val="both"/>
        <w:rPr>
          <w:szCs w:val="28"/>
        </w:rPr>
      </w:pPr>
      <w:r w:rsidRPr="00442C27">
        <w:rPr>
          <w:szCs w:val="28"/>
        </w:rPr>
        <w:t>г) объем максимальной учебной нагрузки обучающихся.</w:t>
      </w:r>
    </w:p>
    <w:p w:rsidR="00594E79" w:rsidRPr="00442C27" w:rsidRDefault="00594E79" w:rsidP="008F47AF">
      <w:pPr>
        <w:ind w:firstLine="851"/>
        <w:jc w:val="both"/>
        <w:rPr>
          <w:szCs w:val="28"/>
        </w:rPr>
      </w:pPr>
      <w:r w:rsidRPr="00442C27">
        <w:rPr>
          <w:szCs w:val="28"/>
        </w:rPr>
        <w:t xml:space="preserve">Базисные учебные планы являются основой для разработки учебных планов организаций специального (коррекционного) образования (далее </w:t>
      </w:r>
      <w:r w:rsidR="00A22DEA" w:rsidRPr="00442C27">
        <w:rPr>
          <w:szCs w:val="28"/>
        </w:rPr>
        <w:t>-</w:t>
      </w:r>
      <w:r w:rsidRPr="00442C27">
        <w:rPr>
          <w:szCs w:val="28"/>
        </w:rPr>
        <w:t xml:space="preserve"> организации образования).</w:t>
      </w:r>
    </w:p>
    <w:p w:rsidR="00594E79" w:rsidRPr="00442C27" w:rsidRDefault="00594E79" w:rsidP="008F47AF">
      <w:pPr>
        <w:ind w:firstLine="851"/>
        <w:jc w:val="both"/>
        <w:rPr>
          <w:szCs w:val="28"/>
        </w:rPr>
      </w:pPr>
    </w:p>
    <w:p w:rsidR="00594E79" w:rsidRPr="00442C27" w:rsidRDefault="00594E79" w:rsidP="008F47AF">
      <w:pPr>
        <w:ind w:firstLine="851"/>
        <w:jc w:val="center"/>
        <w:rPr>
          <w:szCs w:val="28"/>
        </w:rPr>
      </w:pPr>
      <w:r w:rsidRPr="00442C27">
        <w:rPr>
          <w:szCs w:val="28"/>
        </w:rPr>
        <w:t>2.</w:t>
      </w:r>
      <w:r w:rsidR="00723882" w:rsidRPr="00442C27">
        <w:rPr>
          <w:szCs w:val="28"/>
        </w:rPr>
        <w:t xml:space="preserve"> </w:t>
      </w:r>
      <w:r w:rsidRPr="00442C27">
        <w:rPr>
          <w:szCs w:val="28"/>
        </w:rPr>
        <w:t>Структура и содержание Базисных учебных планов</w:t>
      </w:r>
    </w:p>
    <w:p w:rsidR="00594E79" w:rsidRPr="00442C27" w:rsidRDefault="00594E79" w:rsidP="008F47AF">
      <w:pPr>
        <w:ind w:firstLine="851"/>
        <w:jc w:val="both"/>
        <w:rPr>
          <w:szCs w:val="28"/>
        </w:rPr>
      </w:pPr>
    </w:p>
    <w:p w:rsidR="00594E79" w:rsidRPr="00442C27" w:rsidRDefault="00594E79" w:rsidP="008F47AF">
      <w:pPr>
        <w:ind w:firstLine="851"/>
        <w:jc w:val="both"/>
        <w:rPr>
          <w:szCs w:val="28"/>
        </w:rPr>
      </w:pPr>
      <w:r w:rsidRPr="00442C27">
        <w:rPr>
          <w:szCs w:val="28"/>
        </w:rPr>
        <w:t>4. Базисные учебные планы включают требования к структуре пояснительной записки и сетки часов.</w:t>
      </w:r>
    </w:p>
    <w:p w:rsidR="00594E79" w:rsidRPr="00442C27" w:rsidRDefault="00594E79" w:rsidP="008F47AF">
      <w:pPr>
        <w:ind w:firstLine="851"/>
        <w:jc w:val="both"/>
        <w:rPr>
          <w:szCs w:val="28"/>
        </w:rPr>
      </w:pPr>
      <w:r w:rsidRPr="00442C27">
        <w:rPr>
          <w:szCs w:val="28"/>
        </w:rPr>
        <w:t>Пояснительная записка раскрывает:</w:t>
      </w:r>
    </w:p>
    <w:p w:rsidR="00594E79" w:rsidRPr="00442C27" w:rsidRDefault="00594E79" w:rsidP="008F47AF">
      <w:pPr>
        <w:ind w:firstLine="851"/>
        <w:jc w:val="both"/>
        <w:rPr>
          <w:szCs w:val="28"/>
        </w:rPr>
      </w:pPr>
      <w:r w:rsidRPr="00442C27">
        <w:rPr>
          <w:szCs w:val="28"/>
        </w:rPr>
        <w:t>а) цели и задачи реализации адаптированной основной образовательной программы по уровням образования, конкретизированные в соответствии с требованиями государственного образовательного стандарта, к результатам освоения обучающимися адаптированной основной образовательной программы;</w:t>
      </w:r>
    </w:p>
    <w:p w:rsidR="00594E79" w:rsidRPr="00442C27" w:rsidRDefault="00594E79" w:rsidP="008F47AF">
      <w:pPr>
        <w:ind w:firstLine="851"/>
        <w:jc w:val="both"/>
        <w:rPr>
          <w:szCs w:val="28"/>
        </w:rPr>
      </w:pPr>
      <w:r w:rsidRPr="00442C27">
        <w:rPr>
          <w:szCs w:val="28"/>
        </w:rPr>
        <w:t>б) принципы и подходы к формированию адаптированной основной образовательной программы.</w:t>
      </w:r>
    </w:p>
    <w:p w:rsidR="00594E79" w:rsidRPr="00442C27" w:rsidRDefault="00594E79" w:rsidP="008F47AF">
      <w:pPr>
        <w:ind w:firstLine="851"/>
        <w:jc w:val="both"/>
        <w:rPr>
          <w:szCs w:val="28"/>
        </w:rPr>
      </w:pPr>
      <w:r w:rsidRPr="00442C27">
        <w:rPr>
          <w:szCs w:val="28"/>
        </w:rPr>
        <w:t>Сетка часов Базисных учебных планов состоит из:</w:t>
      </w:r>
    </w:p>
    <w:p w:rsidR="00594E79" w:rsidRPr="00442C27" w:rsidRDefault="00594E79" w:rsidP="008F47AF">
      <w:pPr>
        <w:ind w:firstLine="851"/>
        <w:jc w:val="both"/>
        <w:rPr>
          <w:szCs w:val="28"/>
        </w:rPr>
      </w:pPr>
      <w:r w:rsidRPr="00442C27">
        <w:rPr>
          <w:szCs w:val="28"/>
        </w:rPr>
        <w:t>а) инвариантной части, включающей перечень обязательный учебных предметов и обязательную норму количества часов по каждому учебному предмету за весь срок обучения, еженедельную и ежегодную норму количества часов в разрезе классов.</w:t>
      </w:r>
    </w:p>
    <w:p w:rsidR="00594E79" w:rsidRPr="00442C27" w:rsidRDefault="00594E79" w:rsidP="008F47AF">
      <w:pPr>
        <w:ind w:firstLine="851"/>
        <w:jc w:val="both"/>
        <w:rPr>
          <w:szCs w:val="28"/>
        </w:rPr>
      </w:pPr>
      <w:r w:rsidRPr="00442C27">
        <w:rPr>
          <w:szCs w:val="28"/>
        </w:rPr>
        <w:lastRenderedPageBreak/>
        <w:t>б) внеурочной деятельности, включающей коррекционно-развивающую область и вариативную часть по выбору. Коррекционно-развивающая область включает групповые и индивидуальные занятия, направленные на коррекцию имеющихся нарушений развития обучающихся. Вариативная часть включает обязательные занятия по выбору обучающегося  и факультативные занятия коррекционной направленности.</w:t>
      </w:r>
    </w:p>
    <w:p w:rsidR="00594E79" w:rsidRPr="00442C27" w:rsidRDefault="00594E79" w:rsidP="008F47AF">
      <w:pPr>
        <w:ind w:firstLine="851"/>
        <w:jc w:val="both"/>
        <w:rPr>
          <w:szCs w:val="28"/>
        </w:rPr>
      </w:pPr>
      <w:r w:rsidRPr="00442C27">
        <w:rPr>
          <w:szCs w:val="28"/>
        </w:rPr>
        <w:t>5. Базисные учебные планы включают общеобразовательные предметы, содержание которых приспособлено к возможностям умственно отсталых обучающихся.</w:t>
      </w:r>
    </w:p>
    <w:p w:rsidR="00594E79" w:rsidRPr="00442C27" w:rsidRDefault="00594E79" w:rsidP="008F47AF">
      <w:pPr>
        <w:ind w:firstLine="851"/>
        <w:jc w:val="both"/>
        <w:rPr>
          <w:szCs w:val="28"/>
        </w:rPr>
      </w:pPr>
      <w:r w:rsidRPr="00442C27">
        <w:rPr>
          <w:szCs w:val="28"/>
        </w:rPr>
        <w:t>На уровне начального общего образования (1 (1 дополнительный)</w:t>
      </w:r>
      <w:r w:rsidR="00A22DEA" w:rsidRPr="00442C27">
        <w:rPr>
          <w:szCs w:val="28"/>
        </w:rPr>
        <w:t>-</w:t>
      </w:r>
      <w:r w:rsidRPr="00442C27">
        <w:rPr>
          <w:szCs w:val="28"/>
        </w:rPr>
        <w:t>4 классы) общеобразовательная подготовка сочетается с коррекционной и пропедевтической работой.</w:t>
      </w:r>
    </w:p>
    <w:p w:rsidR="00594E79" w:rsidRPr="00442C27" w:rsidRDefault="00594E79" w:rsidP="008F47AF">
      <w:pPr>
        <w:ind w:firstLine="851"/>
        <w:jc w:val="both"/>
        <w:rPr>
          <w:szCs w:val="28"/>
        </w:rPr>
      </w:pPr>
      <w:r w:rsidRPr="00442C27">
        <w:rPr>
          <w:szCs w:val="28"/>
        </w:rPr>
        <w:t>В 5</w:t>
      </w:r>
      <w:r w:rsidR="00A22DEA" w:rsidRPr="00442C27">
        <w:rPr>
          <w:szCs w:val="28"/>
        </w:rPr>
        <w:t>-</w:t>
      </w:r>
      <w:r w:rsidRPr="00442C27">
        <w:rPr>
          <w:szCs w:val="28"/>
        </w:rPr>
        <w:t>9 классах продолжается обучение общеобразовательным предметам и вводится трудовое обучение, имеющее профессиональную направленность.</w:t>
      </w:r>
    </w:p>
    <w:p w:rsidR="00594E79" w:rsidRPr="00442C27" w:rsidRDefault="00594E79" w:rsidP="008F47AF">
      <w:pPr>
        <w:ind w:firstLine="851"/>
        <w:jc w:val="both"/>
        <w:rPr>
          <w:szCs w:val="28"/>
        </w:rPr>
      </w:pPr>
      <w:r w:rsidRPr="00442C27">
        <w:rPr>
          <w:szCs w:val="28"/>
        </w:rPr>
        <w:t xml:space="preserve">Для занятий по </w:t>
      </w:r>
      <w:r w:rsidR="00350DA9" w:rsidRPr="00442C27">
        <w:rPr>
          <w:szCs w:val="28"/>
        </w:rPr>
        <w:t>учебным предметам «Профильный труд»</w:t>
      </w:r>
      <w:r w:rsidR="00CE6433" w:rsidRPr="00442C27">
        <w:rPr>
          <w:szCs w:val="28"/>
        </w:rPr>
        <w:t>, «Этика»</w:t>
      </w:r>
      <w:r w:rsidR="00350DA9" w:rsidRPr="00442C27">
        <w:rPr>
          <w:szCs w:val="28"/>
        </w:rPr>
        <w:t xml:space="preserve"> и «</w:t>
      </w:r>
      <w:r w:rsidR="00A14D35" w:rsidRPr="00442C27">
        <w:rPr>
          <w:szCs w:val="28"/>
        </w:rPr>
        <w:t>Основы социальной жизни</w:t>
      </w:r>
      <w:r w:rsidR="00350DA9" w:rsidRPr="00442C27">
        <w:rPr>
          <w:szCs w:val="28"/>
        </w:rPr>
        <w:t>»</w:t>
      </w:r>
      <w:r w:rsidR="007B7493" w:rsidRPr="00442C27">
        <w:rPr>
          <w:szCs w:val="28"/>
        </w:rPr>
        <w:t xml:space="preserve"> </w:t>
      </w:r>
      <w:r w:rsidRPr="00442C27">
        <w:rPr>
          <w:szCs w:val="28"/>
        </w:rPr>
        <w:t xml:space="preserve">обучающиеся 5-9 классов делятся на 2 группы. Комплектование групп </w:t>
      </w:r>
      <w:r w:rsidR="007B7493" w:rsidRPr="00442C27">
        <w:rPr>
          <w:szCs w:val="28"/>
        </w:rPr>
        <w:t xml:space="preserve">по трудовому обучению </w:t>
      </w:r>
      <w:r w:rsidRPr="00442C27">
        <w:rPr>
          <w:szCs w:val="28"/>
        </w:rPr>
        <w:t>осуществляется с учетом интеллектуальных, психофизических особенностей обучающихся и рекомендаций врача.</w:t>
      </w:r>
    </w:p>
    <w:p w:rsidR="00594E79" w:rsidRPr="00442C27" w:rsidRDefault="00594E79" w:rsidP="008F47AF">
      <w:pPr>
        <w:ind w:firstLine="851"/>
        <w:jc w:val="both"/>
        <w:rPr>
          <w:szCs w:val="28"/>
        </w:rPr>
      </w:pPr>
      <w:r w:rsidRPr="00442C27">
        <w:rPr>
          <w:szCs w:val="28"/>
        </w:rPr>
        <w:t>Допускается объединение уроков по трудовому обучению:</w:t>
      </w:r>
    </w:p>
    <w:p w:rsidR="00594E79" w:rsidRPr="00442C27" w:rsidRDefault="00594E79" w:rsidP="008F47AF">
      <w:pPr>
        <w:ind w:firstLine="851"/>
        <w:jc w:val="both"/>
        <w:rPr>
          <w:szCs w:val="28"/>
        </w:rPr>
      </w:pPr>
      <w:r w:rsidRPr="00442C27">
        <w:rPr>
          <w:szCs w:val="28"/>
        </w:rPr>
        <w:t>а) в 5</w:t>
      </w:r>
      <w:r w:rsidR="00A22DEA" w:rsidRPr="00442C27">
        <w:rPr>
          <w:szCs w:val="28"/>
        </w:rPr>
        <w:t>-</w:t>
      </w:r>
      <w:r w:rsidRPr="00442C27">
        <w:rPr>
          <w:szCs w:val="28"/>
        </w:rPr>
        <w:t>6 классах по 2 часа в день подряд;</w:t>
      </w:r>
    </w:p>
    <w:p w:rsidR="00594E79" w:rsidRPr="00442C27" w:rsidRDefault="00594E79" w:rsidP="008F47AF">
      <w:pPr>
        <w:ind w:firstLine="851"/>
        <w:jc w:val="both"/>
        <w:rPr>
          <w:szCs w:val="28"/>
        </w:rPr>
      </w:pPr>
      <w:r w:rsidRPr="00442C27">
        <w:rPr>
          <w:szCs w:val="28"/>
        </w:rPr>
        <w:t>б) в 7</w:t>
      </w:r>
      <w:r w:rsidR="00A22DEA" w:rsidRPr="00442C27">
        <w:rPr>
          <w:szCs w:val="28"/>
        </w:rPr>
        <w:t>-</w:t>
      </w:r>
      <w:r w:rsidRPr="00442C27">
        <w:rPr>
          <w:szCs w:val="28"/>
        </w:rPr>
        <w:t>8 классах до 3 часов в день подряд;</w:t>
      </w:r>
    </w:p>
    <w:p w:rsidR="00594E79" w:rsidRPr="00442C27" w:rsidRDefault="00594E79" w:rsidP="008F47AF">
      <w:pPr>
        <w:ind w:firstLine="851"/>
        <w:jc w:val="both"/>
        <w:rPr>
          <w:szCs w:val="28"/>
        </w:rPr>
      </w:pPr>
      <w:r w:rsidRPr="00442C27">
        <w:rPr>
          <w:szCs w:val="28"/>
        </w:rPr>
        <w:t>в) в 9 классах до 4 часов в день подряд.</w:t>
      </w:r>
    </w:p>
    <w:p w:rsidR="00594E79" w:rsidRPr="00442C27" w:rsidRDefault="00594E79" w:rsidP="008F47AF">
      <w:pPr>
        <w:ind w:firstLine="851"/>
        <w:jc w:val="both"/>
        <w:rPr>
          <w:szCs w:val="28"/>
        </w:rPr>
      </w:pPr>
      <w:r w:rsidRPr="00442C27">
        <w:rPr>
          <w:szCs w:val="28"/>
        </w:rPr>
        <w:t>Летняя трудовая практика в 5-7 классах (в течение 5 дней), 8-9 классах (в течение 10 дней) по окончании учебного года или в том же объеме в течение года при продлении срока обучения проводится на базе школьных мастерских.</w:t>
      </w:r>
    </w:p>
    <w:p w:rsidR="00594E79" w:rsidRPr="00442C27" w:rsidRDefault="00594E79" w:rsidP="008F47AF">
      <w:pPr>
        <w:ind w:firstLine="851"/>
        <w:jc w:val="both"/>
        <w:rPr>
          <w:szCs w:val="28"/>
        </w:rPr>
      </w:pPr>
      <w:r w:rsidRPr="00442C27">
        <w:rPr>
          <w:szCs w:val="28"/>
        </w:rPr>
        <w:t>6. В коррекционно-развивающей области выделяются часы на проведение фронтальных и индивидуальных коррекционно-развивающих занятий.</w:t>
      </w:r>
    </w:p>
    <w:p w:rsidR="00594E79" w:rsidRPr="00442C27" w:rsidRDefault="00594E79" w:rsidP="008F47AF">
      <w:pPr>
        <w:ind w:firstLine="851"/>
        <w:jc w:val="both"/>
        <w:rPr>
          <w:szCs w:val="28"/>
        </w:rPr>
      </w:pPr>
      <w:r w:rsidRPr="00442C27">
        <w:rPr>
          <w:szCs w:val="28"/>
        </w:rPr>
        <w:t xml:space="preserve">Содержание коррекционно-развивающей области представлено следующими обязательными коррекционными курсами: </w:t>
      </w:r>
    </w:p>
    <w:p w:rsidR="00594E79" w:rsidRPr="00442C27" w:rsidRDefault="00594E79" w:rsidP="008F47AF">
      <w:pPr>
        <w:ind w:firstLine="851"/>
        <w:jc w:val="both"/>
        <w:rPr>
          <w:szCs w:val="28"/>
        </w:rPr>
      </w:pPr>
      <w:r w:rsidRPr="00442C27">
        <w:rPr>
          <w:szCs w:val="28"/>
        </w:rPr>
        <w:t>а) вариант № 1 - «Ритмика» (фронтальные занятия), «Обязательные индивидуальные и групповые коррекционные занятия» («Логопедические занятия», «Лечебная физкультура» (ЛФК), «Развитие психомоторики и сенсорных процессов»);</w:t>
      </w:r>
    </w:p>
    <w:p w:rsidR="00594E79" w:rsidRPr="00442C27" w:rsidRDefault="00594E79" w:rsidP="008F47AF">
      <w:pPr>
        <w:ind w:firstLine="851"/>
        <w:jc w:val="both"/>
        <w:rPr>
          <w:szCs w:val="28"/>
        </w:rPr>
      </w:pPr>
      <w:r w:rsidRPr="00442C27">
        <w:rPr>
          <w:szCs w:val="28"/>
        </w:rPr>
        <w:t xml:space="preserve">Фронтальные занятия «Ритмика» проводятся </w:t>
      </w:r>
      <w:r w:rsidR="00350DA9" w:rsidRPr="00442C27">
        <w:rPr>
          <w:szCs w:val="28"/>
        </w:rPr>
        <w:t xml:space="preserve">как в первой, так и во второй </w:t>
      </w:r>
      <w:r w:rsidRPr="00442C27">
        <w:rPr>
          <w:szCs w:val="28"/>
        </w:rPr>
        <w:t xml:space="preserve">половине дня, продолжительность – до 40 минут. </w:t>
      </w:r>
    </w:p>
    <w:p w:rsidR="00594E79" w:rsidRPr="00442C27" w:rsidRDefault="00594E79" w:rsidP="008F47AF">
      <w:pPr>
        <w:ind w:firstLine="851"/>
        <w:jc w:val="both"/>
        <w:rPr>
          <w:szCs w:val="28"/>
        </w:rPr>
      </w:pPr>
      <w:r w:rsidRPr="00442C27">
        <w:rPr>
          <w:szCs w:val="28"/>
        </w:rPr>
        <w:t xml:space="preserve">б) Вариант № 2 </w:t>
      </w:r>
      <w:r w:rsidR="00A22DEA" w:rsidRPr="00442C27">
        <w:rPr>
          <w:szCs w:val="28"/>
        </w:rPr>
        <w:t>-</w:t>
      </w:r>
      <w:r w:rsidRPr="00442C27">
        <w:rPr>
          <w:szCs w:val="28"/>
        </w:rPr>
        <w:t xml:space="preserve"> «Сенсорное развитие», «Предметно-практические действия», «Двигательное развитие», «Альтернативная коммуникация», «Обязательные индивидуальные и групповые коррекционно-развивающие занятия».</w:t>
      </w:r>
    </w:p>
    <w:p w:rsidR="00594E79" w:rsidRPr="00442C27" w:rsidRDefault="00594E79" w:rsidP="008F47AF">
      <w:pPr>
        <w:ind w:firstLine="851"/>
        <w:jc w:val="both"/>
        <w:rPr>
          <w:szCs w:val="28"/>
        </w:rPr>
      </w:pPr>
      <w:r w:rsidRPr="00442C27">
        <w:rPr>
          <w:szCs w:val="28"/>
        </w:rPr>
        <w:lastRenderedPageBreak/>
        <w:t>На обязательные индивидуальные и групповые коррекционные занятия отводится 15-25 мин. учебного времени на одного ученика, в том числе на класс:</w:t>
      </w:r>
    </w:p>
    <w:p w:rsidR="00594E79" w:rsidRPr="00442C27" w:rsidRDefault="00594E79" w:rsidP="008F47AF">
      <w:pPr>
        <w:ind w:firstLine="851"/>
        <w:jc w:val="both"/>
        <w:rPr>
          <w:szCs w:val="28"/>
        </w:rPr>
      </w:pPr>
      <w:r w:rsidRPr="00442C27">
        <w:rPr>
          <w:szCs w:val="28"/>
        </w:rPr>
        <w:t>Индивидуальные занятия проводятся в течение учебного дня и во внеклассное время. Сроки посещения индивидуальных занятий согласуются с администрацией организации образования, учителем класса и воспитателем. Расписание индивидуальных занятий составляется по скользящему графику: рекомендуется с одного и того же урока (занятия) приглашать обучающегося на индивидуальные занятия не чаще одного раза в месяц.</w:t>
      </w:r>
    </w:p>
    <w:p w:rsidR="00594E79" w:rsidRPr="00442C27" w:rsidRDefault="00594E79" w:rsidP="008F47AF">
      <w:pPr>
        <w:ind w:firstLine="851"/>
        <w:jc w:val="both"/>
        <w:rPr>
          <w:szCs w:val="28"/>
        </w:rPr>
      </w:pPr>
      <w:r w:rsidRPr="00442C27">
        <w:rPr>
          <w:szCs w:val="28"/>
        </w:rPr>
        <w:t xml:space="preserve">7. Часы вариативной части по выбору используются на обязательные занятия по выбору обучающегося, факультативные занятия коррекционной направленности и предназначены для более глубокого изучения учебных предметов, на введение новых учебных предметов, на проведение факультативных занятий и занятий по выбору. </w:t>
      </w:r>
    </w:p>
    <w:p w:rsidR="00594E79" w:rsidRPr="00442C27" w:rsidRDefault="00594E79" w:rsidP="008F47AF">
      <w:pPr>
        <w:ind w:firstLine="851"/>
        <w:jc w:val="both"/>
        <w:rPr>
          <w:szCs w:val="28"/>
        </w:rPr>
      </w:pPr>
      <w:r w:rsidRPr="00442C27">
        <w:rPr>
          <w:szCs w:val="28"/>
        </w:rPr>
        <w:t>Проведение занятий вариативной части осуществляется в соответствии с расписанием занятий, утверждаемым руководителем организации образования. Данные занятия в течение учебной недели проводятся как в первой, так и во второй половине дня. Для учащихся классов, занимающихся по 5-тидневной учебной неделе, занятия вариативной части могут проводиться в субботу - в первой половине дня.</w:t>
      </w:r>
    </w:p>
    <w:p w:rsidR="00594E79" w:rsidRPr="00442C27" w:rsidRDefault="00594E79" w:rsidP="008F47AF">
      <w:pPr>
        <w:ind w:firstLine="851"/>
        <w:jc w:val="both"/>
        <w:rPr>
          <w:szCs w:val="28"/>
        </w:rPr>
      </w:pPr>
      <w:r w:rsidRPr="00442C27">
        <w:rPr>
          <w:szCs w:val="28"/>
        </w:rPr>
        <w:t>Комплектование групп обучаемых для занятий вариативной части организуется и проводится на добровольной основе, в соответствии с выбором участников образовательного процесса, согласно заявлению учащегося или его родителей (законных представителей).</w:t>
      </w:r>
    </w:p>
    <w:p w:rsidR="00594E79" w:rsidRPr="00442C27" w:rsidRDefault="00594E79" w:rsidP="008F47AF">
      <w:pPr>
        <w:ind w:firstLine="851"/>
        <w:jc w:val="both"/>
        <w:rPr>
          <w:szCs w:val="28"/>
        </w:rPr>
      </w:pPr>
      <w:r w:rsidRPr="00442C27">
        <w:rPr>
          <w:szCs w:val="28"/>
        </w:rPr>
        <w:t>Наполняемость групп для занятий вариативной части учебного плана определяется руководителем организации образования в зависимости от специфики занятий, при этом их минимальная наполняемость должна быть не менее трех обучающихся.</w:t>
      </w:r>
    </w:p>
    <w:p w:rsidR="00594E79" w:rsidRPr="00442C27" w:rsidRDefault="00594E79" w:rsidP="008F47AF">
      <w:pPr>
        <w:ind w:firstLine="851"/>
        <w:jc w:val="both"/>
        <w:rPr>
          <w:szCs w:val="28"/>
        </w:rPr>
      </w:pPr>
      <w:r w:rsidRPr="00442C27">
        <w:rPr>
          <w:szCs w:val="28"/>
        </w:rPr>
        <w:t>Группы могут формироваться на основе одного и более классов, на разновозрастной основе.</w:t>
      </w:r>
    </w:p>
    <w:p w:rsidR="00594E79" w:rsidRPr="00442C27" w:rsidRDefault="00594E79" w:rsidP="008F47AF">
      <w:pPr>
        <w:ind w:firstLine="851"/>
        <w:jc w:val="both"/>
        <w:rPr>
          <w:szCs w:val="28"/>
        </w:rPr>
      </w:pPr>
      <w:r w:rsidRPr="00442C27">
        <w:rPr>
          <w:szCs w:val="28"/>
        </w:rPr>
        <w:t>Продолжительность одного занятия вариативной части составляет от 30 до 40 минут.</w:t>
      </w:r>
    </w:p>
    <w:p w:rsidR="00594E79" w:rsidRPr="00442C27" w:rsidRDefault="00594E79" w:rsidP="008F47AF">
      <w:pPr>
        <w:ind w:firstLine="851"/>
        <w:jc w:val="both"/>
        <w:rPr>
          <w:szCs w:val="28"/>
        </w:rPr>
      </w:pPr>
      <w:r w:rsidRPr="00442C27">
        <w:rPr>
          <w:szCs w:val="28"/>
        </w:rPr>
        <w:t>Занятия внеурочной деятельности финансируются в зависимости от количества групп, согласно количеству часов соответствующего класса.</w:t>
      </w:r>
    </w:p>
    <w:p w:rsidR="00594E79" w:rsidRPr="00442C27" w:rsidRDefault="00594E79" w:rsidP="008F47AF">
      <w:pPr>
        <w:ind w:firstLine="851"/>
        <w:jc w:val="both"/>
        <w:rPr>
          <w:szCs w:val="28"/>
        </w:rPr>
      </w:pPr>
    </w:p>
    <w:p w:rsidR="00594E79" w:rsidRPr="00442C27" w:rsidRDefault="00594E79" w:rsidP="008F47AF">
      <w:pPr>
        <w:ind w:firstLine="851"/>
        <w:jc w:val="center"/>
        <w:rPr>
          <w:szCs w:val="28"/>
        </w:rPr>
      </w:pPr>
      <w:r w:rsidRPr="00442C27">
        <w:rPr>
          <w:szCs w:val="28"/>
        </w:rPr>
        <w:t>3. Организация образовательного процесса</w:t>
      </w:r>
    </w:p>
    <w:p w:rsidR="00594E79" w:rsidRPr="00442C27" w:rsidRDefault="00594E79" w:rsidP="008F47AF">
      <w:pPr>
        <w:ind w:firstLine="851"/>
        <w:jc w:val="both"/>
        <w:rPr>
          <w:szCs w:val="28"/>
        </w:rPr>
      </w:pPr>
    </w:p>
    <w:p w:rsidR="00594E79" w:rsidRPr="00442C27" w:rsidRDefault="00594E79" w:rsidP="008F47AF">
      <w:pPr>
        <w:ind w:firstLine="851"/>
        <w:jc w:val="both"/>
        <w:rPr>
          <w:szCs w:val="28"/>
        </w:rPr>
      </w:pPr>
      <w:r w:rsidRPr="00442C27">
        <w:rPr>
          <w:szCs w:val="28"/>
        </w:rPr>
        <w:t>8. Базисный учебный план для уровня начального общего образования (1 (1</w:t>
      </w:r>
      <w:r w:rsidR="00787E13" w:rsidRPr="00442C27">
        <w:rPr>
          <w:szCs w:val="28"/>
        </w:rPr>
        <w:t xml:space="preserve"> </w:t>
      </w:r>
      <w:r w:rsidRPr="00442C27">
        <w:rPr>
          <w:szCs w:val="28"/>
        </w:rPr>
        <w:t>дополнительный)</w:t>
      </w:r>
      <w:r w:rsidR="00A22DEA" w:rsidRPr="00442C27">
        <w:rPr>
          <w:szCs w:val="28"/>
        </w:rPr>
        <w:t>-</w:t>
      </w:r>
      <w:r w:rsidRPr="00442C27">
        <w:rPr>
          <w:szCs w:val="28"/>
        </w:rPr>
        <w:t>4 классы) может быть пролонгирован в зависимости от уровня и степени нарушения развития и составлять 4</w:t>
      </w:r>
      <w:r w:rsidR="00A22DEA" w:rsidRPr="00442C27">
        <w:rPr>
          <w:szCs w:val="28"/>
        </w:rPr>
        <w:t>-</w:t>
      </w:r>
      <w:r w:rsidRPr="00442C27">
        <w:rPr>
          <w:szCs w:val="28"/>
        </w:rPr>
        <w:t xml:space="preserve">5 лет освоения образовательных программ начального общего образования. </w:t>
      </w:r>
    </w:p>
    <w:p w:rsidR="00594E79" w:rsidRPr="00442C27" w:rsidRDefault="00594E79" w:rsidP="008F47AF">
      <w:pPr>
        <w:ind w:firstLine="851"/>
        <w:jc w:val="both"/>
        <w:rPr>
          <w:szCs w:val="28"/>
        </w:rPr>
      </w:pPr>
      <w:r w:rsidRPr="00442C27">
        <w:rPr>
          <w:szCs w:val="28"/>
        </w:rPr>
        <w:lastRenderedPageBreak/>
        <w:t>Базисный план для уровня основного общего образования (5</w:t>
      </w:r>
      <w:r w:rsidR="00A22DEA" w:rsidRPr="00442C27">
        <w:rPr>
          <w:szCs w:val="28"/>
        </w:rPr>
        <w:t>-</w:t>
      </w:r>
      <w:r w:rsidRPr="00442C27">
        <w:rPr>
          <w:szCs w:val="28"/>
        </w:rPr>
        <w:t xml:space="preserve">9) классы составляет 5 лет освоения образовательных программ основного общего образования. </w:t>
      </w:r>
    </w:p>
    <w:p w:rsidR="00594E79" w:rsidRPr="00442C27" w:rsidRDefault="00594E79" w:rsidP="008F47AF">
      <w:pPr>
        <w:ind w:firstLine="851"/>
        <w:jc w:val="both"/>
        <w:rPr>
          <w:szCs w:val="28"/>
        </w:rPr>
      </w:pPr>
      <w:r w:rsidRPr="00442C27">
        <w:rPr>
          <w:szCs w:val="28"/>
        </w:rPr>
        <w:t>9. Продолжительность учебного года: 1 класс - 33 учебные недели, 2</w:t>
      </w:r>
      <w:r w:rsidR="00A22DEA" w:rsidRPr="00442C27">
        <w:rPr>
          <w:szCs w:val="28"/>
        </w:rPr>
        <w:t>-9</w:t>
      </w:r>
      <w:r w:rsidRPr="00442C27">
        <w:rPr>
          <w:szCs w:val="28"/>
        </w:rPr>
        <w:t xml:space="preserve"> классы - 34 учебные недели.</w:t>
      </w:r>
    </w:p>
    <w:p w:rsidR="00594E79" w:rsidRPr="00442C27" w:rsidRDefault="00594E79" w:rsidP="008F47AF">
      <w:pPr>
        <w:ind w:firstLine="851"/>
        <w:jc w:val="both"/>
        <w:rPr>
          <w:szCs w:val="28"/>
        </w:rPr>
      </w:pPr>
      <w:r w:rsidRPr="00442C27">
        <w:rPr>
          <w:szCs w:val="28"/>
        </w:rPr>
        <w:t>10. Продолжительность урока для 1 класса - 35 минут, для 2</w:t>
      </w:r>
      <w:r w:rsidR="00C1532E" w:rsidRPr="00442C27">
        <w:rPr>
          <w:szCs w:val="28"/>
        </w:rPr>
        <w:t>-</w:t>
      </w:r>
      <w:r w:rsidRPr="00442C27">
        <w:rPr>
          <w:szCs w:val="28"/>
        </w:rPr>
        <w:t xml:space="preserve">11  классов - 40 минут. </w:t>
      </w:r>
    </w:p>
    <w:p w:rsidR="000B0A86" w:rsidRPr="00442C27" w:rsidRDefault="00594E79" w:rsidP="008F47AF">
      <w:pPr>
        <w:ind w:firstLine="851"/>
        <w:jc w:val="both"/>
        <w:rPr>
          <w:szCs w:val="28"/>
        </w:rPr>
      </w:pPr>
      <w:r w:rsidRPr="00442C27">
        <w:rPr>
          <w:szCs w:val="28"/>
        </w:rPr>
        <w:t>Дня 1</w:t>
      </w:r>
      <w:r w:rsidR="00AB011D" w:rsidRPr="00442C27">
        <w:rPr>
          <w:szCs w:val="28"/>
        </w:rPr>
        <w:t>-</w:t>
      </w:r>
      <w:r w:rsidRPr="00442C27">
        <w:rPr>
          <w:szCs w:val="28"/>
        </w:rPr>
        <w:t xml:space="preserve">4 классов установлена учебный режим работы - пятидневная учебная неделя. Для 5-9 классов </w:t>
      </w:r>
      <w:r w:rsidR="000B0A86" w:rsidRPr="00442C27">
        <w:rPr>
          <w:szCs w:val="28"/>
        </w:rPr>
        <w:t>продолжительность учебной недели (пятидневная или шестидневная) определяется организацией образования.</w:t>
      </w:r>
    </w:p>
    <w:p w:rsidR="00594E79" w:rsidRPr="00442C27" w:rsidRDefault="00594E79" w:rsidP="008F47AF">
      <w:pPr>
        <w:ind w:firstLine="851"/>
        <w:jc w:val="both"/>
        <w:rPr>
          <w:szCs w:val="28"/>
        </w:rPr>
      </w:pPr>
      <w:r w:rsidRPr="00442C27">
        <w:rPr>
          <w:szCs w:val="28"/>
        </w:rPr>
        <w:t>11. Начало учебного года 1 сентября, завершение учебного года 25 мая следующего календарного года.</w:t>
      </w:r>
    </w:p>
    <w:p w:rsidR="00594E79" w:rsidRPr="00442C27" w:rsidRDefault="00594E79" w:rsidP="008F47AF">
      <w:pPr>
        <w:ind w:firstLine="851"/>
        <w:jc w:val="both"/>
        <w:rPr>
          <w:szCs w:val="28"/>
        </w:rPr>
      </w:pPr>
      <w:r w:rsidRPr="00442C27">
        <w:rPr>
          <w:szCs w:val="28"/>
        </w:rPr>
        <w:t>Учебный год делится на 4 учебные четверти. В промежутках между учебными четвертями организуются каникулы:</w:t>
      </w:r>
    </w:p>
    <w:p w:rsidR="00594E79" w:rsidRPr="00442C27" w:rsidRDefault="00594E79" w:rsidP="008F47AF">
      <w:pPr>
        <w:ind w:firstLine="851"/>
        <w:jc w:val="both"/>
        <w:rPr>
          <w:szCs w:val="28"/>
        </w:rPr>
      </w:pPr>
      <w:r w:rsidRPr="00442C27">
        <w:rPr>
          <w:szCs w:val="28"/>
        </w:rPr>
        <w:t>а) осенние - 7 календарных дней с 1 по 7 ноября;</w:t>
      </w:r>
    </w:p>
    <w:p w:rsidR="00594E79" w:rsidRPr="00442C27" w:rsidRDefault="00594E79" w:rsidP="008F47AF">
      <w:pPr>
        <w:ind w:firstLine="851"/>
        <w:jc w:val="both"/>
        <w:rPr>
          <w:szCs w:val="28"/>
        </w:rPr>
      </w:pPr>
      <w:r w:rsidRPr="00442C27">
        <w:rPr>
          <w:szCs w:val="28"/>
        </w:rPr>
        <w:t>б) зимние - 11 календарных дней с 31 декабря по 10 января;</w:t>
      </w:r>
    </w:p>
    <w:p w:rsidR="00594E79" w:rsidRPr="00442C27" w:rsidRDefault="00594E79" w:rsidP="008F47AF">
      <w:pPr>
        <w:ind w:firstLine="851"/>
        <w:jc w:val="both"/>
        <w:rPr>
          <w:szCs w:val="28"/>
        </w:rPr>
      </w:pPr>
      <w:r w:rsidRPr="00442C27">
        <w:rPr>
          <w:szCs w:val="28"/>
        </w:rPr>
        <w:t>в) весенние - 7 календарных дней с 25 по 31 марта.</w:t>
      </w:r>
    </w:p>
    <w:p w:rsidR="00594E79" w:rsidRPr="00442C27" w:rsidRDefault="00594E79" w:rsidP="008F47AF">
      <w:pPr>
        <w:ind w:firstLine="851"/>
        <w:jc w:val="both"/>
        <w:rPr>
          <w:szCs w:val="28"/>
        </w:rPr>
      </w:pPr>
      <w:r w:rsidRPr="00442C27">
        <w:rPr>
          <w:szCs w:val="28"/>
        </w:rPr>
        <w:t>Для обучающихся 1 классов организуются дополнительные недельные каникулы в середине февраля.</w:t>
      </w:r>
    </w:p>
    <w:p w:rsidR="00594E79" w:rsidRPr="00442C27" w:rsidRDefault="00594E79" w:rsidP="008F47AF">
      <w:pPr>
        <w:ind w:firstLine="851"/>
        <w:jc w:val="both"/>
        <w:rPr>
          <w:szCs w:val="28"/>
        </w:rPr>
      </w:pPr>
      <w:r w:rsidRPr="00442C27">
        <w:rPr>
          <w:szCs w:val="28"/>
        </w:rPr>
        <w:t>12. Промежуточная аттестация обучающихся не проводится.</w:t>
      </w:r>
    </w:p>
    <w:p w:rsidR="00594E79" w:rsidRPr="00442C27" w:rsidRDefault="00594E79" w:rsidP="008F47AF">
      <w:pPr>
        <w:ind w:firstLine="851"/>
        <w:jc w:val="both"/>
        <w:rPr>
          <w:szCs w:val="28"/>
        </w:rPr>
      </w:pPr>
      <w:r w:rsidRPr="00442C27">
        <w:rPr>
          <w:szCs w:val="28"/>
        </w:rPr>
        <w:t>13. Итоговая аттестация осуществляется в соответствии требованиями государственного образовательного стандарта начального и основного общего образования обучающихся с умственной отсталостью (интеллектуальными нарушениями)</w:t>
      </w:r>
      <w:r w:rsidR="00245507" w:rsidRPr="00442C27">
        <w:rPr>
          <w:szCs w:val="28"/>
        </w:rPr>
        <w:t xml:space="preserve">  с учетом уровня нарушения развития обучающегося.</w:t>
      </w:r>
    </w:p>
    <w:p w:rsidR="00DB79EC" w:rsidRPr="00442C27" w:rsidRDefault="00DB79EC" w:rsidP="008F47AF">
      <w:pPr>
        <w:ind w:firstLine="851"/>
        <w:jc w:val="both"/>
        <w:rPr>
          <w:szCs w:val="28"/>
        </w:rPr>
      </w:pPr>
    </w:p>
    <w:p w:rsidR="00594E79" w:rsidRPr="00442C27" w:rsidRDefault="00594E79" w:rsidP="008F47AF">
      <w:pPr>
        <w:ind w:firstLine="851"/>
        <w:jc w:val="center"/>
        <w:rPr>
          <w:szCs w:val="28"/>
        </w:rPr>
      </w:pPr>
      <w:r w:rsidRPr="00442C27">
        <w:rPr>
          <w:szCs w:val="28"/>
        </w:rPr>
        <w:t>4. Требования к учебным планам организации образования</w:t>
      </w:r>
    </w:p>
    <w:p w:rsidR="00594E79" w:rsidRPr="00442C27" w:rsidRDefault="00594E79" w:rsidP="008F47AF">
      <w:pPr>
        <w:ind w:firstLine="851"/>
        <w:jc w:val="both"/>
        <w:rPr>
          <w:szCs w:val="28"/>
        </w:rPr>
      </w:pPr>
    </w:p>
    <w:p w:rsidR="00594E79" w:rsidRPr="00442C27" w:rsidRDefault="00594E79" w:rsidP="008F47AF">
      <w:pPr>
        <w:ind w:firstLine="851"/>
        <w:jc w:val="both"/>
        <w:rPr>
          <w:szCs w:val="28"/>
        </w:rPr>
      </w:pPr>
      <w:r w:rsidRPr="00442C27">
        <w:rPr>
          <w:szCs w:val="28"/>
        </w:rPr>
        <w:t>14. Учебный план организации образования разрабатывается на основе Базисного учебного плана.</w:t>
      </w:r>
    </w:p>
    <w:p w:rsidR="00594E79" w:rsidRPr="00442C27" w:rsidRDefault="00594E79" w:rsidP="008F47AF">
      <w:pPr>
        <w:ind w:firstLine="851"/>
        <w:jc w:val="both"/>
        <w:rPr>
          <w:szCs w:val="28"/>
        </w:rPr>
      </w:pPr>
      <w:r w:rsidRPr="00442C27">
        <w:rPr>
          <w:szCs w:val="28"/>
        </w:rPr>
        <w:t>15. Учебный план на новый учебный год рассматривается и принимается педагогическим Советом организации образования не позднее 15 мая текущего учебного года, утверждается учредителем для государственных организаций образования, Управлением народного образования города или района для муниципальных организаций образования не позднее 15 июня текущего года.</w:t>
      </w:r>
    </w:p>
    <w:p w:rsidR="00594E79" w:rsidRPr="00442C27" w:rsidRDefault="00594E79" w:rsidP="008F47AF">
      <w:pPr>
        <w:ind w:firstLine="851"/>
        <w:jc w:val="both"/>
        <w:rPr>
          <w:szCs w:val="28"/>
        </w:rPr>
      </w:pPr>
      <w:r w:rsidRPr="00442C27">
        <w:rPr>
          <w:szCs w:val="28"/>
        </w:rPr>
        <w:t>16. На титульном листе учебного плана должны быть следующие записи:</w:t>
      </w:r>
    </w:p>
    <w:p w:rsidR="00594E79" w:rsidRPr="00442C27" w:rsidRDefault="00594E79" w:rsidP="008F47AF">
      <w:pPr>
        <w:ind w:firstLine="851"/>
        <w:jc w:val="both"/>
        <w:rPr>
          <w:szCs w:val="28"/>
        </w:rPr>
      </w:pPr>
      <w:r w:rsidRPr="00442C27">
        <w:rPr>
          <w:szCs w:val="28"/>
        </w:rPr>
        <w:t>а) номер протокола и дата принятия учебного плана педагогическим советом организации образования;</w:t>
      </w:r>
    </w:p>
    <w:p w:rsidR="00594E79" w:rsidRPr="00442C27" w:rsidRDefault="00594E79" w:rsidP="008F47AF">
      <w:pPr>
        <w:ind w:firstLine="851"/>
        <w:jc w:val="both"/>
        <w:rPr>
          <w:szCs w:val="28"/>
        </w:rPr>
      </w:pPr>
      <w:r w:rsidRPr="00442C27">
        <w:rPr>
          <w:szCs w:val="28"/>
        </w:rPr>
        <w:t>б) дата и номер приказа учредителя для государственных организаций образования, Управления народного образования города или района для муниципальных организаций образования об его утверждении.</w:t>
      </w:r>
    </w:p>
    <w:p w:rsidR="00594E79" w:rsidRPr="00442C27" w:rsidRDefault="00594E79" w:rsidP="008F47AF">
      <w:pPr>
        <w:ind w:firstLine="851"/>
        <w:jc w:val="both"/>
        <w:rPr>
          <w:szCs w:val="28"/>
        </w:rPr>
      </w:pPr>
      <w:r w:rsidRPr="00442C27">
        <w:rPr>
          <w:szCs w:val="28"/>
        </w:rPr>
        <w:t>17. На основании учебного плана осуществляется:</w:t>
      </w:r>
    </w:p>
    <w:p w:rsidR="00594E79" w:rsidRPr="00442C27" w:rsidRDefault="00594E79" w:rsidP="008F47AF">
      <w:pPr>
        <w:ind w:firstLine="851"/>
        <w:jc w:val="both"/>
        <w:rPr>
          <w:szCs w:val="28"/>
        </w:rPr>
      </w:pPr>
      <w:r w:rsidRPr="00442C27">
        <w:rPr>
          <w:szCs w:val="28"/>
        </w:rPr>
        <w:lastRenderedPageBreak/>
        <w:t>а) формирование перечня учебных, коррекционных и развивающих занятий вариативной части и подготовка их ресурсного обеспечения;</w:t>
      </w:r>
    </w:p>
    <w:p w:rsidR="00594E79" w:rsidRPr="00442C27" w:rsidRDefault="00594E79" w:rsidP="008F47AF">
      <w:pPr>
        <w:ind w:firstLine="851"/>
        <w:jc w:val="both"/>
        <w:rPr>
          <w:szCs w:val="28"/>
        </w:rPr>
      </w:pPr>
      <w:r w:rsidRPr="00442C27">
        <w:rPr>
          <w:szCs w:val="28"/>
        </w:rPr>
        <w:t>б) планирование педагогической нагрузки педагогическим работникам, которая после согласования с профсоюзным комитетом организации образования доводится до сведения каждого работника перед его уходом в очередной отпуск под подпись;</w:t>
      </w:r>
    </w:p>
    <w:p w:rsidR="00594E79" w:rsidRPr="00442C27" w:rsidRDefault="00594E79" w:rsidP="008F47AF">
      <w:pPr>
        <w:ind w:firstLine="851"/>
        <w:jc w:val="both"/>
        <w:rPr>
          <w:szCs w:val="28"/>
        </w:rPr>
      </w:pPr>
      <w:r w:rsidRPr="00442C27">
        <w:rPr>
          <w:szCs w:val="28"/>
        </w:rPr>
        <w:t>в) проектирование годового плана работы организации образования;</w:t>
      </w:r>
    </w:p>
    <w:p w:rsidR="00594E79" w:rsidRPr="00442C27" w:rsidRDefault="00594E79" w:rsidP="008F47AF">
      <w:pPr>
        <w:ind w:firstLine="851"/>
        <w:jc w:val="both"/>
        <w:rPr>
          <w:szCs w:val="28"/>
        </w:rPr>
      </w:pPr>
      <w:r w:rsidRPr="00442C27">
        <w:rPr>
          <w:szCs w:val="28"/>
        </w:rPr>
        <w:t>г) составление расписания занятий инвариантной и вариативной части, коррекционно-развивающей области учебного плана на новый учебный год.</w:t>
      </w:r>
    </w:p>
    <w:p w:rsidR="00594E79" w:rsidRPr="00442C27" w:rsidRDefault="00594E79" w:rsidP="008F47AF">
      <w:pPr>
        <w:ind w:firstLine="851"/>
        <w:jc w:val="both"/>
        <w:rPr>
          <w:szCs w:val="28"/>
        </w:rPr>
      </w:pPr>
      <w:r w:rsidRPr="00442C27">
        <w:rPr>
          <w:szCs w:val="28"/>
        </w:rPr>
        <w:t>18. Сетка часов инвариантной части должна соответствовать инвариантной части Базисного плана. Часы внеурочной деятельности предельно конкретизируются с указанием наименования занятий коррекционно-развивающей области и направлений вариативной части по выбору (обязательные занятия по выбору обучающихся и факультативные занятия коррекционной направленности) и распределением их по классам.</w:t>
      </w:r>
    </w:p>
    <w:p w:rsidR="00CE2EB7" w:rsidRPr="00442C27" w:rsidRDefault="00594E79" w:rsidP="008F47AF">
      <w:pPr>
        <w:ind w:firstLine="851"/>
        <w:jc w:val="both"/>
        <w:rPr>
          <w:szCs w:val="28"/>
        </w:rPr>
      </w:pPr>
      <w:r w:rsidRPr="00442C27">
        <w:rPr>
          <w:szCs w:val="28"/>
        </w:rPr>
        <w:t>19. После утверждения учебного плана организация образования не вправе вносить в него изменения в течение учебного года без согласования с учредителем (управлением народного образования).</w:t>
      </w:r>
    </w:p>
    <w:sectPr w:rsidR="00CE2EB7" w:rsidRPr="00442C27" w:rsidSect="00FB2EA7">
      <w:footerReference w:type="default" r:id="rId6"/>
      <w:pgSz w:w="11906" w:h="16838"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F95" w:rsidRDefault="00F87F95" w:rsidP="00B20D8B">
      <w:r>
        <w:separator/>
      </w:r>
    </w:p>
  </w:endnote>
  <w:endnote w:type="continuationSeparator" w:id="0">
    <w:p w:rsidR="00F87F95" w:rsidRDefault="00F87F95" w:rsidP="00B2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214764"/>
      <w:docPartObj>
        <w:docPartGallery w:val="Page Numbers (Bottom of Page)"/>
        <w:docPartUnique/>
      </w:docPartObj>
    </w:sdtPr>
    <w:sdtEndPr/>
    <w:sdtContent>
      <w:p w:rsidR="00F60EA1" w:rsidRDefault="00F87F95">
        <w:pPr>
          <w:pStyle w:val="a3"/>
          <w:jc w:val="right"/>
        </w:pPr>
        <w:r>
          <w:fldChar w:fldCharType="begin"/>
        </w:r>
        <w:r>
          <w:instrText xml:space="preserve"> PAGE   \* MERGEFORMAT </w:instrText>
        </w:r>
        <w:r>
          <w:fldChar w:fldCharType="separate"/>
        </w:r>
        <w:r w:rsidR="00442C27">
          <w:rPr>
            <w:noProof/>
          </w:rPr>
          <w:t>1</w:t>
        </w:r>
        <w:r>
          <w:rPr>
            <w:noProof/>
          </w:rPr>
          <w:fldChar w:fldCharType="end"/>
        </w:r>
      </w:p>
    </w:sdtContent>
  </w:sdt>
  <w:p w:rsidR="00F60EA1" w:rsidRDefault="00F60EA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F95" w:rsidRDefault="00F87F95" w:rsidP="00B20D8B">
      <w:r>
        <w:separator/>
      </w:r>
    </w:p>
  </w:footnote>
  <w:footnote w:type="continuationSeparator" w:id="0">
    <w:p w:rsidR="00F87F95" w:rsidRDefault="00F87F95" w:rsidP="00B20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7C92"/>
    <w:rsid w:val="000144EA"/>
    <w:rsid w:val="00016E0C"/>
    <w:rsid w:val="000261C6"/>
    <w:rsid w:val="0004666C"/>
    <w:rsid w:val="0005236C"/>
    <w:rsid w:val="00062505"/>
    <w:rsid w:val="00067E33"/>
    <w:rsid w:val="000B0A86"/>
    <w:rsid w:val="000B427B"/>
    <w:rsid w:val="0011273A"/>
    <w:rsid w:val="0011632F"/>
    <w:rsid w:val="00152C75"/>
    <w:rsid w:val="0018618F"/>
    <w:rsid w:val="001B119D"/>
    <w:rsid w:val="001D1690"/>
    <w:rsid w:val="001E0CA5"/>
    <w:rsid w:val="001E69F4"/>
    <w:rsid w:val="00214E8D"/>
    <w:rsid w:val="00245507"/>
    <w:rsid w:val="002668F2"/>
    <w:rsid w:val="00272937"/>
    <w:rsid w:val="002C1BC8"/>
    <w:rsid w:val="002C6EA7"/>
    <w:rsid w:val="002F2BBB"/>
    <w:rsid w:val="00301007"/>
    <w:rsid w:val="00320392"/>
    <w:rsid w:val="00350DA9"/>
    <w:rsid w:val="00376B0F"/>
    <w:rsid w:val="00380802"/>
    <w:rsid w:val="003A2D68"/>
    <w:rsid w:val="004230A1"/>
    <w:rsid w:val="004346D7"/>
    <w:rsid w:val="0044210D"/>
    <w:rsid w:val="00442C27"/>
    <w:rsid w:val="004A4E4A"/>
    <w:rsid w:val="004B1B5F"/>
    <w:rsid w:val="004C07F3"/>
    <w:rsid w:val="004F0B73"/>
    <w:rsid w:val="004F1FD8"/>
    <w:rsid w:val="00521401"/>
    <w:rsid w:val="0055630F"/>
    <w:rsid w:val="00594E79"/>
    <w:rsid w:val="005D7F25"/>
    <w:rsid w:val="005E3C79"/>
    <w:rsid w:val="00617A29"/>
    <w:rsid w:val="00622A9F"/>
    <w:rsid w:val="00634929"/>
    <w:rsid w:val="0068023F"/>
    <w:rsid w:val="006C61BF"/>
    <w:rsid w:val="00713FAB"/>
    <w:rsid w:val="00715F18"/>
    <w:rsid w:val="00723882"/>
    <w:rsid w:val="00747209"/>
    <w:rsid w:val="00757D46"/>
    <w:rsid w:val="00781F77"/>
    <w:rsid w:val="007826FE"/>
    <w:rsid w:val="00787E13"/>
    <w:rsid w:val="00793CDC"/>
    <w:rsid w:val="007A5E67"/>
    <w:rsid w:val="007B7493"/>
    <w:rsid w:val="007D08AC"/>
    <w:rsid w:val="007D69D7"/>
    <w:rsid w:val="00802DD3"/>
    <w:rsid w:val="00862F57"/>
    <w:rsid w:val="00892BDD"/>
    <w:rsid w:val="008A0A6F"/>
    <w:rsid w:val="008A32E4"/>
    <w:rsid w:val="008E6935"/>
    <w:rsid w:val="008F0017"/>
    <w:rsid w:val="008F47AF"/>
    <w:rsid w:val="00906757"/>
    <w:rsid w:val="0091495D"/>
    <w:rsid w:val="0093220A"/>
    <w:rsid w:val="00935119"/>
    <w:rsid w:val="00962ED2"/>
    <w:rsid w:val="00970083"/>
    <w:rsid w:val="00972A7C"/>
    <w:rsid w:val="009F5FEA"/>
    <w:rsid w:val="00A14143"/>
    <w:rsid w:val="00A14D35"/>
    <w:rsid w:val="00A22DEA"/>
    <w:rsid w:val="00A94513"/>
    <w:rsid w:val="00AB011D"/>
    <w:rsid w:val="00AC3F03"/>
    <w:rsid w:val="00AD5F98"/>
    <w:rsid w:val="00AF2C6D"/>
    <w:rsid w:val="00B20D8B"/>
    <w:rsid w:val="00BA0439"/>
    <w:rsid w:val="00BB35FF"/>
    <w:rsid w:val="00BE1F1D"/>
    <w:rsid w:val="00C07C92"/>
    <w:rsid w:val="00C1532E"/>
    <w:rsid w:val="00C25229"/>
    <w:rsid w:val="00C6570D"/>
    <w:rsid w:val="00C912F7"/>
    <w:rsid w:val="00CB0836"/>
    <w:rsid w:val="00CE2EB7"/>
    <w:rsid w:val="00CE6433"/>
    <w:rsid w:val="00D208F7"/>
    <w:rsid w:val="00D42362"/>
    <w:rsid w:val="00D5417B"/>
    <w:rsid w:val="00DB79EC"/>
    <w:rsid w:val="00DD4EA9"/>
    <w:rsid w:val="00DF6DB8"/>
    <w:rsid w:val="00E62AFA"/>
    <w:rsid w:val="00E73F02"/>
    <w:rsid w:val="00E775D8"/>
    <w:rsid w:val="00EC1BFD"/>
    <w:rsid w:val="00EC529D"/>
    <w:rsid w:val="00F2435E"/>
    <w:rsid w:val="00F27CF6"/>
    <w:rsid w:val="00F60EA1"/>
    <w:rsid w:val="00F65B4A"/>
    <w:rsid w:val="00F87F95"/>
    <w:rsid w:val="00F92135"/>
    <w:rsid w:val="00FB2EA7"/>
    <w:rsid w:val="00FF2577"/>
    <w:rsid w:val="00FF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631ED-CAC9-4E02-890D-50290672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8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4E79"/>
    <w:pPr>
      <w:tabs>
        <w:tab w:val="center" w:pos="4153"/>
        <w:tab w:val="right" w:pos="8306"/>
      </w:tabs>
    </w:pPr>
  </w:style>
  <w:style w:type="character" w:customStyle="1" w:styleId="a4">
    <w:name w:val="Нижний колонтитул Знак"/>
    <w:basedOn w:val="a0"/>
    <w:link w:val="a3"/>
    <w:uiPriority w:val="99"/>
    <w:rsid w:val="00594E79"/>
    <w:rPr>
      <w:rFonts w:ascii="Times New Roman" w:eastAsia="Times New Roman" w:hAnsi="Times New Roman" w:cs="Times New Roman"/>
      <w:sz w:val="28"/>
      <w:szCs w:val="20"/>
      <w:lang w:eastAsia="ru-RU"/>
    </w:rPr>
  </w:style>
  <w:style w:type="character" w:styleId="a5">
    <w:name w:val="page number"/>
    <w:basedOn w:val="a0"/>
    <w:rsid w:val="00594E79"/>
  </w:style>
  <w:style w:type="paragraph" w:styleId="a6">
    <w:name w:val="Normal (Web)"/>
    <w:basedOn w:val="a"/>
    <w:uiPriority w:val="99"/>
    <w:unhideWhenUsed/>
    <w:rsid w:val="00594E79"/>
    <w:pPr>
      <w:spacing w:before="100" w:beforeAutospacing="1" w:after="100" w:afterAutospacing="1"/>
    </w:pPr>
    <w:rPr>
      <w:sz w:val="24"/>
      <w:szCs w:val="24"/>
    </w:rPr>
  </w:style>
  <w:style w:type="paragraph" w:styleId="a7">
    <w:name w:val="header"/>
    <w:basedOn w:val="a"/>
    <w:link w:val="a8"/>
    <w:uiPriority w:val="99"/>
    <w:semiHidden/>
    <w:unhideWhenUsed/>
    <w:rsid w:val="00A22DEA"/>
    <w:pPr>
      <w:tabs>
        <w:tab w:val="center" w:pos="4677"/>
        <w:tab w:val="right" w:pos="9355"/>
      </w:tabs>
    </w:pPr>
  </w:style>
  <w:style w:type="character" w:customStyle="1" w:styleId="a8">
    <w:name w:val="Верхний колонтитул Знак"/>
    <w:basedOn w:val="a0"/>
    <w:link w:val="a7"/>
    <w:uiPriority w:val="99"/>
    <w:semiHidden/>
    <w:rsid w:val="00A22DEA"/>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A14143"/>
    <w:rPr>
      <w:rFonts w:ascii="Tahoma" w:hAnsi="Tahoma" w:cs="Tahoma"/>
      <w:sz w:val="16"/>
      <w:szCs w:val="16"/>
    </w:rPr>
  </w:style>
  <w:style w:type="character" w:customStyle="1" w:styleId="aa">
    <w:name w:val="Текст выноски Знак"/>
    <w:basedOn w:val="a0"/>
    <w:link w:val="a9"/>
    <w:uiPriority w:val="99"/>
    <w:semiHidden/>
    <w:rsid w:val="00A141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03176">
      <w:bodyDiv w:val="1"/>
      <w:marLeft w:val="0"/>
      <w:marRight w:val="0"/>
      <w:marTop w:val="0"/>
      <w:marBottom w:val="0"/>
      <w:divBdr>
        <w:top w:val="none" w:sz="0" w:space="0" w:color="auto"/>
        <w:left w:val="none" w:sz="0" w:space="0" w:color="auto"/>
        <w:bottom w:val="none" w:sz="0" w:space="0" w:color="auto"/>
        <w:right w:val="none" w:sz="0" w:space="0" w:color="auto"/>
      </w:divBdr>
    </w:div>
    <w:div w:id="2080664584">
      <w:bodyDiv w:val="1"/>
      <w:marLeft w:val="0"/>
      <w:marRight w:val="0"/>
      <w:marTop w:val="0"/>
      <w:marBottom w:val="0"/>
      <w:divBdr>
        <w:top w:val="none" w:sz="0" w:space="0" w:color="auto"/>
        <w:left w:val="none" w:sz="0" w:space="0" w:color="auto"/>
        <w:bottom w:val="none" w:sz="0" w:space="0" w:color="auto"/>
        <w:right w:val="none" w:sz="0" w:space="0" w:color="auto"/>
      </w:divBdr>
      <w:divsChild>
        <w:div w:id="294333014">
          <w:marLeft w:val="0"/>
          <w:marRight w:val="0"/>
          <w:marTop w:val="0"/>
          <w:marBottom w:val="0"/>
          <w:divBdr>
            <w:top w:val="none" w:sz="0" w:space="0" w:color="auto"/>
            <w:left w:val="none" w:sz="0" w:space="0" w:color="auto"/>
            <w:bottom w:val="none" w:sz="0" w:space="0" w:color="auto"/>
            <w:right w:val="none" w:sz="0" w:space="0" w:color="auto"/>
          </w:divBdr>
        </w:div>
        <w:div w:id="790317096">
          <w:marLeft w:val="0"/>
          <w:marRight w:val="0"/>
          <w:marTop w:val="0"/>
          <w:marBottom w:val="0"/>
          <w:divBdr>
            <w:top w:val="none" w:sz="0" w:space="0" w:color="auto"/>
            <w:left w:val="none" w:sz="0" w:space="0" w:color="auto"/>
            <w:bottom w:val="none" w:sz="0" w:space="0" w:color="auto"/>
            <w:right w:val="none" w:sz="0" w:space="0" w:color="auto"/>
          </w:divBdr>
        </w:div>
        <w:div w:id="922681551">
          <w:marLeft w:val="0"/>
          <w:marRight w:val="0"/>
          <w:marTop w:val="0"/>
          <w:marBottom w:val="0"/>
          <w:divBdr>
            <w:top w:val="none" w:sz="0" w:space="0" w:color="auto"/>
            <w:left w:val="none" w:sz="0" w:space="0" w:color="auto"/>
            <w:bottom w:val="none" w:sz="0" w:space="0" w:color="auto"/>
            <w:right w:val="none" w:sz="0" w:space="0" w:color="auto"/>
          </w:divBdr>
        </w:div>
        <w:div w:id="164519660">
          <w:marLeft w:val="0"/>
          <w:marRight w:val="0"/>
          <w:marTop w:val="0"/>
          <w:marBottom w:val="0"/>
          <w:divBdr>
            <w:top w:val="none" w:sz="0" w:space="0" w:color="auto"/>
            <w:left w:val="none" w:sz="0" w:space="0" w:color="auto"/>
            <w:bottom w:val="none" w:sz="0" w:space="0" w:color="auto"/>
            <w:right w:val="none" w:sz="0" w:space="0" w:color="auto"/>
          </w:divBdr>
        </w:div>
        <w:div w:id="91266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10</Pages>
  <Words>2835</Words>
  <Characters>16162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75</cp:revision>
  <cp:lastPrinted>2020-04-08T08:27:00Z</cp:lastPrinted>
  <dcterms:created xsi:type="dcterms:W3CDTF">2020-04-01T12:39:00Z</dcterms:created>
  <dcterms:modified xsi:type="dcterms:W3CDTF">2024-08-21T13:26:00Z</dcterms:modified>
</cp:coreProperties>
</file>