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C5" w:rsidRPr="009A122A" w:rsidRDefault="002512C5" w:rsidP="00251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Совместный Приказ </w:t>
      </w:r>
      <w:proofErr w:type="spellStart"/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Минпроса</w:t>
      </w:r>
      <w:proofErr w:type="spellEnd"/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Минюста от 31 октября 2001 г./29 октября 2001 г 506/732 (САЗ 02-2)</w:t>
      </w:r>
    </w:p>
    <w:p w:rsidR="002512C5" w:rsidRPr="009A122A" w:rsidRDefault="002512C5" w:rsidP="002512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2F3" w:rsidRPr="009A122A" w:rsidRDefault="006022F3" w:rsidP="000A5E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республиканской профориентационной оли</w:t>
      </w:r>
      <w:bookmarkStart w:id="0" w:name="_GoBack"/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0"/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пиаде,</w:t>
      </w: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проводимой Министерством юстиции</w:t>
      </w: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Приднестровской Молдавской Республики</w:t>
      </w:r>
    </w:p>
    <w:p w:rsidR="006022F3" w:rsidRPr="009A122A" w:rsidRDefault="006022F3" w:rsidP="000A5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22F3" w:rsidRPr="009A122A" w:rsidRDefault="006022F3" w:rsidP="000A5E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6022F3" w:rsidRPr="009A122A" w:rsidRDefault="006022F3" w:rsidP="00A554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22F3" w:rsidRPr="009A122A" w:rsidRDefault="006022F3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Республиканская </w:t>
      </w:r>
      <w:proofErr w:type="spellStart"/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олимпиада (РПО), проводимая среди учащихся выпускных классов, - это комплекс взаимосвязанных психологических и педагогических мероприятий, направленных на выявление профессиональной направленности и структуры способностей, интересов и других факторов, влияющих на выбор профессии, а также качество общеобразовательной подготовки. РПО проводится с целью повышения качества подготовки специалистов, выявления творчески одарённой молодёжи для формирования на перспективу кадрового потенциала для органов государственной и исполнительной власти Приднестровской Молдавской Республики. В составе РПО могут проводиться комплексы психологических тестов для участников, вышедших в III тур.</w:t>
      </w:r>
    </w:p>
    <w:p w:rsidR="006022F3" w:rsidRPr="009A122A" w:rsidRDefault="006022F3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задачами республиканской профориентационной олимпиады являются:</w:t>
      </w:r>
    </w:p>
    <w:p w:rsidR="006022F3" w:rsidRPr="009A122A" w:rsidRDefault="006022F3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выявление учащихся, обладающих высоким уровнем развития интеллектуальных, познавательных, творческих способностей;</w:t>
      </w:r>
    </w:p>
    <w:p w:rsidR="006022F3" w:rsidRPr="009A122A" w:rsidRDefault="006022F3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профессиональной направленности и интересов учащихся к юридическим специальностям;</w:t>
      </w:r>
    </w:p>
    <w:p w:rsidR="006022F3" w:rsidRPr="009A122A" w:rsidRDefault="006022F3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 работы с учащимися, проявившими особый интерес и способности к юриспруденции;</w:t>
      </w:r>
    </w:p>
    <w:p w:rsidR="006022F3" w:rsidRPr="009A122A" w:rsidRDefault="006022F3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условий для сознательного выбора профессии, на основе совершенствования модели (образа будущего специалиста).</w:t>
      </w:r>
    </w:p>
    <w:p w:rsidR="006022F3" w:rsidRPr="009A122A" w:rsidRDefault="006022F3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составе РПО проводятся конкурсы по социальным и гуманитарным дисциплинам, содержание которых раскрывается в ежегодном анонсе олимпиады.</w:t>
      </w:r>
    </w:p>
    <w:p w:rsidR="006022F3" w:rsidRPr="009A122A" w:rsidRDefault="006022F3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Конкурсы по специальности ориентированы на раскрытие способности участников олимпиады </w:t>
      </w:r>
      <w:proofErr w:type="gramStart"/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вычленить</w:t>
      </w:r>
      <w:proofErr w:type="gramEnd"/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аспекты изучаемых в общеобразовательной школе дисциплин.</w:t>
      </w:r>
    </w:p>
    <w:p w:rsidR="006022F3" w:rsidRPr="009A122A" w:rsidRDefault="006022F3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Разновидностью конкурсов по специальности могут быть: конкурс творческих работ, </w:t>
      </w:r>
      <w:proofErr w:type="spellStart"/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психологические тесты и др. Конкретные формы проведения мероприятий РПО определяются рабочей группой.</w:t>
      </w:r>
    </w:p>
    <w:p w:rsidR="006022F3" w:rsidRPr="009A122A" w:rsidRDefault="006022F3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 РПО участвуют ученики выпускных классов текущего года общеобразовательных школ, гимназий, теоретических лицеев и др. видов общеобразовательных учреждений Приднестровской Молдавской Республики.</w:t>
      </w:r>
    </w:p>
    <w:p w:rsidR="006022F3" w:rsidRPr="009A122A" w:rsidRDefault="006022F3" w:rsidP="00A554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22F3" w:rsidRPr="009A122A" w:rsidRDefault="006022F3" w:rsidP="00A554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Организация и порядок проведения республиканской</w:t>
      </w: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профориентационной олимпиады.</w:t>
      </w:r>
    </w:p>
    <w:p w:rsidR="006022F3" w:rsidRPr="009A122A" w:rsidRDefault="006022F3" w:rsidP="00A554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22F3" w:rsidRPr="009A122A" w:rsidRDefault="006022F3" w:rsidP="00A55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22A">
        <w:rPr>
          <w:sz w:val="28"/>
          <w:szCs w:val="28"/>
        </w:rPr>
        <w:t>7. РПО проводится в три тура в течение учебного года:</w:t>
      </w:r>
    </w:p>
    <w:p w:rsidR="006022F3" w:rsidRPr="009A122A" w:rsidRDefault="006022F3" w:rsidP="00A55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22A">
        <w:rPr>
          <w:sz w:val="28"/>
          <w:szCs w:val="28"/>
        </w:rPr>
        <w:t>I тур - институциональный уровень - организации образования - декабрь-январь;</w:t>
      </w:r>
    </w:p>
    <w:p w:rsidR="006022F3" w:rsidRPr="009A122A" w:rsidRDefault="006022F3" w:rsidP="00A55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22A">
        <w:rPr>
          <w:sz w:val="28"/>
          <w:szCs w:val="28"/>
        </w:rPr>
        <w:t>II тур - местный уровень (города, районы) - январь-февраль;</w:t>
      </w:r>
    </w:p>
    <w:p w:rsidR="006022F3" w:rsidRPr="009A122A" w:rsidRDefault="006022F3" w:rsidP="00A55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22A">
        <w:rPr>
          <w:sz w:val="28"/>
          <w:szCs w:val="28"/>
        </w:rPr>
        <w:t>III тур - республиканский уровень - март-апрель;</w:t>
      </w:r>
    </w:p>
    <w:p w:rsidR="006022F3" w:rsidRPr="009A122A" w:rsidRDefault="006022F3" w:rsidP="00A55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22A">
        <w:rPr>
          <w:sz w:val="28"/>
          <w:szCs w:val="28"/>
        </w:rPr>
        <w:t>8. Сроки и место проведения всех туров профориентационной олимпиады устанавливаются соответствующим межведомственным приказом на каждый текущий учебный год.</w:t>
      </w:r>
    </w:p>
    <w:p w:rsidR="006022F3" w:rsidRPr="009A122A" w:rsidRDefault="006022F3" w:rsidP="00A55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22A">
        <w:rPr>
          <w:sz w:val="28"/>
          <w:szCs w:val="28"/>
        </w:rPr>
        <w:t xml:space="preserve">9. Для подготовки и проведения олимпиады совместным приказом Министерства юстиции и Министерства просвещения Приднестровской Молдавской Республики создается оргкомитет республиканской профориентационной олимпиады, основная функция которого - организация и </w:t>
      </w:r>
      <w:proofErr w:type="gramStart"/>
      <w:r w:rsidRPr="009A122A">
        <w:rPr>
          <w:sz w:val="28"/>
          <w:szCs w:val="28"/>
        </w:rPr>
        <w:t>контроль за</w:t>
      </w:r>
      <w:proofErr w:type="gramEnd"/>
      <w:r w:rsidRPr="009A122A">
        <w:rPr>
          <w:sz w:val="28"/>
          <w:szCs w:val="28"/>
        </w:rPr>
        <w:t xml:space="preserve"> ходом олимпиады, а также создание при необходимости других организационных структур, в том числе рабочей и экспертной групп.</w:t>
      </w:r>
    </w:p>
    <w:p w:rsidR="006022F3" w:rsidRPr="009A122A" w:rsidRDefault="006022F3" w:rsidP="00A55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22A">
        <w:rPr>
          <w:sz w:val="28"/>
          <w:szCs w:val="28"/>
        </w:rPr>
        <w:t>10. Рабочая группа формируется для управленческо-методического обеспечения проведения республиканской профориентационной олимпиады, действует на протяжении I, II, III туров, определяет и согласовывает форму и требования к содержанию олимпиадных заданий, критерии оценки работ; квоты участников; состав жюри III тура; систему информирования участников; порядок проведения (регламент) олимпиады.</w:t>
      </w:r>
    </w:p>
    <w:p w:rsidR="006022F3" w:rsidRPr="009A122A" w:rsidRDefault="006022F3" w:rsidP="00A55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22A">
        <w:rPr>
          <w:sz w:val="28"/>
          <w:szCs w:val="28"/>
        </w:rPr>
        <w:t>11. Рабочая группа республиканской профориентационной олимпиады по согласованию с оргкомитетом определяет темы по общеобразовательным предметам "История Приднестровской Молдавской Республики" и "Обществознание", а также разрабатывает требования к их выполнению, которые не позднее месяца до начала первого тура передаются в Министерство просвещения.</w:t>
      </w:r>
    </w:p>
    <w:p w:rsidR="006022F3" w:rsidRPr="009A122A" w:rsidRDefault="006022F3" w:rsidP="00A55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22A">
        <w:rPr>
          <w:sz w:val="28"/>
          <w:szCs w:val="28"/>
        </w:rPr>
        <w:t>12. Для организации и проведения первых двух туров профориентационной олимпиады приказами соответствующего отраслевого уровня создаются оргкомитет и по его представлению предметные жюри, а при необходимости другие организационные структуры. В жюри II тура олимпиады по представлению оргкомитета включаются представители органов юстиции Приднестровской Молдавской Республики. В жюри III тура входят представители Министерства просвещения, Министерства юстиции Приднестровской Молдавской Республики и Приднестровского государственного университета им. Т.Г.Шевченко.</w:t>
      </w:r>
    </w:p>
    <w:p w:rsidR="006022F3" w:rsidRPr="009A122A" w:rsidRDefault="006022F3" w:rsidP="00A55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22A">
        <w:rPr>
          <w:sz w:val="28"/>
          <w:szCs w:val="28"/>
        </w:rPr>
        <w:lastRenderedPageBreak/>
        <w:t>13. Участниками I тура олимпиады являются учащиеся соответствующего класса (группы), изъявившие желание выполнить задания профориентационной олимпиады.</w:t>
      </w:r>
    </w:p>
    <w:p w:rsidR="006022F3" w:rsidRPr="009A122A" w:rsidRDefault="006022F3" w:rsidP="00A55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22A">
        <w:rPr>
          <w:sz w:val="28"/>
          <w:szCs w:val="28"/>
        </w:rPr>
        <w:t>14. Участниками II тура олимпиады являются победители (призёры) I тура олимпиады.</w:t>
      </w:r>
    </w:p>
    <w:p w:rsidR="006022F3" w:rsidRPr="009A122A" w:rsidRDefault="006022F3" w:rsidP="00A55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22A">
        <w:rPr>
          <w:sz w:val="28"/>
          <w:szCs w:val="28"/>
        </w:rPr>
        <w:t>15. Участниками III тура профориентационной олимпиады являются победители (призёры) II тура.</w:t>
      </w:r>
    </w:p>
    <w:p w:rsidR="006022F3" w:rsidRPr="009A122A" w:rsidRDefault="006022F3" w:rsidP="00A55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22A">
        <w:rPr>
          <w:sz w:val="28"/>
          <w:szCs w:val="28"/>
        </w:rPr>
        <w:t>16. На всех турах олимпиады количество призовых мест (I, II, III) не может быть более трёх.</w:t>
      </w:r>
    </w:p>
    <w:p w:rsidR="006022F3" w:rsidRPr="009A122A" w:rsidRDefault="006022F3" w:rsidP="00A55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22A">
        <w:rPr>
          <w:sz w:val="28"/>
          <w:szCs w:val="28"/>
        </w:rPr>
        <w:t xml:space="preserve">17. По итогам </w:t>
      </w:r>
      <w:r w:rsidR="00F971A0">
        <w:rPr>
          <w:sz w:val="28"/>
          <w:szCs w:val="28"/>
        </w:rPr>
        <w:t xml:space="preserve">второго и третьего туров профориентационной </w:t>
      </w:r>
      <w:r w:rsidRPr="009A122A">
        <w:rPr>
          <w:sz w:val="28"/>
          <w:szCs w:val="28"/>
        </w:rPr>
        <w:t xml:space="preserve">олимпиады </w:t>
      </w:r>
      <w:r w:rsidR="00F971A0">
        <w:rPr>
          <w:sz w:val="28"/>
          <w:szCs w:val="28"/>
        </w:rPr>
        <w:t>жюри оформляет протокол по форме согласно Приложению к настоящему Положению</w:t>
      </w:r>
      <w:r w:rsidRPr="009A122A">
        <w:rPr>
          <w:sz w:val="28"/>
          <w:szCs w:val="28"/>
        </w:rPr>
        <w:t>.</w:t>
      </w:r>
      <w:r w:rsidR="00F971A0">
        <w:rPr>
          <w:sz w:val="28"/>
          <w:szCs w:val="28"/>
        </w:rPr>
        <w:t xml:space="preserve"> Протокол подписывается председателем и всеми членами жюри соответствующего тура профориентационной олимпиады.</w:t>
      </w:r>
    </w:p>
    <w:p w:rsidR="006022F3" w:rsidRPr="009A122A" w:rsidRDefault="006022F3" w:rsidP="00A554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122A">
        <w:rPr>
          <w:sz w:val="28"/>
          <w:szCs w:val="28"/>
        </w:rPr>
        <w:t>18. Замена участников республиканской профориентационной олимпиады не допускается.</w:t>
      </w:r>
    </w:p>
    <w:p w:rsidR="006022F3" w:rsidRPr="009A122A" w:rsidRDefault="006022F3" w:rsidP="00A554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22F3" w:rsidRPr="009A122A" w:rsidRDefault="006022F3" w:rsidP="00A554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Порядок подведения итогов и поощрения призёров</w:t>
      </w: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профориентационной олимпиады.</w:t>
      </w:r>
    </w:p>
    <w:p w:rsidR="006022F3" w:rsidRPr="009A122A" w:rsidRDefault="006022F3" w:rsidP="00A554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22F3" w:rsidRPr="009A122A" w:rsidRDefault="006022F3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F97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Призерам третьего тура профориентационной олимпиады выдаются</w:t>
      </w: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направления Министерства юстиции</w:t>
      </w:r>
      <w:r w:rsidR="00F9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Республики, дающие право на зачисление на</w:t>
      </w: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дневное</w:t>
      </w: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юридического факультета Приднестровского государственного университета им. Т.Г. Шевченко</w:t>
      </w:r>
      <w:r w:rsidR="00F9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конкурса в счет плана приема без вступительных испытаний</w:t>
      </w: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2F3" w:rsidRDefault="006022F3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2A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 решению рабочей и экспертной групп победители олимпиады награждаются благодарственными письмами и грамотами.</w:t>
      </w:r>
    </w:p>
    <w:p w:rsidR="00F971A0" w:rsidRDefault="00F971A0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A0" w:rsidRDefault="00F971A0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A0" w:rsidRDefault="00F971A0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A0" w:rsidRDefault="00F971A0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A0" w:rsidRDefault="00F971A0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A0" w:rsidRDefault="00F971A0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A0" w:rsidRDefault="00F971A0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A0" w:rsidRDefault="00F971A0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A0" w:rsidRDefault="00F971A0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A0" w:rsidRDefault="00F971A0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A0" w:rsidRDefault="00F971A0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A0" w:rsidRDefault="00F971A0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A0" w:rsidRDefault="00F971A0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A0" w:rsidRDefault="00F971A0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A0" w:rsidRDefault="00F971A0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A0" w:rsidRDefault="00F971A0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A0" w:rsidRDefault="00F971A0" w:rsidP="00A5546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971A0" w:rsidRDefault="00F971A0" w:rsidP="00A5546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совместному Приказу</w:t>
      </w:r>
    </w:p>
    <w:p w:rsidR="00F971A0" w:rsidRDefault="00F971A0" w:rsidP="00A5546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юстиции </w:t>
      </w:r>
    </w:p>
    <w:p w:rsidR="00F971A0" w:rsidRDefault="00F971A0" w:rsidP="00A5546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F971A0" w:rsidRDefault="00F971A0" w:rsidP="00A5546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Министерства просвещения</w:t>
      </w:r>
    </w:p>
    <w:p w:rsidR="00F971A0" w:rsidRDefault="00F971A0" w:rsidP="00A5546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F971A0" w:rsidRDefault="00F971A0" w:rsidP="00A5546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110/428</w:t>
      </w:r>
      <w:r w:rsidR="0052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апреля 2015 года</w:t>
      </w:r>
    </w:p>
    <w:p w:rsidR="00526BCA" w:rsidRDefault="00526BCA" w:rsidP="00A5546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CA" w:rsidRDefault="00526BCA" w:rsidP="00A5546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26BCA" w:rsidRDefault="00526BCA" w:rsidP="00A5546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</w:t>
      </w:r>
      <w:proofErr w:type="gramEnd"/>
    </w:p>
    <w:p w:rsidR="00526BCA" w:rsidRDefault="00526BCA" w:rsidP="00A5546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 олимпиаде, проводимой</w:t>
      </w:r>
    </w:p>
    <w:p w:rsidR="00A55464" w:rsidRDefault="00A55464" w:rsidP="00A5546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юстиции Приднестровской</w:t>
      </w:r>
    </w:p>
    <w:p w:rsidR="00A55464" w:rsidRDefault="00A55464" w:rsidP="00A5546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</w:t>
      </w:r>
    </w:p>
    <w:p w:rsidR="00A55464" w:rsidRDefault="00A55464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64" w:rsidRDefault="00A55464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64" w:rsidRDefault="00A55464" w:rsidP="00A554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________ тура</w:t>
      </w:r>
    </w:p>
    <w:p w:rsidR="00A55464" w:rsidRDefault="00A55464" w:rsidP="00A554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 профориентационной олимпиады</w:t>
      </w:r>
    </w:p>
    <w:p w:rsidR="00A55464" w:rsidRDefault="00A55464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64" w:rsidRDefault="00A55464" w:rsidP="00A55464">
      <w:pPr>
        <w:shd w:val="clear" w:color="auto" w:fill="FFFFFF"/>
        <w:spacing w:after="0" w:line="240" w:lineRule="auto"/>
        <w:ind w:left="5103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55464" w:rsidRDefault="00A55464" w:rsidP="00A55464">
      <w:pPr>
        <w:shd w:val="clear" w:color="auto" w:fill="FFFFFF"/>
        <w:spacing w:after="0" w:line="240" w:lineRule="auto"/>
        <w:ind w:left="5103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«___»______20__года</w:t>
      </w:r>
    </w:p>
    <w:p w:rsidR="00A55464" w:rsidRDefault="00A55464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64" w:rsidRDefault="00A55464" w:rsidP="00A554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64" w:rsidRDefault="00A55464" w:rsidP="00A554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 ________________________________________________</w:t>
      </w:r>
    </w:p>
    <w:p w:rsidR="00A55464" w:rsidRDefault="00A55464" w:rsidP="00A554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Проверило и заслушало _______ работ учащихся, принявших участие в профориентационной олимпиаде.</w:t>
      </w:r>
    </w:p>
    <w:p w:rsidR="00A55464" w:rsidRDefault="00A55464" w:rsidP="00A554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по одному критерию ____, максимальная сумма баллов _____.</w:t>
      </w:r>
    </w:p>
    <w:p w:rsidR="00A55464" w:rsidRDefault="00A55464" w:rsidP="00A554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682" w:type="dxa"/>
        <w:tblInd w:w="-743" w:type="dxa"/>
        <w:tblLook w:val="04A0"/>
      </w:tblPr>
      <w:tblGrid>
        <w:gridCol w:w="486"/>
        <w:gridCol w:w="1111"/>
        <w:gridCol w:w="1677"/>
        <w:gridCol w:w="1122"/>
        <w:gridCol w:w="1456"/>
        <w:gridCol w:w="1063"/>
        <w:gridCol w:w="1017"/>
        <w:gridCol w:w="941"/>
        <w:gridCol w:w="1050"/>
        <w:gridCol w:w="759"/>
      </w:tblGrid>
      <w:tr w:rsidR="00A55464" w:rsidTr="00A55464">
        <w:tc>
          <w:tcPr>
            <w:tcW w:w="486" w:type="dxa"/>
            <w:vMerge w:val="restart"/>
          </w:tcPr>
          <w:p w:rsidR="00A55464" w:rsidRPr="00A55464" w:rsidRDefault="00A55464" w:rsidP="00A5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11" w:type="dxa"/>
            <w:vMerge w:val="restart"/>
          </w:tcPr>
          <w:p w:rsidR="00A55464" w:rsidRPr="00A55464" w:rsidRDefault="00A55464" w:rsidP="00A5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учащегося</w:t>
            </w:r>
          </w:p>
        </w:tc>
        <w:tc>
          <w:tcPr>
            <w:tcW w:w="1677" w:type="dxa"/>
            <w:vMerge w:val="restart"/>
          </w:tcPr>
          <w:p w:rsidR="00A55464" w:rsidRPr="00A55464" w:rsidRDefault="00A55464" w:rsidP="00A5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5599" w:type="dxa"/>
            <w:gridSpan w:val="5"/>
          </w:tcPr>
          <w:p w:rsidR="00A55464" w:rsidRPr="00A55464" w:rsidRDefault="00A55464" w:rsidP="00A5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050" w:type="dxa"/>
            <w:vMerge w:val="restart"/>
          </w:tcPr>
          <w:p w:rsidR="00A55464" w:rsidRPr="00A55464" w:rsidRDefault="00A55464" w:rsidP="00A5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759" w:type="dxa"/>
            <w:vMerge w:val="restart"/>
          </w:tcPr>
          <w:p w:rsidR="00A55464" w:rsidRPr="00A55464" w:rsidRDefault="00A55464" w:rsidP="00A5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</w:tr>
      <w:tr w:rsidR="00A55464" w:rsidTr="00A55464">
        <w:tc>
          <w:tcPr>
            <w:tcW w:w="486" w:type="dxa"/>
            <w:vMerge/>
          </w:tcPr>
          <w:p w:rsidR="00A55464" w:rsidRPr="00A55464" w:rsidRDefault="00A55464" w:rsidP="00A5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</w:tcPr>
          <w:p w:rsidR="00A55464" w:rsidRPr="00A55464" w:rsidRDefault="00A55464" w:rsidP="00A5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</w:tcPr>
          <w:p w:rsidR="00A55464" w:rsidRPr="00A55464" w:rsidRDefault="00A55464" w:rsidP="00A5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A55464" w:rsidRPr="00A55464" w:rsidRDefault="00A55464" w:rsidP="00A5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</w:tcPr>
          <w:p w:rsidR="00A55464" w:rsidRPr="00A55464" w:rsidRDefault="00A55464" w:rsidP="00A5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3" w:type="dxa"/>
          </w:tcPr>
          <w:p w:rsidR="00A55464" w:rsidRPr="00A55464" w:rsidRDefault="00A55464" w:rsidP="00A5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7" w:type="dxa"/>
          </w:tcPr>
          <w:p w:rsidR="00A55464" w:rsidRPr="00A55464" w:rsidRDefault="00A55464" w:rsidP="00A5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dxa"/>
          </w:tcPr>
          <w:p w:rsidR="00A55464" w:rsidRPr="00A55464" w:rsidRDefault="00A55464" w:rsidP="00A5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vMerge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vMerge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464" w:rsidTr="00A55464">
        <w:tc>
          <w:tcPr>
            <w:tcW w:w="486" w:type="dxa"/>
            <w:vMerge/>
          </w:tcPr>
          <w:p w:rsidR="00A55464" w:rsidRPr="00A55464" w:rsidRDefault="00A55464" w:rsidP="00A5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vMerge/>
          </w:tcPr>
          <w:p w:rsidR="00A55464" w:rsidRPr="00A55464" w:rsidRDefault="00A55464" w:rsidP="00A5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</w:tcPr>
          <w:p w:rsidR="00A55464" w:rsidRPr="00A55464" w:rsidRDefault="00A55464" w:rsidP="00A5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</w:tcPr>
          <w:p w:rsidR="00A55464" w:rsidRPr="00A55464" w:rsidRDefault="00A55464" w:rsidP="00A5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работы (реферата)</w:t>
            </w:r>
          </w:p>
        </w:tc>
        <w:tc>
          <w:tcPr>
            <w:tcW w:w="1456" w:type="dxa"/>
          </w:tcPr>
          <w:p w:rsidR="00A55464" w:rsidRPr="00A55464" w:rsidRDefault="00A55464" w:rsidP="00A5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доклада (выступления)</w:t>
            </w:r>
          </w:p>
        </w:tc>
        <w:tc>
          <w:tcPr>
            <w:tcW w:w="1063" w:type="dxa"/>
          </w:tcPr>
          <w:p w:rsidR="00A55464" w:rsidRPr="00A55464" w:rsidRDefault="00A55464" w:rsidP="00A5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Эрудиция</w:t>
            </w:r>
          </w:p>
        </w:tc>
        <w:tc>
          <w:tcPr>
            <w:tcW w:w="1017" w:type="dxa"/>
          </w:tcPr>
          <w:p w:rsidR="00A55464" w:rsidRPr="00A55464" w:rsidRDefault="00A55464" w:rsidP="00A5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речи</w:t>
            </w:r>
          </w:p>
        </w:tc>
        <w:tc>
          <w:tcPr>
            <w:tcW w:w="941" w:type="dxa"/>
          </w:tcPr>
          <w:p w:rsidR="00A55464" w:rsidRPr="00A55464" w:rsidRDefault="00A55464" w:rsidP="00A5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доп. вопросы</w:t>
            </w:r>
          </w:p>
        </w:tc>
        <w:tc>
          <w:tcPr>
            <w:tcW w:w="1050" w:type="dxa"/>
            <w:vMerge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vMerge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464" w:rsidTr="00A55464">
        <w:tc>
          <w:tcPr>
            <w:tcW w:w="486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5464" w:rsidTr="00A55464">
        <w:tc>
          <w:tcPr>
            <w:tcW w:w="486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</w:tcPr>
          <w:p w:rsidR="00A55464" w:rsidRDefault="00A55464" w:rsidP="00A554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464" w:rsidRDefault="00A55464" w:rsidP="00A554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64" w:rsidRDefault="00A55464" w:rsidP="00A554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CA" w:rsidRPr="009A122A" w:rsidRDefault="00526BCA" w:rsidP="000A5E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6BCA" w:rsidRPr="009A122A" w:rsidSect="003D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13ED"/>
    <w:rsid w:val="000A5EDF"/>
    <w:rsid w:val="001313ED"/>
    <w:rsid w:val="001B29DE"/>
    <w:rsid w:val="002512C5"/>
    <w:rsid w:val="003D155D"/>
    <w:rsid w:val="00526BCA"/>
    <w:rsid w:val="005D05C8"/>
    <w:rsid w:val="006022F3"/>
    <w:rsid w:val="009A122A"/>
    <w:rsid w:val="00A07DBF"/>
    <w:rsid w:val="00A55464"/>
    <w:rsid w:val="00F9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5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</dc:creator>
  <cp:keywords/>
  <dc:description/>
  <cp:lastModifiedBy>Черниченко</cp:lastModifiedBy>
  <cp:revision>7</cp:revision>
  <dcterms:created xsi:type="dcterms:W3CDTF">2015-02-13T07:18:00Z</dcterms:created>
  <dcterms:modified xsi:type="dcterms:W3CDTF">2015-12-16T14:38:00Z</dcterms:modified>
</cp:coreProperties>
</file>