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1E" w:rsidRDefault="0030121E" w:rsidP="0030121E">
      <w:pPr>
        <w:shd w:val="clear" w:color="auto" w:fill="FFFFFF"/>
        <w:spacing w:after="92"/>
        <w:ind w:firstLine="360"/>
        <w:jc w:val="center"/>
        <w:rPr>
          <w:b/>
          <w:bCs/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Приказ Министерства просвещения Приднестровской Молдавской Республики</w:t>
      </w:r>
    </w:p>
    <w:p w:rsidR="006C4CE4" w:rsidRPr="00CA4145" w:rsidRDefault="006C4CE4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</w:p>
    <w:p w:rsidR="0030121E" w:rsidRDefault="006C4CE4" w:rsidP="006C4CE4">
      <w:pPr>
        <w:shd w:val="clear" w:color="auto" w:fill="FFFFFF"/>
        <w:ind w:firstLine="36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</w:t>
      </w:r>
      <w:r w:rsidR="0035596F" w:rsidRPr="0035596F">
        <w:rPr>
          <w:b/>
          <w:i/>
          <w:sz w:val="24"/>
          <w:szCs w:val="24"/>
        </w:rPr>
        <w:t xml:space="preserve">ействующая редакция </w:t>
      </w:r>
      <w:r>
        <w:rPr>
          <w:b/>
          <w:i/>
          <w:sz w:val="24"/>
          <w:szCs w:val="24"/>
        </w:rPr>
        <w:t xml:space="preserve">по состоянию </w:t>
      </w:r>
      <w:r w:rsidR="0035596F" w:rsidRPr="0035596F">
        <w:rPr>
          <w:b/>
          <w:i/>
          <w:sz w:val="24"/>
          <w:szCs w:val="24"/>
        </w:rPr>
        <w:t xml:space="preserve">на </w:t>
      </w:r>
      <w:r w:rsidR="004800DC">
        <w:rPr>
          <w:b/>
          <w:i/>
          <w:sz w:val="24"/>
          <w:szCs w:val="24"/>
        </w:rPr>
        <w:t>29 декаб</w:t>
      </w:r>
      <w:r w:rsidR="0035596F" w:rsidRPr="0035596F">
        <w:rPr>
          <w:b/>
          <w:i/>
          <w:sz w:val="24"/>
          <w:szCs w:val="24"/>
        </w:rPr>
        <w:t>ря 202</w:t>
      </w:r>
      <w:r w:rsidR="004800DC">
        <w:rPr>
          <w:b/>
          <w:i/>
          <w:sz w:val="24"/>
          <w:szCs w:val="24"/>
        </w:rPr>
        <w:t>3</w:t>
      </w:r>
      <w:r w:rsidR="0035596F" w:rsidRPr="0035596F">
        <w:rPr>
          <w:b/>
          <w:i/>
          <w:sz w:val="24"/>
          <w:szCs w:val="24"/>
        </w:rPr>
        <w:t xml:space="preserve"> года</w:t>
      </w:r>
      <w:r>
        <w:rPr>
          <w:b/>
          <w:i/>
          <w:sz w:val="24"/>
          <w:szCs w:val="24"/>
        </w:rPr>
        <w:t xml:space="preserve"> </w:t>
      </w:r>
      <w:r w:rsidRPr="006C4CE4">
        <w:rPr>
          <w:i/>
          <w:sz w:val="24"/>
          <w:szCs w:val="24"/>
        </w:rPr>
        <w:t xml:space="preserve">с изменением, внесенным Приказом Министерства просвещения </w:t>
      </w:r>
      <w:r w:rsidRPr="006C4CE4">
        <w:rPr>
          <w:i/>
          <w:sz w:val="24"/>
          <w:szCs w:val="24"/>
        </w:rPr>
        <w:t>Приднестровской Молдавской Республики от</w:t>
      </w:r>
      <w:r>
        <w:rPr>
          <w:i/>
          <w:sz w:val="24"/>
          <w:szCs w:val="24"/>
        </w:rPr>
        <w:t xml:space="preserve"> 29 декабря 2023 года № 1263 (регистрационный № 12226 от 12 января 2024 года) (САЗ 24-3)</w:t>
      </w:r>
    </w:p>
    <w:p w:rsidR="006C4CE4" w:rsidRPr="006C4CE4" w:rsidRDefault="006C4CE4" w:rsidP="006C4CE4">
      <w:pPr>
        <w:shd w:val="clear" w:color="auto" w:fill="FFFFFF"/>
        <w:ind w:firstLine="360"/>
        <w:jc w:val="center"/>
        <w:rPr>
          <w:i/>
          <w:sz w:val="24"/>
          <w:szCs w:val="24"/>
        </w:rPr>
      </w:pP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Об утверждении Положения о предметной олимпиаде учащихся, осваивающих общеобразовательные программы в организациях общего и профессионального образования и Инструкции о порядке приема и рассмотрения апелляций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i/>
          <w:iCs/>
          <w:color w:val="333333"/>
          <w:sz w:val="24"/>
          <w:szCs w:val="24"/>
        </w:rPr>
        <w:t>Согласован: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i/>
          <w:iCs/>
          <w:color w:val="333333"/>
          <w:sz w:val="24"/>
          <w:szCs w:val="24"/>
        </w:rPr>
        <w:t>Государственные администрации городов и районов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i/>
          <w:iCs/>
          <w:color w:val="333333"/>
          <w:sz w:val="24"/>
          <w:szCs w:val="24"/>
        </w:rPr>
        <w:t>Приднестровской Молдавской Республики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i/>
          <w:iCs/>
          <w:color w:val="333333"/>
          <w:sz w:val="24"/>
          <w:szCs w:val="24"/>
        </w:rPr>
        <w:t>Зарегистрирован Министерством юстиции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i/>
          <w:iCs/>
          <w:color w:val="333333"/>
          <w:sz w:val="24"/>
          <w:szCs w:val="24"/>
        </w:rPr>
        <w:t>Приднестровской Молдавской Республики 17 октября 2016 г.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CA4145">
        <w:rPr>
          <w:i/>
          <w:iCs/>
          <w:color w:val="333333"/>
          <w:sz w:val="24"/>
          <w:szCs w:val="24"/>
        </w:rPr>
        <w:t>Регистрационный № 7617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В соответствии с Законом Приднестровской Молдавской Республики от 27 июня 2003 года № 294-3-III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223-ЗИД-IV(САЗ 07-25), от 27 февраля 2008 года № 407-ЗИД-IV (САЗ 08- 8),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12-1,1), от 20 марта 2012 года № З0-ЗИД-V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107-3Д-V (САЗ 14-24), от 14 июля 2014 года № 134-3Д-V (САЗ 14-29), от 4 декабря 2014 года № 197-ЗИ-V (САЗ 14-49), от 23 декабря 2014 года № 216-ЗИД-V (САЗ 14-52), от 23 декабря 2014 года № 217-ЗИД-V (САЗ 14-52), от 15 января 2015 года № 6-3Д-V (САЗ 15-03), от 15 января 2015 года № 7-ЗИД-V (САЗ 15-03), от 15 января 2015 года № 8-3Д-V (САЗ 15-03), от 16 января 2015 года № З0-ЗИ-V (САЗ 15-03), от 17 февраля 2015 года № 40-ЗИД-V (САЗ 15-8), от 24 марта 2015 года № 51-ЗИД-V (САЗ 15-13), от 24 </w:t>
      </w:r>
      <w:r w:rsidRPr="00CA4145">
        <w:rPr>
          <w:color w:val="333333"/>
          <w:sz w:val="24"/>
          <w:szCs w:val="24"/>
        </w:rPr>
        <w:lastRenderedPageBreak/>
        <w:t>марта 2015 года № 55-ЗД-V (САЗ 15-13), от 5 мая 2015 года № 75-3Д-V (САЗ 15-19), от 18 мая 2015 года № 80-ЗИ-V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12 мая 2016 года № 121-34-VI (САЗ 16-19), от 25 мая 2016 года № 142-ЗД-VI (САЗ 16-21), от 1 июля 2016 года № 167-3Д-VI (САЗ 16-26), 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 с изменением, внесённым Постановлением Правительства Приднестровской Молдавской Республики от 4 мая 2016 года № 97 (САЗ 16-18), в целях оптимизации условий проведения предметной олимпиады обучающихся организаций общего и профессионального образования, приказываю: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1.</w:t>
      </w:r>
      <w:r w:rsidRPr="00CA4145">
        <w:rPr>
          <w:color w:val="333333"/>
          <w:sz w:val="24"/>
          <w:szCs w:val="24"/>
        </w:rPr>
        <w:t> Утвердить: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i/>
          <w:iCs/>
          <w:color w:val="333333"/>
          <w:sz w:val="24"/>
          <w:szCs w:val="24"/>
        </w:rPr>
        <w:t>а)</w:t>
      </w:r>
      <w:r w:rsidRPr="00CA4145">
        <w:rPr>
          <w:color w:val="333333"/>
          <w:sz w:val="24"/>
          <w:szCs w:val="24"/>
        </w:rPr>
        <w:t> Положение о предметной олимпиаде учащихся, осваивающих общеобразовательные программы в организациях общего и профессионального образования (Приложение № 1);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i/>
          <w:iCs/>
          <w:color w:val="333333"/>
          <w:sz w:val="24"/>
          <w:szCs w:val="24"/>
        </w:rPr>
        <w:t>б)</w:t>
      </w:r>
      <w:r w:rsidRPr="00CA4145">
        <w:rPr>
          <w:color w:val="333333"/>
          <w:sz w:val="24"/>
          <w:szCs w:val="24"/>
        </w:rPr>
        <w:t> Инструкцию о порядке приема и рассмотрения апелляций (Приложение № 2).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2.</w:t>
      </w:r>
      <w:r w:rsidRPr="00CA4145">
        <w:rPr>
          <w:color w:val="333333"/>
          <w:sz w:val="24"/>
          <w:szCs w:val="24"/>
        </w:rPr>
        <w:t> Признать утратившим силу Приказ Министерства просвещения от 12 октября 2011 года № 1127 «Об утверждении Положение о предметной олимпиаде учащихся, осваивающих общеобразовательные программы в организациях общего и профессионального образования и Инструкции о порядке приема и рассмотрения апелляций» (регистрационный № 5800 от 16 ноября 2011 года) (САЗ 11-46) с изменениями и дополнениями, внесенными приказами Министерства просвещения Приднестровской Молдавской Республики от 30 октября 2013 года № 1362 (регистрационный № 6612 от 25 ноября 2013 года) (САЗ 13-47), от 28 февраля 2014 года № 67 (регистрационный № 7063 от 27 марта 2015 года) (САЗ 15-13).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3.</w:t>
      </w:r>
      <w:r w:rsidRPr="00CA4145">
        <w:rPr>
          <w:color w:val="333333"/>
          <w:sz w:val="24"/>
          <w:szCs w:val="24"/>
        </w:rPr>
        <w:t>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4.</w:t>
      </w:r>
      <w:r w:rsidRPr="00CA4145">
        <w:rPr>
          <w:color w:val="333333"/>
          <w:sz w:val="24"/>
          <w:szCs w:val="24"/>
        </w:rPr>
        <w:t xml:space="preserve"> Контроль исполнения настоящего Приказа возложить на исполняющего обязанности заместителя министра просвещения Приднестровской Молдавской Республики И.М. </w:t>
      </w:r>
      <w:proofErr w:type="spellStart"/>
      <w:r w:rsidRPr="00CA4145">
        <w:rPr>
          <w:color w:val="333333"/>
          <w:sz w:val="24"/>
          <w:szCs w:val="24"/>
        </w:rPr>
        <w:t>Шведул</w:t>
      </w:r>
      <w:proofErr w:type="spellEnd"/>
      <w:r w:rsidRPr="00CA4145">
        <w:rPr>
          <w:color w:val="333333"/>
          <w:sz w:val="24"/>
          <w:szCs w:val="24"/>
        </w:rPr>
        <w:t>.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5.</w:t>
      </w:r>
      <w:r w:rsidRPr="00CA4145">
        <w:rPr>
          <w:color w:val="333333"/>
          <w:sz w:val="24"/>
          <w:szCs w:val="24"/>
        </w:rPr>
        <w:t> Настоящий Приказ вступает с силу со дня, следующего за днем его официального опубликования.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Министр                                                                                      </w:t>
      </w:r>
      <w:r w:rsidR="00CA4145">
        <w:rPr>
          <w:b/>
          <w:bCs/>
          <w:color w:val="333333"/>
          <w:sz w:val="24"/>
          <w:szCs w:val="24"/>
        </w:rPr>
        <w:t xml:space="preserve">                      </w:t>
      </w:r>
      <w:r w:rsidRPr="00CA4145">
        <w:rPr>
          <w:b/>
          <w:bCs/>
          <w:color w:val="333333"/>
          <w:sz w:val="24"/>
          <w:szCs w:val="24"/>
        </w:rPr>
        <w:t xml:space="preserve">Т. </w:t>
      </w:r>
      <w:proofErr w:type="spellStart"/>
      <w:r w:rsidRPr="00CA4145">
        <w:rPr>
          <w:b/>
          <w:bCs/>
          <w:color w:val="333333"/>
          <w:sz w:val="24"/>
          <w:szCs w:val="24"/>
        </w:rPr>
        <w:t>Цивинская</w:t>
      </w:r>
      <w:proofErr w:type="spellEnd"/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г. Тирасполь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4 августа 2016 г.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№ 925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30121E">
      <w:pPr>
        <w:shd w:val="clear" w:color="auto" w:fill="FFFFFF"/>
        <w:spacing w:after="92"/>
        <w:ind w:firstLine="360"/>
        <w:jc w:val="right"/>
        <w:rPr>
          <w:color w:val="333333"/>
          <w:sz w:val="24"/>
          <w:szCs w:val="24"/>
        </w:rPr>
      </w:pPr>
    </w:p>
    <w:p w:rsidR="0030121E" w:rsidRPr="00CA4145" w:rsidRDefault="0030121E" w:rsidP="0030121E">
      <w:pPr>
        <w:shd w:val="clear" w:color="auto" w:fill="FFFFFF"/>
        <w:spacing w:after="92"/>
        <w:ind w:firstLine="360"/>
        <w:jc w:val="right"/>
        <w:rPr>
          <w:color w:val="333333"/>
          <w:sz w:val="24"/>
          <w:szCs w:val="24"/>
        </w:rPr>
      </w:pPr>
    </w:p>
    <w:p w:rsidR="0030121E" w:rsidRPr="00CA4145" w:rsidRDefault="0030121E" w:rsidP="0030121E">
      <w:pPr>
        <w:shd w:val="clear" w:color="auto" w:fill="FFFFFF"/>
        <w:spacing w:after="92"/>
        <w:ind w:firstLine="360"/>
        <w:jc w:val="right"/>
        <w:rPr>
          <w:color w:val="333333"/>
          <w:sz w:val="24"/>
          <w:szCs w:val="24"/>
        </w:rPr>
      </w:pPr>
    </w:p>
    <w:p w:rsid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</w:p>
    <w:p w:rsid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</w:p>
    <w:p w:rsidR="0030121E" w:rsidRPr="00CA4145" w:rsidRDefault="0030121E" w:rsidP="00CA4145">
      <w:pPr>
        <w:shd w:val="clear" w:color="auto" w:fill="FFFFFF"/>
        <w:ind w:firstLine="360"/>
        <w:jc w:val="right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Приложение № 1</w:t>
      </w:r>
    </w:p>
    <w:p w:rsidR="0030121E" w:rsidRPr="00CA4145" w:rsidRDefault="0030121E" w:rsidP="00CA4145">
      <w:pPr>
        <w:shd w:val="clear" w:color="auto" w:fill="FFFFFF"/>
        <w:ind w:firstLine="360"/>
        <w:jc w:val="right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к Приказу Министерства просвещения</w:t>
      </w:r>
    </w:p>
    <w:p w:rsidR="0030121E" w:rsidRPr="00CA4145" w:rsidRDefault="0030121E" w:rsidP="00CA4145">
      <w:pPr>
        <w:shd w:val="clear" w:color="auto" w:fill="FFFFFF"/>
        <w:ind w:firstLine="360"/>
        <w:jc w:val="right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Приднестровской Молдавской Республики</w:t>
      </w:r>
    </w:p>
    <w:p w:rsidR="0030121E" w:rsidRDefault="0030121E" w:rsidP="00CA4145">
      <w:pPr>
        <w:shd w:val="clear" w:color="auto" w:fill="FFFFFF"/>
        <w:ind w:firstLine="360"/>
        <w:jc w:val="right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от 4 августа 2016 г. № 925</w:t>
      </w:r>
    </w:p>
    <w:p w:rsidR="0035596F" w:rsidRPr="00CA4145" w:rsidRDefault="0035596F" w:rsidP="00CA4145">
      <w:pPr>
        <w:shd w:val="clear" w:color="auto" w:fill="FFFFFF"/>
        <w:ind w:firstLine="360"/>
        <w:jc w:val="right"/>
        <w:rPr>
          <w:color w:val="333333"/>
          <w:sz w:val="24"/>
          <w:szCs w:val="24"/>
        </w:rPr>
      </w:pPr>
    </w:p>
    <w:p w:rsidR="0035596F" w:rsidRPr="0035596F" w:rsidRDefault="0030121E" w:rsidP="00CA4145">
      <w:pPr>
        <w:shd w:val="clear" w:color="auto" w:fill="FFFFFF"/>
        <w:ind w:firstLine="360"/>
        <w:jc w:val="both"/>
        <w:rPr>
          <w:b/>
          <w:i/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center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Положение</w:t>
      </w:r>
    </w:p>
    <w:p w:rsidR="0030121E" w:rsidRDefault="0030121E" w:rsidP="00CA4145">
      <w:pPr>
        <w:shd w:val="clear" w:color="auto" w:fill="FFFFFF"/>
        <w:ind w:firstLine="360"/>
        <w:jc w:val="center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«О предметной олимпиаде учащихся, осваивающих общеобразовательные программы в организациях общего и профессионального образования»</w:t>
      </w:r>
    </w:p>
    <w:p w:rsidR="000935B8" w:rsidRPr="00CA4145" w:rsidRDefault="000935B8" w:rsidP="00CA4145">
      <w:pPr>
        <w:shd w:val="clear" w:color="auto" w:fill="FFFFFF"/>
        <w:ind w:firstLine="360"/>
        <w:jc w:val="center"/>
        <w:rPr>
          <w:color w:val="333333"/>
          <w:sz w:val="24"/>
          <w:szCs w:val="24"/>
        </w:rPr>
      </w:pPr>
      <w:bookmarkStart w:id="0" w:name="_GoBack"/>
      <w:bookmarkEnd w:id="0"/>
    </w:p>
    <w:p w:rsidR="000935B8" w:rsidRDefault="0030121E" w:rsidP="000935B8">
      <w:pPr>
        <w:shd w:val="clear" w:color="auto" w:fill="FFFFFF"/>
        <w:ind w:firstLine="360"/>
        <w:jc w:val="both"/>
        <w:rPr>
          <w:b/>
          <w:i/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  <w:r w:rsidR="000935B8">
        <w:rPr>
          <w:color w:val="333333"/>
          <w:sz w:val="24"/>
          <w:szCs w:val="24"/>
        </w:rPr>
        <w:t xml:space="preserve">- </w:t>
      </w:r>
      <w:r w:rsidR="000935B8">
        <w:rPr>
          <w:b/>
          <w:i/>
          <w:color w:val="333333"/>
          <w:sz w:val="24"/>
          <w:szCs w:val="24"/>
        </w:rPr>
        <w:t>пункт 8 в новой редакции (Приказ МП ПМР от 29.12.2023г. № 1263)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1.</w:t>
      </w:r>
      <w:r w:rsidRPr="00CA4145">
        <w:rPr>
          <w:color w:val="333333"/>
          <w:sz w:val="24"/>
          <w:szCs w:val="24"/>
        </w:rPr>
        <w:t> Общие положения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1. Настоящее Положение определяет цели, задачи, порядок организации и содержание </w:t>
      </w:r>
      <w:proofErr w:type="gramStart"/>
      <w:r w:rsidRPr="00CA4145">
        <w:rPr>
          <w:color w:val="333333"/>
          <w:sz w:val="24"/>
          <w:szCs w:val="24"/>
        </w:rPr>
        <w:t>предметных олимпиад</w:t>
      </w:r>
      <w:proofErr w:type="gramEnd"/>
      <w:r w:rsidRPr="00CA4145">
        <w:rPr>
          <w:color w:val="333333"/>
          <w:sz w:val="24"/>
          <w:szCs w:val="24"/>
        </w:rPr>
        <w:t xml:space="preserve"> учащихся (далее - Олимпиада), проводимых среди обучающихся организаций общего образования всех видов, и учащихся, осваивающих образовательные программы в организациях профессионального образования Приднестровской Молдавской Республики.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2. Предметная олимпиада учащихся является одной из форм организации образовательной деятельности. Целью Олимпиады является создание условий для выявления и развития интеллектуальных, познавательных и творческих способностей учащихся.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3. Основными задачами предметной олимпиады учащихся являются: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а) выявление и организация работы с учащимися, проявившими особый интерес и способности в определенных образовательных областях или учебных курсах;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б) обеспечение преемственности программ общего и профессионального образования;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в) интеграция науки и образования, формирование научно-исследовательского характера образовательного процесса;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г) ранняя </w:t>
      </w:r>
      <w:proofErr w:type="spellStart"/>
      <w:r w:rsidRPr="00CA4145">
        <w:rPr>
          <w:color w:val="333333"/>
          <w:sz w:val="24"/>
          <w:szCs w:val="24"/>
        </w:rPr>
        <w:t>профилизация</w:t>
      </w:r>
      <w:proofErr w:type="spellEnd"/>
      <w:r w:rsidRPr="00CA4145">
        <w:rPr>
          <w:color w:val="333333"/>
          <w:sz w:val="24"/>
          <w:szCs w:val="24"/>
        </w:rPr>
        <w:t xml:space="preserve"> и </w:t>
      </w:r>
      <w:proofErr w:type="spellStart"/>
      <w:r w:rsidRPr="00CA4145">
        <w:rPr>
          <w:color w:val="333333"/>
          <w:sz w:val="24"/>
          <w:szCs w:val="24"/>
        </w:rPr>
        <w:t>довузовская</w:t>
      </w:r>
      <w:proofErr w:type="spellEnd"/>
      <w:r w:rsidRPr="00CA4145">
        <w:rPr>
          <w:color w:val="333333"/>
          <w:sz w:val="24"/>
          <w:szCs w:val="24"/>
        </w:rPr>
        <w:t xml:space="preserve"> мотивация учащихся организаций общего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2.</w:t>
      </w:r>
      <w:r w:rsidRPr="00CA4145">
        <w:rPr>
          <w:color w:val="333333"/>
          <w:sz w:val="24"/>
          <w:szCs w:val="24"/>
        </w:rPr>
        <w:t> Организация и проведение предметной олимпиады учащихся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4. Предметные олимпиады учащихся проводятся ежегодно в три этапа: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I этап, институциональный;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II этап, районный (городской);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III этап, республиканский.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5. Устанавливаются следующие сроки проведения Олимпиады: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I этап - декабрь;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II этап - январь - февраль;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III этап - март.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6. Даты проведения I этапа </w:t>
      </w:r>
      <w:proofErr w:type="gramStart"/>
      <w:r w:rsidRPr="00CA4145">
        <w:rPr>
          <w:color w:val="333333"/>
          <w:sz w:val="24"/>
          <w:szCs w:val="24"/>
        </w:rPr>
        <w:t>предметных олимпиад</w:t>
      </w:r>
      <w:proofErr w:type="gramEnd"/>
      <w:r w:rsidRPr="00CA4145">
        <w:rPr>
          <w:color w:val="333333"/>
          <w:sz w:val="24"/>
          <w:szCs w:val="24"/>
        </w:rPr>
        <w:t xml:space="preserve"> учащихся устанавливаются организацией образования. Контроль проведения Олимпиады осуществляется руководителями организаций общего образования и управлениями народного образования городов и районов республики.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7. Даты, место проведения и контроль организации II этапа предметной олимпиады учащихся устанавливаются управлениями народного образования городов и районов </w:t>
      </w:r>
      <w:r w:rsidRPr="00CA4145">
        <w:rPr>
          <w:color w:val="333333"/>
          <w:sz w:val="24"/>
          <w:szCs w:val="24"/>
        </w:rPr>
        <w:lastRenderedPageBreak/>
        <w:t>республики. Научно-методическое обеспечение проведения Олимпиады осуществляется государственным образовательным учреждением дополнительного профессионального образования «Институт развития образования и повышения квалификации».</w:t>
      </w:r>
    </w:p>
    <w:p w:rsidR="0035596F" w:rsidRPr="0035596F" w:rsidRDefault="0030121E" w:rsidP="00CA4145">
      <w:pPr>
        <w:shd w:val="clear" w:color="auto" w:fill="FFFFFF"/>
        <w:ind w:firstLine="360"/>
        <w:jc w:val="both"/>
        <w:rPr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8. </w:t>
      </w:r>
      <w:r w:rsidR="0035596F" w:rsidRPr="0035596F">
        <w:rPr>
          <w:sz w:val="24"/>
          <w:szCs w:val="24"/>
        </w:rPr>
        <w:t>Определение даты, места проведения и контроль организации III этапа предметной олимпиады учащихся осуществляется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  <w:r w:rsidR="0035596F">
        <w:rPr>
          <w:color w:val="FF0000"/>
          <w:sz w:val="24"/>
          <w:szCs w:val="24"/>
        </w:rPr>
        <w:t xml:space="preserve"> 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9. Для организации и </w:t>
      </w:r>
      <w:proofErr w:type="gramStart"/>
      <w:r w:rsidRPr="00CA4145">
        <w:rPr>
          <w:color w:val="333333"/>
          <w:sz w:val="24"/>
          <w:szCs w:val="24"/>
        </w:rPr>
        <w:t>проведения предметной олимпиады</w:t>
      </w:r>
      <w:proofErr w:type="gramEnd"/>
      <w:r w:rsidRPr="00CA4145">
        <w:rPr>
          <w:color w:val="333333"/>
          <w:sz w:val="24"/>
          <w:szCs w:val="24"/>
        </w:rPr>
        <w:t xml:space="preserve"> учащихся не позднее, чем за два месяца до начала соответствующего этапа Олимпиады приказами руководителя соответствующего отраслевого уровня создаются оргкомитеты и по его представлению предметные жюри, а при необходимости другие организационные структуры. Состав предметных жюри утверждается за две недели до проведения Олимпиады.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10. В состав предметных жюри входят высококвалифицированные специалисты, преподаватели не ниже первой квалификационной категории.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Замена составов предметных </w:t>
      </w:r>
      <w:proofErr w:type="gramStart"/>
      <w:r w:rsidRPr="00CA4145">
        <w:rPr>
          <w:color w:val="333333"/>
          <w:sz w:val="24"/>
          <w:szCs w:val="24"/>
        </w:rPr>
        <w:t>жюри предметной олимпиады</w:t>
      </w:r>
      <w:proofErr w:type="gramEnd"/>
      <w:r w:rsidRPr="00CA4145">
        <w:rPr>
          <w:color w:val="333333"/>
          <w:sz w:val="24"/>
          <w:szCs w:val="24"/>
        </w:rPr>
        <w:t xml:space="preserve"> учащихся допускается по письменному ходатайству руководителя соответствующего отраслевого уровня управления не позднее 5 дней до начала Олимпиады.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11. Оргкомитеты </w:t>
      </w:r>
      <w:proofErr w:type="gramStart"/>
      <w:r w:rsidRPr="00CA4145">
        <w:rPr>
          <w:color w:val="333333"/>
          <w:sz w:val="24"/>
          <w:szCs w:val="24"/>
        </w:rPr>
        <w:t>предметных олимпиад</w:t>
      </w:r>
      <w:proofErr w:type="gramEnd"/>
      <w:r w:rsidRPr="00CA4145">
        <w:rPr>
          <w:color w:val="333333"/>
          <w:sz w:val="24"/>
          <w:szCs w:val="24"/>
        </w:rPr>
        <w:t xml:space="preserve"> учащихся согласовывают и утверждают с соответствующим отраслевым уровнем управления: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а) регламент проведения Олимпиады;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б) перечень предметов, выносимых на Олимпиаду;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в) состав участников Олимпиады;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г) форму и единые требования к содержанию олимпиадных заданий;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д) составы предметных жюри и комиссий по составлению олимпиадных заданий;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е) систему информирования участников;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ж) список победителей и призеров Олимпиад;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з) порядок награждения и другие организационные вопросы, входящие в их компетенцию;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и) представляют отчет по итогам Олимпиады.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Вышестоящие оргкомитеты предметной олимпиады учащихся имеют право контролировать вопросы, связанные с организацией и проведением Олимпиады предыдущего этапа.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12. Предметные олимпиады учащихся на III этапе проводятся в соответствии с утвержденным перечнем общеобразовательных предметов, приведенным в Приложении № 1 к Положению.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Предметные олимпиады учащихся по общеобразовательным предметам проводятся только в письменной форме, кроме Олимпиады по физической культуре.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Управления народного образования городов и районов республики утверждают перечень предметов, выносимых на Олимпиаду на 1 и II этапе, самостоятельно.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13. Олимпиадные задания для учащихся организаций общего и профессионального образования всех видов составляются по единым требованиям на одном или нескольких официальных языках Приднестровской Молдавской Республики, для общеобразовательного и повышенного уровней - отдельно.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14. Олимпиадные задания разрабатываются: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для 1 этапа - городскими (районными) предметными методическими объединениями;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для II этапа - государственным образовательным учреждением дополнительного профессионального образования «Институт развития образования и повышения квалификации» согласно заявкам управлений народного образования городов и районов республики;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- для III этапа - преподавателями государственного образовательного учреждения «Приднестровский государственный университет им. Т.Г. Шевченко».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15. Предметные жюри: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lastRenderedPageBreak/>
        <w:t>а) отвечают за проведение Олимпиады;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б) проводят проверку письменных работ участников Олимпиады, оценивают их результаты;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в) определяют победителей и распределяют призовые места;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г) принимают участие в работе апелляционных комиссий;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д) проводят анализ выполненных олимпиадных заданий с участниками Олимпиады;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е) составляют отчет и представляют его председателю соответствующего оргкомитета.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16. Участниками I этапа </w:t>
      </w:r>
      <w:proofErr w:type="gramStart"/>
      <w:r w:rsidRPr="00CA4145">
        <w:rPr>
          <w:color w:val="333333"/>
          <w:sz w:val="24"/>
          <w:szCs w:val="24"/>
        </w:rPr>
        <w:t>предметных олимпиад</w:t>
      </w:r>
      <w:proofErr w:type="gramEnd"/>
      <w:r w:rsidRPr="00CA4145">
        <w:rPr>
          <w:color w:val="333333"/>
          <w:sz w:val="24"/>
          <w:szCs w:val="24"/>
        </w:rPr>
        <w:t xml:space="preserve"> учащихся являются обучающиеся соответствующего класса (группы), изъявившие желание выполнить олимпиадные задания по определенному предмету.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17. Во II этапе предметной олимпиады учащихся принимают участие победители и призеры предыдущего этапа, но не более трех участников по предмету от организации образования (или согласно квоте, установленной городским (районным) оргкомитетом).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18. В III этапе предметной олимпиады учащихся принимают участие победители и призеры предыдущего этапа, набравшие наибольшее количество баллов, согласно квоте участников, утвержденной исполнительным органом государственной власти и управления, в ведении которого находятся вопросы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19. Для участия в предметной олимпиаде учащихся последующих этапов (II и III) допускаются участники, включенные в сводную заявку установленной формы, приведенную в Приложении № 2 к Положению.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Заявка на II этап предоставляется в оргкомитет не позднее, чем за три недели до его начала. Заявка на III этап Олимпиады предоставляется не позднее 25 февраля текущего года.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 xml:space="preserve">Замена </w:t>
      </w:r>
      <w:proofErr w:type="gramStart"/>
      <w:r w:rsidRPr="00CA4145">
        <w:rPr>
          <w:color w:val="333333"/>
          <w:sz w:val="24"/>
          <w:szCs w:val="24"/>
        </w:rPr>
        <w:t>участников предметной олимпиады</w:t>
      </w:r>
      <w:proofErr w:type="gramEnd"/>
      <w:r w:rsidRPr="00CA4145">
        <w:rPr>
          <w:color w:val="333333"/>
          <w:sz w:val="24"/>
          <w:szCs w:val="24"/>
        </w:rPr>
        <w:t xml:space="preserve"> учащихся допускается только по письменному ходатайству, подписанному руководителем соответствующего отраслевого уровня управления с указанием причины и представленному в оргкомитет за день до начала II этапа и не позднее 5 дней до начала III этапа Олимпиады. При этом замена производится за счет включения в заявку участника, занявшего последующее за призером место.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20. Допуск участников к III этапу предметной олимпиады учащихся осуществляется по удостоверяющим документам: паспорту или справке с фотографией, заверенной печатью и подписью руководителя организации образования, в которой обучается участник Олимпиады;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21. Во время проведения олимпиады участникам запрещается пользоваться мобильными телефонами, иными средствами связи, электронно-вычислительной техникой, а также другими информационными и справочными материалами, не предусмотренными порядком проведения олимпиады по предмету (за исключением дополнительных устройств и материалов, пользование которыми разрешено на олимпиаде по отдельным общеобразовательным предметам, перечень которых утверждается исполнительным органом государственной власти и управления, в ведении которого находятся вопросы образования по каждому общеобразовательному предмету).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Члены предметных жюри и иные лица, присутствующие в аудиториях, также не могут пользоваться указанными средствами связи и электронно-вычислительной техникой.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При установлении факта наличия и (или) использования участниками предметной олимпиады, членами предметных жюри, средств связи, электронно-вычислительной техники или иного нарушения ими установленного порядка проведения олимпиады, оргкомитет удаляет указанных лиц и составляет акт об удалении с места проведения олимпиады.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3.</w:t>
      </w:r>
      <w:r w:rsidRPr="00CA4145">
        <w:rPr>
          <w:color w:val="333333"/>
          <w:sz w:val="24"/>
          <w:szCs w:val="24"/>
        </w:rPr>
        <w:t> Подведение итогов и поощрение победителей и призеров предметной олимпиады учащихся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lastRenderedPageBreak/>
        <w:t>22. Количество победителей и призеров всех этапов Олимпиады (не более трех) определяются по каждому общеобразовательному предмету для участников общеобразовательного и повышенного уровней обучения отдельно.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23. Победителями всех этапов предметной олимпиады учащихся в пределах установленной квоты победителей и призеров, признаются участники, набравшие наибольшее ко</w:t>
      </w:r>
      <w:r w:rsidR="00A5554B">
        <w:rPr>
          <w:color w:val="333333"/>
          <w:sz w:val="24"/>
          <w:szCs w:val="24"/>
        </w:rPr>
        <w:t>личество баллов, превышающее 70</w:t>
      </w:r>
      <w:r w:rsidRPr="00CA4145">
        <w:rPr>
          <w:color w:val="333333"/>
          <w:sz w:val="24"/>
          <w:szCs w:val="24"/>
        </w:rPr>
        <w:t>% от максимально возможных и определяются предметными жюри в соответствии с итоговым протоколом.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Призёрами всех этапов предметной олимпиады учащихся в пределах установленной квоты победителей и призёров, признаются участники, следующие в итоговом протоколе за победителями. При равенстве баллов принимает решение предметное жюри.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24. Победители и призеры I этапа Олимпиады награждаются грамотами организации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25. Победители и призеры II этапа Олимпиады награждаются грамотами районного (городского) управления народного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26. Победители и призеры III этапа Олимпиады награждаются именными удостоверениями исполнительного органа государственной власти и управления, в ведении которого находятся вопросы образования, приведенные в Приложении № 3 к Положению.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27. Участники III этапа предметной олимпиа</w:t>
      </w:r>
      <w:r w:rsidR="00A5554B">
        <w:rPr>
          <w:color w:val="333333"/>
          <w:sz w:val="24"/>
          <w:szCs w:val="24"/>
        </w:rPr>
        <w:t>ды учащихся, набравшие более 70</w:t>
      </w:r>
      <w:r w:rsidRPr="00CA4145">
        <w:rPr>
          <w:color w:val="333333"/>
          <w:sz w:val="24"/>
          <w:szCs w:val="24"/>
        </w:rPr>
        <w:t>% от максимально возможного количества баллов, но не вошедшие в число победителей и призеров Олимпиады, получают именные удостоверения органа государственной власти и управления, в ведении которого находятся вопросы образования с указанием количества набранных баллов по предмету, приведенные в Приложении № 4 к Положению.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28. Победители и призеры III этапа Олимпиады, а также участники III этапа Олимпиады, набравшие более 70 % от максимально возможного количества баллов, но не вошедшие в число победителей и призеров, пользуются правом на льготы при поступлении в государственные организации профессионального образования Приднестровской Молдавской Республики в соответствии с правилами приема.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29. В случае несогласия с выставленными баллами участники Олимпиады имеют право подачи апелляции. Апелляция подается в сроки, установленные регламентом проведения Олимпиады (Приложение № 4).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30. Предметные жюри могут ходатайствовать перед республиканским оргкомитетом о награждении участников III этапа Олимпиады Грамотой исполнительного органа государственной власти и управления, в ведении которого находятся вопросы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31. По итогам каждого этапа Олимпиады председатель оргкомитета представляет обобщенный отчет, содержащий анализ, выводы и предложения руководителю соответствующего уровня управления образованием. Издается приказ, утверждающий список победителей и призеров.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32. Цели и задачи всех этапов предметной олимпиады учащихся освещаются в средствах массовой информации. Рекомендуется привлекать спонсоров и меценатов для материального поощрения победителей и призеров Олимпиады.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33. Результаты II и III туров Олимпиады учитываются при аттестации педагогов и организаций образования в порядке, установленном в соответствующем Положении.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b/>
          <w:bCs/>
          <w:color w:val="333333"/>
          <w:sz w:val="24"/>
          <w:szCs w:val="24"/>
        </w:rPr>
        <w:t>4.</w:t>
      </w:r>
      <w:r w:rsidRPr="00CA4145">
        <w:rPr>
          <w:color w:val="333333"/>
          <w:sz w:val="24"/>
          <w:szCs w:val="24"/>
        </w:rPr>
        <w:t> Финансирование предметной олимпиады учащихся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 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34. Финансирование и организация I этапа предметной олимпиады учащихся осуществляется организацией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t>35. Финансирование II этапа Олимпиады осуществляется местными органами управления образованием. Расходы на проезд участников Олимпиады осуществляется за счет средств учредителей организаций общего образования.</w:t>
      </w:r>
    </w:p>
    <w:p w:rsidR="0030121E" w:rsidRPr="00CA4145" w:rsidRDefault="0030121E" w:rsidP="00CA4145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lastRenderedPageBreak/>
        <w:t>36. Финансирование III этапа Олимпиады осуществляется исполнительным органом государственной власти и управления, в ведении которого находятся вопросы образования согласно установленной смете. Расходы на проезд участников Олимпиады осуществляется за счет средств местных органов управления образованием.</w:t>
      </w:r>
    </w:p>
    <w:p w:rsidR="00A248C2" w:rsidRPr="00CA4145" w:rsidRDefault="00A248C2" w:rsidP="00CA4145">
      <w:pPr>
        <w:jc w:val="both"/>
        <w:rPr>
          <w:color w:val="333333"/>
          <w:sz w:val="24"/>
          <w:szCs w:val="24"/>
        </w:rPr>
      </w:pPr>
      <w:r w:rsidRPr="00CA4145">
        <w:rPr>
          <w:color w:val="333333"/>
          <w:sz w:val="24"/>
          <w:szCs w:val="24"/>
        </w:rPr>
        <w:br w:type="page"/>
      </w:r>
    </w:p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lastRenderedPageBreak/>
        <w:t> 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Приложение № 1 к Положению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«О предметной олимпиаде учащихся,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осваивающих общеобразовательные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программы в организациях общего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и профессионального образования»</w:t>
      </w:r>
    </w:p>
    <w:p w:rsidR="0030121E" w:rsidRPr="0030121E" w:rsidRDefault="0030121E" w:rsidP="0030121E">
      <w:pPr>
        <w:shd w:val="clear" w:color="auto" w:fill="FFFFFF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tbl>
      <w:tblPr>
        <w:tblW w:w="7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540"/>
        <w:gridCol w:w="3705"/>
      </w:tblGrid>
      <w:tr w:rsidR="0030121E" w:rsidRPr="0030121E" w:rsidTr="0030121E"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класс</w:t>
            </w:r>
          </w:p>
        </w:tc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предметы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Общеобразовательный уровень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Повышенный уровень</w:t>
            </w:r>
          </w:p>
        </w:tc>
      </w:tr>
      <w:tr w:rsidR="0030121E" w:rsidRPr="0030121E" w:rsidTr="0030121E"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9 класс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Русский язык и литература (родной)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Русский язык и литература (родной)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Молдавский язык и литература (родной)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Молдавский язык и литература (родной)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Украинский язык и литература (родной)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Украинский язык и литература (родной)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Математика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Математика</w:t>
            </w:r>
          </w:p>
        </w:tc>
      </w:tr>
      <w:tr w:rsidR="0030121E" w:rsidRPr="0030121E" w:rsidTr="0030121E"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11 класс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Русский язык (родной)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Русский язык (родной)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Молдавский язык (родной)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Молдавский язык (родной)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Украинский язык (родной)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Украинский язык (родной)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Русская литература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Молдавская литература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Молдавская литература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Украинская литература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Украинская литература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Математика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Математика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Физика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Физика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Химия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Химия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Биология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Биология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География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География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История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История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Обществознание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Английский язык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Немецкий язык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Французский язык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Испанский язык</w:t>
            </w:r>
          </w:p>
        </w:tc>
      </w:tr>
      <w:tr w:rsidR="0030121E" w:rsidRPr="0030121E" w:rsidTr="003012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21E" w:rsidRPr="0030121E" w:rsidRDefault="0030121E" w:rsidP="0030121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30121E" w:rsidRPr="0030121E" w:rsidRDefault="0030121E" w:rsidP="0030121E">
            <w:pPr>
              <w:spacing w:after="92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</w:tbl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Приложение № 2 к Положению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«О предметной олимпиаде учащихся,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осваивающих общеобразовательные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программы в организациях общего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и профессионального образования»</w:t>
      </w:r>
    </w:p>
    <w:p w:rsidR="00A248C2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A248C2" w:rsidRDefault="00A248C2">
      <w:pPr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br w:type="page"/>
      </w:r>
    </w:p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Заявка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на участие в Республиканской предметной олимпиаде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среди учащихся IX классов (XI классов) организаций общего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и профессионального образования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_____________________________________________________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i/>
          <w:iCs/>
          <w:color w:val="333333"/>
          <w:sz w:val="13"/>
        </w:rPr>
        <w:t>(город, район)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20___ - 20 ___ учебного года</w:t>
      </w:r>
    </w:p>
    <w:p w:rsidR="0030121E" w:rsidRPr="0030121E" w:rsidRDefault="0030121E" w:rsidP="0030121E">
      <w:pPr>
        <w:shd w:val="clear" w:color="auto" w:fill="FFFFFF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tbl>
      <w:tblPr>
        <w:tblW w:w="7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195"/>
        <w:gridCol w:w="1270"/>
        <w:gridCol w:w="855"/>
        <w:gridCol w:w="1374"/>
        <w:gridCol w:w="922"/>
        <w:gridCol w:w="1121"/>
        <w:gridCol w:w="1153"/>
        <w:gridCol w:w="1138"/>
      </w:tblGrid>
      <w:tr w:rsidR="0030121E" w:rsidRPr="0030121E" w:rsidTr="0030121E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№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Ф.И.О.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участника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Организация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образования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Предмет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Уровень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общеобразо</w:t>
            </w:r>
            <w:proofErr w:type="spellEnd"/>
            <w:r w:rsidRPr="0030121E">
              <w:rPr>
                <w:sz w:val="24"/>
                <w:szCs w:val="24"/>
              </w:rPr>
              <w:t>-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вательный</w:t>
            </w:r>
            <w:proofErr w:type="spellEnd"/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или углубленный)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Язык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обучения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Место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во II этапе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олимпиады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Количество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баллов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ФИО</w:t>
            </w:r>
          </w:p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учителя</w:t>
            </w:r>
          </w:p>
        </w:tc>
      </w:tr>
      <w:tr w:rsidR="0030121E" w:rsidRPr="0030121E" w:rsidTr="0030121E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  <w:tr w:rsidR="0030121E" w:rsidRPr="0030121E" w:rsidTr="0030121E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  <w:tr w:rsidR="0030121E" w:rsidRPr="0030121E" w:rsidTr="0030121E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</w:tbl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Приложение № 3 к Положению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«О предметной олимпиаде учащихся,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осваивающих общеобразовательные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программы в организациях общего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и профессионального образования»</w:t>
      </w:r>
    </w:p>
    <w:p w:rsidR="00A248C2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A248C2" w:rsidRDefault="00A248C2">
      <w:pPr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br w:type="page"/>
      </w:r>
    </w:p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Министерство просвещения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Приднестровской Молдавской Республики</w:t>
      </w:r>
    </w:p>
    <w:p w:rsidR="0030121E" w:rsidRPr="0030121E" w:rsidRDefault="0030121E" w:rsidP="0030121E">
      <w:pPr>
        <w:shd w:val="clear" w:color="auto" w:fill="FFFFFF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tbl>
      <w:tblPr>
        <w:tblW w:w="7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16"/>
        <w:gridCol w:w="2280"/>
        <w:gridCol w:w="736"/>
        <w:gridCol w:w="2040"/>
      </w:tblGrid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АДЕВЕРИНЦА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ПОСВIДЧЕННЯ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Есте</w:t>
            </w:r>
            <w:proofErr w:type="spellEnd"/>
            <w:r w:rsidRPr="0030121E">
              <w:rPr>
                <w:sz w:val="24"/>
                <w:szCs w:val="24"/>
              </w:rPr>
              <w:t xml:space="preserve"> </w:t>
            </w:r>
            <w:proofErr w:type="spellStart"/>
            <w:r w:rsidRPr="0030121E">
              <w:rPr>
                <w:sz w:val="24"/>
                <w:szCs w:val="24"/>
              </w:rPr>
              <w:t>елибератэ</w:t>
            </w:r>
            <w:proofErr w:type="spellEnd"/>
            <w:r w:rsidRPr="0030121E">
              <w:rPr>
                <w:sz w:val="24"/>
                <w:szCs w:val="24"/>
              </w:rPr>
              <w:t xml:space="preserve"> _____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Выдано ____________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Видано 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(ФНП)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(ФИО)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(ПIП)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gramStart"/>
            <w:r w:rsidRPr="0030121E">
              <w:rPr>
                <w:sz w:val="24"/>
                <w:szCs w:val="24"/>
              </w:rPr>
              <w:t>каре</w:t>
            </w:r>
            <w:proofErr w:type="gramEnd"/>
            <w:r w:rsidRPr="0030121E">
              <w:rPr>
                <w:sz w:val="24"/>
                <w:szCs w:val="24"/>
              </w:rPr>
              <w:t xml:space="preserve"> а </w:t>
            </w:r>
            <w:proofErr w:type="spellStart"/>
            <w:r w:rsidRPr="0030121E">
              <w:rPr>
                <w:sz w:val="24"/>
                <w:szCs w:val="24"/>
              </w:rPr>
              <w:t>окупат</w:t>
            </w:r>
            <w:proofErr w:type="spellEnd"/>
            <w:r w:rsidRPr="0030121E">
              <w:rPr>
                <w:sz w:val="24"/>
                <w:szCs w:val="24"/>
              </w:rPr>
              <w:t xml:space="preserve"> ______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занявшему (ей)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що</w:t>
            </w:r>
            <w:proofErr w:type="spellEnd"/>
            <w:r w:rsidRPr="0030121E">
              <w:rPr>
                <w:sz w:val="24"/>
                <w:szCs w:val="24"/>
              </w:rPr>
              <w:t xml:space="preserve"> </w:t>
            </w:r>
            <w:proofErr w:type="spellStart"/>
            <w:r w:rsidRPr="0030121E">
              <w:rPr>
                <w:sz w:val="24"/>
                <w:szCs w:val="24"/>
              </w:rPr>
              <w:t>зайняв</w:t>
            </w:r>
            <w:proofErr w:type="spellEnd"/>
            <w:r w:rsidRPr="0030121E">
              <w:rPr>
                <w:sz w:val="24"/>
                <w:szCs w:val="24"/>
              </w:rPr>
              <w:t xml:space="preserve"> (ла)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ла _________________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на ________________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на 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ла _________________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по ________________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з _______________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объектул</w:t>
            </w:r>
            <w:proofErr w:type="spellEnd"/>
            <w:r w:rsidRPr="0030121E">
              <w:rPr>
                <w:sz w:val="24"/>
                <w:szCs w:val="24"/>
              </w:rPr>
              <w:t>)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(предмет)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(предмет)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Дата «__» __а. 20__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Дата «_</w:t>
            </w:r>
            <w:proofErr w:type="gramStart"/>
            <w:r w:rsidRPr="0030121E">
              <w:rPr>
                <w:sz w:val="24"/>
                <w:szCs w:val="24"/>
              </w:rPr>
              <w:t>_»_</w:t>
            </w:r>
            <w:proofErr w:type="gramEnd"/>
            <w:r w:rsidRPr="0030121E">
              <w:rPr>
                <w:sz w:val="24"/>
                <w:szCs w:val="24"/>
              </w:rPr>
              <w:t>_ 20__г.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Дата «_</w:t>
            </w:r>
            <w:proofErr w:type="gramStart"/>
            <w:r w:rsidRPr="0030121E">
              <w:rPr>
                <w:sz w:val="24"/>
                <w:szCs w:val="24"/>
              </w:rPr>
              <w:t>_»_</w:t>
            </w:r>
            <w:proofErr w:type="gramEnd"/>
            <w:r w:rsidRPr="0030121E">
              <w:rPr>
                <w:sz w:val="24"/>
                <w:szCs w:val="24"/>
              </w:rPr>
              <w:t>_ 20__р.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Прешединтеле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Голова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комитетулуй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оргкомитета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оргкомiтету</w:t>
            </w:r>
            <w:proofErr w:type="spellEnd"/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oрганизаторик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искэлитура</w:t>
            </w:r>
            <w:proofErr w:type="spellEnd"/>
            <w:r w:rsidRPr="0030121E">
              <w:rPr>
                <w:sz w:val="24"/>
                <w:szCs w:val="24"/>
              </w:rPr>
              <w:t>)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(подпись)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пiдпис</w:t>
            </w:r>
            <w:proofErr w:type="spellEnd"/>
            <w:r w:rsidRPr="0030121E">
              <w:rPr>
                <w:sz w:val="24"/>
                <w:szCs w:val="24"/>
              </w:rPr>
              <w:t>)</w:t>
            </w:r>
          </w:p>
        </w:tc>
      </w:tr>
    </w:tbl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Приложение № 4 к Положению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«О предметной олимпиаде учащихся,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осваивающих общеобразовательные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программы в организациях общего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и профессионального образования»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Министерство просвещения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center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Приднестровской Молдавской Республики</w:t>
      </w:r>
    </w:p>
    <w:p w:rsidR="0030121E" w:rsidRPr="0030121E" w:rsidRDefault="0030121E" w:rsidP="0030121E">
      <w:pPr>
        <w:shd w:val="clear" w:color="auto" w:fill="FFFFFF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tbl>
      <w:tblPr>
        <w:tblW w:w="7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96"/>
        <w:gridCol w:w="2280"/>
        <w:gridCol w:w="496"/>
        <w:gridCol w:w="2040"/>
      </w:tblGrid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АДЕВЕРИНЦА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ПОСВIДЧЕННЯ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Есте</w:t>
            </w:r>
            <w:proofErr w:type="spellEnd"/>
            <w:r w:rsidRPr="0030121E">
              <w:rPr>
                <w:sz w:val="24"/>
                <w:szCs w:val="24"/>
              </w:rPr>
              <w:t xml:space="preserve"> </w:t>
            </w:r>
            <w:proofErr w:type="spellStart"/>
            <w:r w:rsidRPr="0030121E">
              <w:rPr>
                <w:sz w:val="24"/>
                <w:szCs w:val="24"/>
              </w:rPr>
              <w:t>елибератэ</w:t>
            </w:r>
            <w:proofErr w:type="spellEnd"/>
            <w:r w:rsidRPr="0030121E">
              <w:rPr>
                <w:sz w:val="24"/>
                <w:szCs w:val="24"/>
              </w:rPr>
              <w:t xml:space="preserve"> 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Выдано 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Видано 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(ФНП)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(ФИО)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(ПIП)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gramStart"/>
            <w:r w:rsidRPr="0030121E">
              <w:rPr>
                <w:sz w:val="24"/>
                <w:szCs w:val="24"/>
              </w:rPr>
              <w:t>че</w:t>
            </w:r>
            <w:proofErr w:type="gramEnd"/>
            <w:r w:rsidRPr="0030121E">
              <w:rPr>
                <w:sz w:val="24"/>
                <w:szCs w:val="24"/>
              </w:rPr>
              <w:t xml:space="preserve"> а </w:t>
            </w:r>
            <w:proofErr w:type="spellStart"/>
            <w:r w:rsidRPr="0030121E">
              <w:rPr>
                <w:sz w:val="24"/>
                <w:szCs w:val="24"/>
              </w:rPr>
              <w:t>акумулат</w:t>
            </w:r>
            <w:proofErr w:type="spellEnd"/>
            <w:r w:rsidRPr="0030121E">
              <w:rPr>
                <w:sz w:val="24"/>
                <w:szCs w:val="24"/>
              </w:rPr>
              <w:t>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набравшему (ей)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що</w:t>
            </w:r>
            <w:proofErr w:type="spellEnd"/>
            <w:r w:rsidRPr="0030121E">
              <w:rPr>
                <w:sz w:val="24"/>
                <w:szCs w:val="24"/>
              </w:rPr>
              <w:t xml:space="preserve"> набрав (ла)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ла _________________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на 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на 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ла _________________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по 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з _______________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объектул</w:t>
            </w:r>
            <w:proofErr w:type="spellEnd"/>
            <w:r w:rsidRPr="0030121E">
              <w:rPr>
                <w:sz w:val="24"/>
                <w:szCs w:val="24"/>
              </w:rPr>
              <w:t>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(предмет)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(предмет)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Дата «__» ___а. 20__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Дата «_</w:t>
            </w:r>
            <w:proofErr w:type="gramStart"/>
            <w:r w:rsidRPr="0030121E">
              <w:rPr>
                <w:sz w:val="24"/>
                <w:szCs w:val="24"/>
              </w:rPr>
              <w:t>_»_</w:t>
            </w:r>
            <w:proofErr w:type="gramEnd"/>
            <w:r w:rsidRPr="0030121E">
              <w:rPr>
                <w:sz w:val="24"/>
                <w:szCs w:val="24"/>
              </w:rPr>
              <w:t>____ 20__г.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Дата «_</w:t>
            </w:r>
            <w:proofErr w:type="gramStart"/>
            <w:r w:rsidRPr="0030121E">
              <w:rPr>
                <w:sz w:val="24"/>
                <w:szCs w:val="24"/>
              </w:rPr>
              <w:t>_»_</w:t>
            </w:r>
            <w:proofErr w:type="gramEnd"/>
            <w:r w:rsidRPr="0030121E">
              <w:rPr>
                <w:sz w:val="24"/>
                <w:szCs w:val="24"/>
              </w:rPr>
              <w:t>___ 20__р.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Прешединтеле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Голова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комитетулуй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оргкомитета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оргкомiтету</w:t>
            </w:r>
            <w:proofErr w:type="spellEnd"/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proofErr w:type="spellStart"/>
            <w:r w:rsidRPr="0030121E">
              <w:rPr>
                <w:sz w:val="24"/>
                <w:szCs w:val="24"/>
              </w:rPr>
              <w:t>oрганизаторик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___________________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_________________</w:t>
            </w:r>
          </w:p>
        </w:tc>
      </w:tr>
      <w:tr w:rsidR="0030121E" w:rsidRPr="0030121E" w:rsidTr="0030121E"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искэлитура</w:t>
            </w:r>
            <w:proofErr w:type="spellEnd"/>
            <w:r w:rsidRPr="0030121E">
              <w:rPr>
                <w:sz w:val="24"/>
                <w:szCs w:val="24"/>
              </w:rPr>
              <w:t>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(подпись)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0121E" w:rsidRPr="0030121E" w:rsidRDefault="0030121E" w:rsidP="0030121E">
            <w:pPr>
              <w:spacing w:after="92"/>
              <w:jc w:val="center"/>
              <w:rPr>
                <w:sz w:val="24"/>
                <w:szCs w:val="24"/>
              </w:rPr>
            </w:pPr>
            <w:r w:rsidRPr="0030121E">
              <w:rPr>
                <w:sz w:val="24"/>
                <w:szCs w:val="24"/>
              </w:rPr>
              <w:t>(</w:t>
            </w:r>
            <w:proofErr w:type="spellStart"/>
            <w:r w:rsidRPr="0030121E">
              <w:rPr>
                <w:sz w:val="24"/>
                <w:szCs w:val="24"/>
              </w:rPr>
              <w:t>пiдпис</w:t>
            </w:r>
            <w:proofErr w:type="spellEnd"/>
            <w:r w:rsidRPr="0030121E">
              <w:rPr>
                <w:sz w:val="24"/>
                <w:szCs w:val="24"/>
              </w:rPr>
              <w:t>)</w:t>
            </w:r>
          </w:p>
        </w:tc>
      </w:tr>
    </w:tbl>
    <w:p w:rsidR="0030121E" w:rsidRPr="0030121E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Приложение № 2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к Приказу Министерства просвещения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Приднестровской Молдавской Республики</w:t>
      </w:r>
    </w:p>
    <w:p w:rsidR="0030121E" w:rsidRPr="0030121E" w:rsidRDefault="0030121E" w:rsidP="0030121E">
      <w:pPr>
        <w:shd w:val="clear" w:color="auto" w:fill="FFFFFF"/>
        <w:spacing w:after="92"/>
        <w:ind w:firstLine="360"/>
        <w:jc w:val="right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от 4 августа 2016 г. № 925</w:t>
      </w:r>
    </w:p>
    <w:p w:rsidR="00A248C2" w:rsidRDefault="0030121E" w:rsidP="0030121E">
      <w:pPr>
        <w:shd w:val="clear" w:color="auto" w:fill="FFFFFF"/>
        <w:spacing w:after="92"/>
        <w:ind w:firstLine="360"/>
        <w:rPr>
          <w:rFonts w:ascii="Helvetica" w:hAnsi="Helvetica" w:cs="Helvetica"/>
          <w:color w:val="333333"/>
          <w:sz w:val="13"/>
          <w:szCs w:val="13"/>
        </w:rPr>
      </w:pPr>
      <w:r w:rsidRPr="0030121E">
        <w:rPr>
          <w:rFonts w:ascii="Helvetica" w:hAnsi="Helvetica" w:cs="Helvetica"/>
          <w:color w:val="333333"/>
          <w:sz w:val="13"/>
          <w:szCs w:val="13"/>
        </w:rPr>
        <w:t> </w:t>
      </w:r>
    </w:p>
    <w:p w:rsidR="00A248C2" w:rsidRDefault="00A248C2">
      <w:pPr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br w:type="page"/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</w:p>
    <w:p w:rsidR="0030121E" w:rsidRPr="00EB39E1" w:rsidRDefault="0030121E" w:rsidP="00EB39E1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Инструкция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center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о порядке приема и рассмотрении апелляций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 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1. Апелляционная комиссия (в дальнейшем - Комиссия) создается для рассмотрения заявлений участников предметной олимпиады учащихся о несогласии с выставленными баллами по итогам проверки работ.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2. В состав Комиссии входят: член оргкомитета, член соответствующего предметного жюри и педагог соответствующей специальности. Председатель Комиссии утверждается председателем оргкомитета.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3. Заявление на апелляцию о несогласии с выставленными баллами подает участник олимпиады в день объявления результатов олимпиады.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4. Апеллирующий пишет заявление на имя председателя оргкомитета с просьбой о рассмотрении его работы на заседании Комиссии. Апелляции от вторых лиц, в том числе от родственников, не принимаются.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5. Работа Комиссии заключается в проверке объективности выставленных баллов, результатов подсчета суммы баллов, принятии решения.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6. Заседание Комиссии проводится в день подачи апелляционных заявлений согласно утвержденному регламенту.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7. При рассмотрении апелляции имеют право присутствовать: участник олимпиады, подававший заявление, а также в роли наблюдателя один из его родителей (законный представитель) и (или) его педагог.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8. По результатам рассмотрения апелляции о несогласии с выставленными баллами Комиссия принимает одно из решений: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а) об отклонении апелляции и сохранении выставленных баллов;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б) об удовлетворении апелляции и выставлении других баллов.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9. Комиссия оформляет протокол заседания, который подписывается председателем и всеми членами комиссии, принимавшими участие в заседании.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10. Апеллирующий должен быть ознакомлен с решением Комиссии. На заявлении апеллирующего записывается решение, подписанное председателем Комиссии.</w:t>
      </w:r>
    </w:p>
    <w:p w:rsidR="0030121E" w:rsidRPr="00EB39E1" w:rsidRDefault="0030121E" w:rsidP="00EB39E1">
      <w:pPr>
        <w:shd w:val="clear" w:color="auto" w:fill="FFFFFF"/>
        <w:spacing w:after="92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11. Протокол заседания Комиссии представляется в оргкомитет на утверждение.</w:t>
      </w:r>
    </w:p>
    <w:p w:rsidR="0030121E" w:rsidRPr="00EB39E1" w:rsidRDefault="0030121E" w:rsidP="00EB39E1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 w:rsidRPr="00EB39E1">
        <w:rPr>
          <w:color w:val="333333"/>
          <w:sz w:val="24"/>
          <w:szCs w:val="24"/>
        </w:rPr>
        <w:t>12. Порядок подачи и рассмотрения апелляций должен быть доведен до сведения участников олимпиады до начала проведения испытаний.</w:t>
      </w:r>
    </w:p>
    <w:p w:rsidR="00F93034" w:rsidRDefault="00F93034"/>
    <w:sectPr w:rsidR="00F93034" w:rsidSect="00F9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679B"/>
    <w:multiLevelType w:val="multilevel"/>
    <w:tmpl w:val="4E9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21E"/>
    <w:rsid w:val="000935B8"/>
    <w:rsid w:val="002F7A54"/>
    <w:rsid w:val="0030121E"/>
    <w:rsid w:val="0035596F"/>
    <w:rsid w:val="00434A94"/>
    <w:rsid w:val="004800DC"/>
    <w:rsid w:val="005C623D"/>
    <w:rsid w:val="00603A25"/>
    <w:rsid w:val="006C4CE4"/>
    <w:rsid w:val="00742045"/>
    <w:rsid w:val="00A248C2"/>
    <w:rsid w:val="00A5554B"/>
    <w:rsid w:val="00A851C3"/>
    <w:rsid w:val="00AC3820"/>
    <w:rsid w:val="00B6025E"/>
    <w:rsid w:val="00CA4145"/>
    <w:rsid w:val="00DC5560"/>
    <w:rsid w:val="00DE694B"/>
    <w:rsid w:val="00E205EA"/>
    <w:rsid w:val="00EB39E1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31E3A-EDC7-4AA6-A02C-A342955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60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5560"/>
    <w:pPr>
      <w:keepNext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C5560"/>
    <w:rPr>
      <w:sz w:val="28"/>
      <w:szCs w:val="24"/>
    </w:rPr>
  </w:style>
  <w:style w:type="paragraph" w:styleId="a3">
    <w:name w:val="List Paragraph"/>
    <w:basedOn w:val="a"/>
    <w:uiPriority w:val="34"/>
    <w:qFormat/>
    <w:rsid w:val="00DC55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0121E"/>
    <w:rPr>
      <w:color w:val="0000FF"/>
      <w:u w:val="single"/>
    </w:rPr>
  </w:style>
  <w:style w:type="character" w:customStyle="1" w:styleId="sr-only">
    <w:name w:val="sr-only"/>
    <w:basedOn w:val="a0"/>
    <w:rsid w:val="0030121E"/>
  </w:style>
  <w:style w:type="character" w:customStyle="1" w:styleId="label">
    <w:name w:val="label"/>
    <w:basedOn w:val="a0"/>
    <w:rsid w:val="0030121E"/>
  </w:style>
  <w:style w:type="character" w:customStyle="1" w:styleId="margin">
    <w:name w:val="margin"/>
    <w:basedOn w:val="a0"/>
    <w:rsid w:val="0030121E"/>
  </w:style>
  <w:style w:type="character" w:customStyle="1" w:styleId="text-small">
    <w:name w:val="text-small"/>
    <w:basedOn w:val="a0"/>
    <w:rsid w:val="0030121E"/>
  </w:style>
  <w:style w:type="character" w:customStyle="1" w:styleId="pull-right">
    <w:name w:val="pull-right"/>
    <w:basedOn w:val="a0"/>
    <w:rsid w:val="0030121E"/>
  </w:style>
  <w:style w:type="character" w:customStyle="1" w:styleId="badge">
    <w:name w:val="badge"/>
    <w:basedOn w:val="a0"/>
    <w:rsid w:val="0030121E"/>
  </w:style>
  <w:style w:type="paragraph" w:styleId="a5">
    <w:name w:val="Normal (Web)"/>
    <w:basedOn w:val="a"/>
    <w:uiPriority w:val="99"/>
    <w:unhideWhenUsed/>
    <w:rsid w:val="0030121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0121E"/>
    <w:rPr>
      <w:b/>
      <w:bCs/>
    </w:rPr>
  </w:style>
  <w:style w:type="character" w:styleId="a7">
    <w:name w:val="Emphasis"/>
    <w:basedOn w:val="a0"/>
    <w:uiPriority w:val="20"/>
    <w:qFormat/>
    <w:rsid w:val="0030121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851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5947">
          <w:marLeft w:val="0"/>
          <w:marRight w:val="0"/>
          <w:marTop w:val="0"/>
          <w:marBottom w:val="183"/>
          <w:divBdr>
            <w:top w:val="single" w:sz="2" w:space="0" w:color="080808"/>
            <w:left w:val="single" w:sz="2" w:space="0" w:color="080808"/>
            <w:bottom w:val="single" w:sz="4" w:space="0" w:color="080808"/>
            <w:right w:val="single" w:sz="2" w:space="0" w:color="080808"/>
          </w:divBdr>
          <w:divsChild>
            <w:div w:id="21320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466923367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194">
                  <w:marLeft w:val="3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DDDDDD"/>
                  </w:divBdr>
                </w:div>
                <w:div w:id="1348412173">
                  <w:marLeft w:val="0"/>
                  <w:marRight w:val="385"/>
                  <w:marTop w:val="0"/>
                  <w:marBottom w:val="0"/>
                  <w:divBdr>
                    <w:top w:val="none" w:sz="0" w:space="0" w:color="auto"/>
                    <w:left w:val="single" w:sz="4" w:space="5" w:color="DDDDDD"/>
                    <w:bottom w:val="none" w:sz="0" w:space="0" w:color="auto"/>
                    <w:right w:val="none" w:sz="0" w:space="0" w:color="auto"/>
                  </w:divBdr>
                </w:div>
                <w:div w:id="572546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Скалецкая</dc:creator>
  <cp:keywords/>
  <dc:description/>
  <cp:lastModifiedBy>Скалецкая Людмила Николаевна</cp:lastModifiedBy>
  <cp:revision>20</cp:revision>
  <cp:lastPrinted>2023-03-22T06:30:00Z</cp:lastPrinted>
  <dcterms:created xsi:type="dcterms:W3CDTF">2019-11-01T07:31:00Z</dcterms:created>
  <dcterms:modified xsi:type="dcterms:W3CDTF">2024-03-04T06:26:00Z</dcterms:modified>
</cp:coreProperties>
</file>