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59" w:rsidRPr="006F6E95" w:rsidRDefault="005D6F59" w:rsidP="006F6E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</w:pPr>
      <w:r w:rsidRPr="006F6E95"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  <w:t>Информация о нарушениях в 202</w:t>
      </w:r>
      <w:r w:rsidRPr="006F6E95">
        <w:rPr>
          <w:rFonts w:ascii="Arial" w:eastAsia="Times New Roman" w:hAnsi="Arial" w:cs="Arial"/>
          <w:color w:val="3B4256"/>
          <w:kern w:val="36"/>
          <w:sz w:val="32"/>
          <w:szCs w:val="32"/>
          <w:lang w:val="en-US" w:eastAsia="ru-RU"/>
        </w:rPr>
        <w:t>0</w:t>
      </w:r>
      <w:r w:rsidRPr="006F6E95"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  <w:t xml:space="preserve"> году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"/>
        <w:gridCol w:w="4279"/>
        <w:gridCol w:w="4843"/>
      </w:tblGrid>
      <w:tr w:rsidR="005D6F59" w:rsidRPr="00C73BDD" w:rsidTr="00636E74">
        <w:trPr>
          <w:tblCellSpacing w:w="7" w:type="dxa"/>
        </w:trPr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наиболее часто встречающихся (типовых) случаев нарушений обязательных требований законодательства об образовании организациями, осуществляющими образовательную деятельность </w:t>
            </w:r>
          </w:p>
        </w:tc>
      </w:tr>
      <w:tr w:rsidR="005D6F59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нормативный документ</w:t>
            </w:r>
          </w:p>
        </w:tc>
      </w:tr>
      <w:tr w:rsidR="005D6F59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профессиональной подготовки и повышения квалификации</w:t>
            </w:r>
            <w:r w:rsidRPr="00C73BD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составлены не в полном </w:t>
            </w:r>
            <w:r w:rsidRPr="00C7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требованиями</w:t>
            </w:r>
            <w:r w:rsidRPr="00C73BD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3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действующего законодательства Приднестровской Молдавской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5 июля 2018 года  № 630 «Об утверждении Порядка организации и осуществления образовательной деятельности по образовательным программам профессиональной подготовки по профессиям рабочих, должностям служащих» в действующей редакции;</w:t>
            </w:r>
          </w:p>
          <w:p w:rsidR="005D6F59" w:rsidRPr="00C73BDD" w:rsidRDefault="005D6F59" w:rsidP="00C7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17 января 2018 года № 20 «Об утверждении Положения о порядке разработки и утверждения образовательных программ профессиональной подготовки, дополнительных профессиональных образовательных программ профессиональной переподготовки и повышения квалификации, а также требований к их содержанию» в действующей редакции</w:t>
            </w:r>
          </w:p>
        </w:tc>
      </w:tr>
      <w:tr w:rsidR="005D6F59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636E74">
            <w:pPr>
              <w:pStyle w:val="a9"/>
              <w:shd w:val="clear" w:color="auto" w:fill="FEFEFE"/>
              <w:spacing w:before="0" w:beforeAutospacing="0" w:after="0" w:afterAutospacing="0"/>
              <w:ind w:firstLine="10"/>
              <w:jc w:val="both"/>
              <w:rPr>
                <w:color w:val="000000"/>
              </w:rPr>
            </w:pPr>
            <w:r w:rsidRPr="00C73BDD">
              <w:rPr>
                <w:color w:val="000000"/>
              </w:rPr>
              <w:t>Не оформлены рабочие программы по каждому учебному предмету в организации, реализующей образовательные программы, в соответствии с требованиями государственного образовательного стандарта начального общего образования Приднестровской Молдавской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Пункт 18 Государственного образовательного стандарта начального общего образования Приднестровской Молдавской Республики, утвержденного Приказом  Министерства просвещения Приднестровской Молдавской Республики от 11 июля 2013 года № 966</w:t>
            </w:r>
          </w:p>
        </w:tc>
      </w:tr>
      <w:tr w:rsidR="005D6F59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3  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pStyle w:val="a9"/>
              <w:shd w:val="clear" w:color="auto" w:fill="FEFEFE"/>
              <w:spacing w:before="0" w:beforeAutospacing="0" w:after="0" w:afterAutospacing="0"/>
              <w:jc w:val="both"/>
              <w:rPr>
                <w:color w:val="000000"/>
              </w:rPr>
            </w:pPr>
            <w:r w:rsidRPr="00C73BDD">
              <w:rPr>
                <w:color w:val="000000"/>
              </w:rPr>
              <w:t>Отсутствие  заключения о соответствии государственным санитарно-эпидемиологическим правилам и нормативам, необходимым для осуществления образовательной деятельности; заключения о соответствии обязательным требованиям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Пункт 7 Приложения к Постановлению Правительства от 23 июня 2015 года  № 157 «Об утверждении Положения о лицензировании образовательной деятельности» (САЗ 15-26) в действующей редакции</w:t>
            </w:r>
          </w:p>
        </w:tc>
      </w:tr>
      <w:tr w:rsidR="005D6F59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F59" w:rsidRPr="00C73BDD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pStyle w:val="a9"/>
              <w:shd w:val="clear" w:color="auto" w:fill="FEFEFE"/>
              <w:spacing w:before="0" w:beforeAutospacing="0" w:after="0" w:afterAutospacing="0"/>
              <w:jc w:val="both"/>
              <w:rPr>
                <w:color w:val="000000"/>
              </w:rPr>
            </w:pPr>
            <w:r w:rsidRPr="00C73BDD">
              <w:t xml:space="preserve">Реализация образовательного процесса в общеобразовательных организациях республики  не в полной мере </w:t>
            </w:r>
            <w:r w:rsidRPr="00C73BDD">
              <w:rPr>
                <w:color w:val="000000"/>
              </w:rPr>
              <w:t>соответствует  требованиям</w:t>
            </w:r>
            <w:r w:rsidRPr="00C73BDD">
              <w:rPr>
                <w:rStyle w:val="apple-converted-space"/>
                <w:color w:val="000000"/>
              </w:rPr>
              <w:t> </w:t>
            </w:r>
            <w:r w:rsidR="00151414" w:rsidRPr="00C73BDD">
              <w:t>организации образовательного процесса в общеобразовательных организациях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59" w:rsidRPr="00C73BDD" w:rsidRDefault="005D6F59" w:rsidP="00C73BDD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Приднестровской Молдавской Республики о</w:t>
            </w:r>
            <w:r w:rsidR="00151414" w:rsidRPr="00C73BDD">
              <w:rPr>
                <w:rFonts w:ascii="Times New Roman" w:hAnsi="Times New Roman" w:cs="Times New Roman"/>
                <w:sz w:val="24"/>
                <w:szCs w:val="24"/>
              </w:rPr>
              <w:t>т 20 августа 2020 года  № 766 «</w:t>
            </w: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образовательного процесса в общеобразовательных организациях образования Приднестровской Молдавской Республики в 2020-2021 учебном году в условиях сохранения рисков распространения </w:t>
            </w:r>
            <w:proofErr w:type="spell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вызванной новым типом вируса COVID-19, и </w:t>
            </w:r>
            <w:r w:rsidRPr="00C7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инфекционных заболеваний» (САЗ 20-35) в действующей редакции</w:t>
            </w:r>
          </w:p>
        </w:tc>
      </w:tr>
      <w:tr w:rsidR="008811B1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B1" w:rsidRPr="00C73BDD" w:rsidRDefault="00E61C25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B1" w:rsidRPr="00C73BDD" w:rsidRDefault="00C11257" w:rsidP="00636E74">
            <w:pPr>
              <w:pStyle w:val="a9"/>
              <w:shd w:val="clear" w:color="auto" w:fill="FEFEFE"/>
              <w:spacing w:before="0" w:beforeAutospacing="0" w:after="0" w:afterAutospacing="0"/>
              <w:jc w:val="both"/>
            </w:pPr>
            <w:r w:rsidRPr="00C73BDD">
              <w:t xml:space="preserve">В </w:t>
            </w:r>
            <w:r w:rsidR="008811B1" w:rsidRPr="00C73BDD">
              <w:t>образовательны</w:t>
            </w:r>
            <w:bookmarkStart w:id="0" w:name="_GoBack"/>
            <w:bookmarkEnd w:id="0"/>
            <w:r w:rsidR="008811B1" w:rsidRPr="00C73BDD">
              <w:t xml:space="preserve">х организациях республики  не в полной мере </w:t>
            </w:r>
            <w:r w:rsidRPr="00C73BDD">
              <w:rPr>
                <w:color w:val="000000"/>
              </w:rPr>
              <w:t xml:space="preserve">соблюдались </w:t>
            </w:r>
            <w:r w:rsidR="008811B1" w:rsidRPr="00C73BDD">
              <w:rPr>
                <w:color w:val="000000"/>
              </w:rPr>
              <w:t xml:space="preserve">  </w:t>
            </w:r>
            <w:r w:rsidRPr="00C73BDD">
              <w:rPr>
                <w:color w:val="000000"/>
              </w:rPr>
              <w:t xml:space="preserve">санитарно-эпидемиологические </w:t>
            </w:r>
            <w:r w:rsidR="008811B1" w:rsidRPr="00C73BDD">
              <w:rPr>
                <w:color w:val="000000"/>
              </w:rPr>
              <w:t>требовани</w:t>
            </w:r>
            <w:r w:rsidRPr="00C73BDD">
              <w:rPr>
                <w:color w:val="000000"/>
              </w:rPr>
              <w:t>я</w:t>
            </w:r>
            <w:r w:rsidR="008811B1" w:rsidRPr="00C73BDD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B1" w:rsidRPr="00C73BDD" w:rsidRDefault="008811B1" w:rsidP="00C73BDD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Постановление Правительства Приднестровской Молдавской Республики от 22 июля 2020 года № 252 «Об утверждении Регламента по организации работы организаций образования и организаций с постоянным пребыванием обучающихся (воспитанников) в условиях сохранения рисков распространения </w:t>
            </w:r>
            <w:proofErr w:type="spellStart"/>
            <w:r w:rsidRPr="00C73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коронавирусной</w:t>
            </w:r>
            <w:proofErr w:type="spellEnd"/>
            <w:r w:rsidRPr="00C73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инфекции, вызванной новым типом вируса COVID-19, и иных инфекционных заболеваний» (САЗ 20-30) в действующей редакции</w:t>
            </w:r>
          </w:p>
        </w:tc>
      </w:tr>
      <w:tr w:rsidR="00C73BDD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Неполное соответствие образования руководящих и педагогических работников квалификационным требованиям к занимаемым должностям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ГОС среднего и высшего профессионального образования, Приказ Министерства по социальной защите и труду ПМР «Об утверждении Единого квалификационного справочника должностей руководителей, специалистов и служащих. Раздел: «Квалификационные характеристики должностей работников образования» (САЗ 10-7)</w:t>
            </w:r>
          </w:p>
        </w:tc>
      </w:tr>
      <w:tr w:rsidR="00C73BDD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организации практики, например, содержания программ практики </w:t>
            </w:r>
          </w:p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к ведению отчетной документации по практикам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ГОС среднего и высшего профессионального образования, Приказ Министерства просвещения ПМР от 8 февраля 2016 года № 111 «Об утверждении Положения о практике </w:t>
            </w:r>
            <w:proofErr w:type="gram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основные профессиональные образовательные программы начального профессионального образования и среднего профессионального образования»</w:t>
            </w:r>
          </w:p>
        </w:tc>
      </w:tr>
      <w:tr w:rsidR="00C73BDD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материально-технической базы организаций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ГОС среднего профессионального  образования в части обязательного  минимального перечня</w:t>
            </w:r>
            <w:r w:rsidRPr="00C7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кабинетов, лабораторий, мастерских и требований к оснащению </w:t>
            </w:r>
          </w:p>
        </w:tc>
      </w:tr>
      <w:tr w:rsidR="00C73BDD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Неполное выполнение требований в части обеспеченности обучающихся учебной литературой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Требования ГОС среднего профессионального  образования, как правило, пункт 7.16</w:t>
            </w:r>
          </w:p>
        </w:tc>
      </w:tr>
      <w:tr w:rsidR="00C73BDD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Фонды оценочных сре</w:t>
            </w:r>
            <w:proofErr w:type="gram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я промежуточной аттестации по дисциплинам и профессиональным модулям не в полной мере соответствуют содержанию рабочей программы профессионального модуля/учебной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Требования ГОС среднего профессионального  образования (как правило,  пункт 8.3) и требований локальных документов организаций высшего профессионального образования</w:t>
            </w:r>
          </w:p>
        </w:tc>
      </w:tr>
      <w:tr w:rsidR="00C73BDD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учебных занятий </w:t>
            </w:r>
            <w:r w:rsidRPr="00C7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теоретического обучения не в полной мере соответствует требованиям, например, ежедневно запланированы занятия по одной и той же дисциплине и др.</w:t>
            </w:r>
          </w:p>
          <w:p w:rsidR="00C73BDD" w:rsidRPr="00C73BDD" w:rsidRDefault="00C73BDD" w:rsidP="00C73BD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пункта 198 Приказа МЗ и СЗ </w:t>
            </w:r>
            <w:r w:rsidRPr="00C7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Приднестровской  Молдавской Республики от 17 мая 2007 года № 289 «О введении в действие САНПИН ПМР 2.4.3. 1186-07 «Санитарно-эпидемиологические требования к организации учебно-производственного процесса в организациях начального и среднего профессионального образования» (САЗ 07-25) </w:t>
            </w:r>
          </w:p>
        </w:tc>
      </w:tr>
      <w:tr w:rsidR="00C73BDD" w:rsidRPr="00C73BDD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зачетных книжек студентов осуществляется с нарушениями требований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D" w:rsidRPr="00C73BDD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Приказ  МП ПМР от 19 февраля 2013 года № 156 (САЗ 13-12) «Об утверждении форм билета учащегося организации начального профессионального образования, студенческого билета и зачётной книжки студента организации среднего профессионального образования и Инструкция о порядке их заполнения,   выдачи и хранения» и Приказ МП ПМР от 18 декабря 2017 года № 405 «Об утверждении образцов студенческого билета и зачетной книжки для студентов (курсантов</w:t>
            </w:r>
            <w:proofErr w:type="gramEnd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proofErr w:type="gramEnd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</w:t>
            </w:r>
            <w:proofErr w:type="spell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, программы магистратуры в организации высшего профессионального образования Приднестровской Молдавской Республики»</w:t>
            </w:r>
          </w:p>
        </w:tc>
      </w:tr>
    </w:tbl>
    <w:p w:rsidR="005D6F59" w:rsidRDefault="005D6F59" w:rsidP="005D6F59"/>
    <w:p w:rsidR="00F6767E" w:rsidRPr="005D6F59" w:rsidRDefault="00F6767E" w:rsidP="005D6F59"/>
    <w:sectPr w:rsidR="00F6767E" w:rsidRPr="005D6F59" w:rsidSect="006F6E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628"/>
    <w:rsid w:val="00027F7F"/>
    <w:rsid w:val="00071054"/>
    <w:rsid w:val="00077549"/>
    <w:rsid w:val="00151414"/>
    <w:rsid w:val="004C6C8F"/>
    <w:rsid w:val="005D6F59"/>
    <w:rsid w:val="00636325"/>
    <w:rsid w:val="00636E74"/>
    <w:rsid w:val="006D2920"/>
    <w:rsid w:val="006F6E95"/>
    <w:rsid w:val="00743757"/>
    <w:rsid w:val="008811B1"/>
    <w:rsid w:val="00A61F90"/>
    <w:rsid w:val="00BB11ED"/>
    <w:rsid w:val="00C11257"/>
    <w:rsid w:val="00C73BDD"/>
    <w:rsid w:val="00CB6CD9"/>
    <w:rsid w:val="00D44628"/>
    <w:rsid w:val="00E61C25"/>
    <w:rsid w:val="00E91D54"/>
    <w:rsid w:val="00ED4967"/>
    <w:rsid w:val="00F06E57"/>
    <w:rsid w:val="00F6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6C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B6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CB6CD9"/>
    <w:rPr>
      <w:b/>
      <w:bCs/>
    </w:rPr>
  </w:style>
  <w:style w:type="character" w:styleId="a6">
    <w:name w:val="Emphasis"/>
    <w:basedOn w:val="a0"/>
    <w:uiPriority w:val="20"/>
    <w:qFormat/>
    <w:rsid w:val="00CB6CD9"/>
    <w:rPr>
      <w:i/>
      <w:iCs/>
    </w:rPr>
  </w:style>
  <w:style w:type="paragraph" w:styleId="a7">
    <w:name w:val="No Spacing"/>
    <w:uiPriority w:val="99"/>
    <w:qFormat/>
    <w:rsid w:val="00CB6CD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8">
    <w:name w:val="List Paragraph"/>
    <w:basedOn w:val="a"/>
    <w:uiPriority w:val="34"/>
    <w:qFormat/>
    <w:rsid w:val="00CB6CD9"/>
    <w:pPr>
      <w:ind w:left="720"/>
      <w:contextualSpacing/>
    </w:pPr>
  </w:style>
  <w:style w:type="character" w:customStyle="1" w:styleId="apple-converted-space">
    <w:name w:val="apple-converted-space"/>
    <w:basedOn w:val="a0"/>
    <w:rsid w:val="00071054"/>
  </w:style>
  <w:style w:type="paragraph" w:styleId="a9">
    <w:name w:val="Normal (Web)"/>
    <w:basedOn w:val="a"/>
    <w:uiPriority w:val="99"/>
    <w:unhideWhenUsed/>
    <w:rsid w:val="007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6C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B6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CB6CD9"/>
    <w:rPr>
      <w:b/>
      <w:bCs/>
    </w:rPr>
  </w:style>
  <w:style w:type="character" w:styleId="a6">
    <w:name w:val="Emphasis"/>
    <w:basedOn w:val="a0"/>
    <w:uiPriority w:val="20"/>
    <w:qFormat/>
    <w:rsid w:val="00CB6CD9"/>
    <w:rPr>
      <w:i/>
      <w:iCs/>
    </w:rPr>
  </w:style>
  <w:style w:type="paragraph" w:styleId="a7">
    <w:name w:val="No Spacing"/>
    <w:uiPriority w:val="99"/>
    <w:qFormat/>
    <w:rsid w:val="00CB6CD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8">
    <w:name w:val="List Paragraph"/>
    <w:basedOn w:val="a"/>
    <w:uiPriority w:val="34"/>
    <w:qFormat/>
    <w:rsid w:val="00CB6CD9"/>
    <w:pPr>
      <w:ind w:left="720"/>
      <w:contextualSpacing/>
    </w:pPr>
  </w:style>
  <w:style w:type="character" w:customStyle="1" w:styleId="apple-converted-space">
    <w:name w:val="apple-converted-space"/>
    <w:basedOn w:val="a0"/>
    <w:rsid w:val="00071054"/>
  </w:style>
  <w:style w:type="paragraph" w:styleId="a9">
    <w:name w:val="Normal (Web)"/>
    <w:basedOn w:val="a"/>
    <w:uiPriority w:val="99"/>
    <w:unhideWhenUsed/>
    <w:rsid w:val="007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Минпрос ПМР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Наталья Викторовна</dc:creator>
  <cp:lastModifiedBy>Пользователь Windows</cp:lastModifiedBy>
  <cp:revision>2</cp:revision>
  <dcterms:created xsi:type="dcterms:W3CDTF">2021-03-02T08:40:00Z</dcterms:created>
  <dcterms:modified xsi:type="dcterms:W3CDTF">2021-03-02T08:40:00Z</dcterms:modified>
</cp:coreProperties>
</file>