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5.xml" ContentType="application/vnd.openxmlformats-officedocument.themeOverride+xml"/>
  <Override PartName="/word/drawings/drawing1.xml" ContentType="application/vnd.openxmlformats-officedocument.drawingml.chartshapes+xml"/>
  <Override PartName="/word/charts/chart9.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6.xml" ContentType="application/vnd.openxmlformats-officedocument.themeOverride+xml"/>
  <Override PartName="/word/drawings/drawing2.xml" ContentType="application/vnd.openxmlformats-officedocument.drawingml.chartshapes+xml"/>
  <Override PartName="/word/charts/chart10.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drawings/drawing3.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ADC8E4" w14:textId="77777777" w:rsidR="00390E43" w:rsidRPr="00B94AA4" w:rsidRDefault="00390E43" w:rsidP="0024318F">
      <w:pPr>
        <w:tabs>
          <w:tab w:val="left" w:pos="426"/>
        </w:tabs>
        <w:spacing w:after="0" w:line="240" w:lineRule="auto"/>
        <w:jc w:val="center"/>
        <w:rPr>
          <w:rFonts w:ascii="Times New Roman" w:eastAsia="Times New Roman" w:hAnsi="Times New Roman" w:cs="Times New Roman"/>
          <w:color w:val="4F81BD" w:themeColor="accent1"/>
          <w:sz w:val="24"/>
          <w:szCs w:val="24"/>
          <w:lang w:val="en-US"/>
        </w:rPr>
      </w:pPr>
    </w:p>
    <w:p w14:paraId="5100A94B" w14:textId="77777777" w:rsidR="00390E43" w:rsidRPr="00155B44" w:rsidRDefault="00133B08" w:rsidP="0024318F">
      <w:pPr>
        <w:tabs>
          <w:tab w:val="left" w:pos="426"/>
        </w:tabs>
        <w:spacing w:after="0" w:line="240" w:lineRule="auto"/>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Отчет </w:t>
      </w:r>
    </w:p>
    <w:p w14:paraId="216B939D" w14:textId="77777777" w:rsidR="00390E43" w:rsidRPr="00155B44" w:rsidRDefault="00133B08" w:rsidP="0024318F">
      <w:pPr>
        <w:tabs>
          <w:tab w:val="left" w:pos="426"/>
        </w:tabs>
        <w:spacing w:after="0" w:line="240" w:lineRule="auto"/>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Министерства просвещения</w:t>
      </w:r>
      <w:r w:rsidR="00096867" w:rsidRPr="00155B44">
        <w:rPr>
          <w:rFonts w:ascii="Times New Roman" w:eastAsia="Times" w:hAnsi="Times New Roman" w:cs="Times New Roman"/>
          <w:sz w:val="24"/>
          <w:szCs w:val="24"/>
        </w:rPr>
        <w:t xml:space="preserve"> </w:t>
      </w:r>
      <w:r w:rsidRPr="00155B44">
        <w:rPr>
          <w:rFonts w:ascii="Times New Roman" w:eastAsia="Times" w:hAnsi="Times New Roman" w:cs="Times New Roman"/>
          <w:sz w:val="24"/>
          <w:szCs w:val="24"/>
        </w:rPr>
        <w:t xml:space="preserve">Приднестровской Молдавской Республики </w:t>
      </w:r>
    </w:p>
    <w:p w14:paraId="370AC10E" w14:textId="77777777" w:rsidR="00390E43" w:rsidRPr="00155B44" w:rsidRDefault="00133B08" w:rsidP="0024318F">
      <w:pPr>
        <w:tabs>
          <w:tab w:val="left" w:pos="426"/>
        </w:tabs>
        <w:spacing w:after="0" w:line="240" w:lineRule="auto"/>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об итогах деятельности </w:t>
      </w:r>
    </w:p>
    <w:p w14:paraId="329D19D1" w14:textId="77777777" w:rsidR="00390E43" w:rsidRPr="00155B44" w:rsidRDefault="00133B08" w:rsidP="0024318F">
      <w:pPr>
        <w:tabs>
          <w:tab w:val="left" w:pos="426"/>
        </w:tabs>
        <w:spacing w:after="0" w:line="240" w:lineRule="auto"/>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за 202</w:t>
      </w:r>
      <w:r w:rsidR="00BD1797" w:rsidRPr="00155B44">
        <w:rPr>
          <w:rFonts w:ascii="Times New Roman" w:eastAsia="Times" w:hAnsi="Times New Roman" w:cs="Times New Roman"/>
          <w:sz w:val="24"/>
          <w:szCs w:val="24"/>
        </w:rPr>
        <w:t>3</w:t>
      </w:r>
      <w:r w:rsidRPr="00155B44">
        <w:rPr>
          <w:rFonts w:ascii="Times New Roman" w:eastAsia="Times" w:hAnsi="Times New Roman" w:cs="Times New Roman"/>
          <w:sz w:val="24"/>
          <w:szCs w:val="24"/>
        </w:rPr>
        <w:t xml:space="preserve"> год</w:t>
      </w:r>
    </w:p>
    <w:p w14:paraId="6709A085" w14:textId="77777777" w:rsidR="000B09EC" w:rsidRPr="00155B44" w:rsidRDefault="000B09EC" w:rsidP="0024318F">
      <w:pPr>
        <w:tabs>
          <w:tab w:val="left" w:pos="426"/>
        </w:tabs>
        <w:spacing w:after="0" w:line="240" w:lineRule="auto"/>
        <w:jc w:val="center"/>
        <w:rPr>
          <w:rFonts w:ascii="Times New Roman" w:eastAsia="Times New Roman" w:hAnsi="Times New Roman" w:cs="Times New Roman"/>
          <w:sz w:val="24"/>
          <w:szCs w:val="24"/>
        </w:rPr>
      </w:pPr>
    </w:p>
    <w:p w14:paraId="77600DFE" w14:textId="77777777" w:rsidR="00390E43" w:rsidRPr="00155B44" w:rsidRDefault="00133B08" w:rsidP="0024318F">
      <w:pPr>
        <w:spacing w:after="0" w:line="240" w:lineRule="auto"/>
        <w:ind w:firstLine="709"/>
        <w:jc w:val="center"/>
        <w:rPr>
          <w:rFonts w:ascii="Times New Roman" w:eastAsia="Times" w:hAnsi="Times New Roman" w:cs="Times New Roman"/>
          <w:sz w:val="24"/>
          <w:szCs w:val="24"/>
        </w:rPr>
      </w:pPr>
      <w:r w:rsidRPr="00155B44">
        <w:rPr>
          <w:rFonts w:ascii="Times New Roman" w:eastAsia="Times New Roman" w:hAnsi="Times New Roman" w:cs="Times New Roman"/>
          <w:sz w:val="24"/>
          <w:szCs w:val="24"/>
        </w:rPr>
        <w:t xml:space="preserve">I. </w:t>
      </w:r>
      <w:r w:rsidRPr="00155B44">
        <w:rPr>
          <w:rFonts w:ascii="Times New Roman" w:eastAsia="Times" w:hAnsi="Times New Roman" w:cs="Times New Roman"/>
          <w:sz w:val="24"/>
          <w:szCs w:val="24"/>
        </w:rPr>
        <w:t>ВВОДНАЯ ЧАСТЬ</w:t>
      </w:r>
    </w:p>
    <w:p w14:paraId="3B05B6E5" w14:textId="77777777" w:rsidR="00390E43" w:rsidRPr="00155B44" w:rsidRDefault="00390E43" w:rsidP="0024318F">
      <w:pPr>
        <w:tabs>
          <w:tab w:val="left" w:pos="1134"/>
        </w:tabs>
        <w:spacing w:after="0" w:line="240" w:lineRule="auto"/>
        <w:ind w:firstLine="426"/>
        <w:jc w:val="center"/>
        <w:rPr>
          <w:rFonts w:ascii="Times New Roman" w:eastAsia="Times New Roman" w:hAnsi="Times New Roman" w:cs="Times New Roman"/>
          <w:sz w:val="24"/>
          <w:szCs w:val="24"/>
        </w:rPr>
      </w:pPr>
    </w:p>
    <w:p w14:paraId="65463F23" w14:textId="77777777" w:rsidR="00390E43" w:rsidRPr="00155B44" w:rsidRDefault="00133B08" w:rsidP="0024318F">
      <w:pPr>
        <w:tabs>
          <w:tab w:val="left" w:pos="1134"/>
        </w:tabs>
        <w:spacing w:after="0" w:line="240" w:lineRule="auto"/>
        <w:ind w:left="709"/>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 xml:space="preserve">Основные функции </w:t>
      </w:r>
      <w:r w:rsidR="005912B1" w:rsidRPr="00155B44">
        <w:rPr>
          <w:rFonts w:ascii="Times New Roman" w:eastAsia="Times" w:hAnsi="Times New Roman" w:cs="Times New Roman"/>
          <w:b/>
          <w:bCs/>
          <w:sz w:val="24"/>
          <w:szCs w:val="24"/>
        </w:rPr>
        <w:br/>
      </w:r>
      <w:r w:rsidRPr="00155B44">
        <w:rPr>
          <w:rFonts w:ascii="Times New Roman" w:eastAsia="Times" w:hAnsi="Times New Roman" w:cs="Times New Roman"/>
          <w:b/>
          <w:bCs/>
          <w:sz w:val="24"/>
          <w:szCs w:val="24"/>
        </w:rPr>
        <w:t>Министерства просвещения Приднестровской Молдавской Республики</w:t>
      </w:r>
    </w:p>
    <w:p w14:paraId="79A5B94C" w14:textId="77777777" w:rsidR="003F4183" w:rsidRPr="00155B44" w:rsidRDefault="003F4183" w:rsidP="0024318F">
      <w:pPr>
        <w:tabs>
          <w:tab w:val="left" w:pos="1134"/>
        </w:tabs>
        <w:spacing w:after="0" w:line="240" w:lineRule="auto"/>
        <w:ind w:left="709"/>
        <w:jc w:val="center"/>
        <w:rPr>
          <w:rFonts w:ascii="Times New Roman" w:eastAsia="Times" w:hAnsi="Times New Roman" w:cs="Times New Roman"/>
          <w:sz w:val="24"/>
          <w:szCs w:val="24"/>
        </w:rPr>
      </w:pPr>
    </w:p>
    <w:p w14:paraId="52F11AA6" w14:textId="77777777"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Министерство просвещения в соответствии с возложенными на него задачами выполняет следующие функции:</w:t>
      </w:r>
    </w:p>
    <w:p w14:paraId="06983297" w14:textId="77777777" w:rsidR="00390E43" w:rsidRPr="00155B44" w:rsidRDefault="00133B08" w:rsidP="0024318F">
      <w:pPr>
        <w:spacing w:after="0" w:line="240" w:lineRule="auto"/>
        <w:ind w:firstLine="709"/>
        <w:jc w:val="both"/>
        <w:rPr>
          <w:rFonts w:ascii="Times New Roman" w:eastAsia="Times" w:hAnsi="Times New Roman" w:cs="Times New Roman"/>
          <w:sz w:val="24"/>
          <w:szCs w:val="24"/>
        </w:rPr>
      </w:pPr>
      <w:bookmarkStart w:id="0" w:name="_heading=h.gjdgxs" w:colFirst="0" w:colLast="0"/>
      <w:bookmarkEnd w:id="0"/>
      <w:r w:rsidRPr="00155B44">
        <w:rPr>
          <w:rFonts w:ascii="Times New Roman" w:eastAsia="Times" w:hAnsi="Times New Roman" w:cs="Times New Roman"/>
          <w:sz w:val="24"/>
          <w:szCs w:val="24"/>
        </w:rPr>
        <w:t xml:space="preserve">а) разрабатывает и реализует концепции, межведомственные и межгосударственные программы и проекты развития образования, молодежной политики, </w:t>
      </w:r>
      <w:r w:rsidR="00FA0E9A" w:rsidRPr="00155B44">
        <w:rPr>
          <w:rFonts w:ascii="Times New Roman" w:eastAsia="Times" w:hAnsi="Times New Roman" w:cs="Times New Roman"/>
          <w:sz w:val="24"/>
          <w:szCs w:val="24"/>
        </w:rPr>
        <w:t xml:space="preserve">организации отдыха и оздоровления детей, </w:t>
      </w:r>
      <w:r w:rsidRPr="00155B44">
        <w:rPr>
          <w:rFonts w:ascii="Times New Roman" w:eastAsia="Times" w:hAnsi="Times New Roman" w:cs="Times New Roman"/>
          <w:sz w:val="24"/>
          <w:szCs w:val="24"/>
        </w:rPr>
        <w:t>а также целевые государственные программы развития названных областей, координирует и контролирует в пределах своей компетенции их выполнение другими министерствами и ведомствами, органами местного государственного управления и самоуправления, организациями образования;</w:t>
      </w:r>
    </w:p>
    <w:p w14:paraId="17D98DFE" w14:textId="77777777"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б) содействует интеграции Приднестровской Молдавской Республики в образовательное, научное и культурное пространство стран СНГ и, прежде всего, Российской Федерации;</w:t>
      </w:r>
    </w:p>
    <w:p w14:paraId="10291986" w14:textId="77777777"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в) участвует в разработке и реализации государственных целевых программ, направленных на решение вопросов образования, занятости молодежи, его социального обеспечения, организации отдыха и оздоровления детей, профилактики наркомании и правонарушений среди детей и молодежи, детской безнадзорности, духовного, физического и гражданско-патриотического воспитания молодых людей, на развитие творчества и предпринимательства, поддержку деятельности молодежных и детских общественных объединений, а также на решение других вопросов, затрагивающих интересы молодежи;</w:t>
      </w:r>
    </w:p>
    <w:p w14:paraId="13C4F1C4" w14:textId="2A7E4B24"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г) организует работу по формированию целевых программ в целях совершенствования учебно-методической и материальной базы учреждений отрасли;</w:t>
      </w:r>
    </w:p>
    <w:p w14:paraId="057B95A4" w14:textId="470F1227"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д) обеспечивает контроль реализации законодательства Приднестровской Молдавской Республики в сфере образования, </w:t>
      </w:r>
      <w:r w:rsidR="005714D1" w:rsidRPr="00155B44">
        <w:rPr>
          <w:rFonts w:ascii="Times New Roman" w:eastAsia="Times" w:hAnsi="Times New Roman" w:cs="Times New Roman"/>
          <w:sz w:val="24"/>
          <w:szCs w:val="24"/>
        </w:rPr>
        <w:t xml:space="preserve">науки, </w:t>
      </w:r>
      <w:r w:rsidRPr="00155B44">
        <w:rPr>
          <w:rFonts w:ascii="Times New Roman" w:eastAsia="Times" w:hAnsi="Times New Roman" w:cs="Times New Roman"/>
          <w:sz w:val="24"/>
          <w:szCs w:val="24"/>
        </w:rPr>
        <w:t xml:space="preserve">молодежной </w:t>
      </w:r>
      <w:r w:rsidR="001E0B99" w:rsidRPr="00155B44">
        <w:rPr>
          <w:rFonts w:ascii="Times New Roman" w:eastAsia="Times" w:hAnsi="Times New Roman" w:cs="Times New Roman"/>
          <w:sz w:val="24"/>
          <w:szCs w:val="24"/>
        </w:rPr>
        <w:t>политики, организации отдыха и оздоровления детей;</w:t>
      </w:r>
    </w:p>
    <w:p w14:paraId="71287936" w14:textId="77777777"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е) осуществляет комплексный анализ и прогнозирование тенденций развития отраслей подведомственной сферы управления;</w:t>
      </w:r>
    </w:p>
    <w:p w14:paraId="38BEF525" w14:textId="1BF079EC"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ж) осуществляет научно-методическое обеспечение деятельности </w:t>
      </w:r>
      <w:r w:rsidR="005714D1" w:rsidRPr="00155B44">
        <w:rPr>
          <w:rFonts w:ascii="Times New Roman" w:eastAsia="Times" w:hAnsi="Times New Roman" w:cs="Times New Roman"/>
          <w:sz w:val="24"/>
          <w:szCs w:val="24"/>
        </w:rPr>
        <w:t xml:space="preserve">организаций профессионального образования, </w:t>
      </w:r>
      <w:r w:rsidRPr="00155B44">
        <w:rPr>
          <w:rFonts w:ascii="Times New Roman" w:eastAsia="Times" w:hAnsi="Times New Roman" w:cs="Times New Roman"/>
          <w:sz w:val="24"/>
          <w:szCs w:val="24"/>
        </w:rPr>
        <w:t>органов управления образованием</w:t>
      </w:r>
      <w:r w:rsidR="005714D1" w:rsidRPr="00155B44">
        <w:rPr>
          <w:rFonts w:ascii="Times New Roman" w:eastAsia="Times" w:hAnsi="Times New Roman" w:cs="Times New Roman"/>
          <w:sz w:val="24"/>
          <w:szCs w:val="24"/>
        </w:rPr>
        <w:t>, молодежной политики городов</w:t>
      </w:r>
      <w:r w:rsidRPr="00155B44">
        <w:rPr>
          <w:rFonts w:ascii="Times New Roman" w:eastAsia="Times" w:hAnsi="Times New Roman" w:cs="Times New Roman"/>
          <w:sz w:val="24"/>
          <w:szCs w:val="24"/>
        </w:rPr>
        <w:t xml:space="preserve"> и районов Приднестровской Молдавской Республики;</w:t>
      </w:r>
    </w:p>
    <w:p w14:paraId="10CF4EE8" w14:textId="77777777"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з) выступает учредителем и осуществляет полномочия учредителя в отношении подведомственных организаций;</w:t>
      </w:r>
    </w:p>
    <w:p w14:paraId="7C12D22D" w14:textId="24B424C5"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и) участвует в изучении рынка труда и в разработке прогнозов подготовки </w:t>
      </w:r>
      <w:r w:rsidR="005714D1" w:rsidRPr="00155B44">
        <w:rPr>
          <w:rFonts w:ascii="Times New Roman" w:eastAsia="Times" w:hAnsi="Times New Roman" w:cs="Times New Roman"/>
          <w:sz w:val="24"/>
          <w:szCs w:val="24"/>
        </w:rPr>
        <w:t xml:space="preserve">квалифицированных рабочих и </w:t>
      </w:r>
      <w:r w:rsidRPr="00155B44">
        <w:rPr>
          <w:rFonts w:ascii="Times New Roman" w:eastAsia="Times" w:hAnsi="Times New Roman" w:cs="Times New Roman"/>
          <w:sz w:val="24"/>
          <w:szCs w:val="24"/>
        </w:rPr>
        <w:t>специалистов;</w:t>
      </w:r>
    </w:p>
    <w:p w14:paraId="7915F584" w14:textId="097D9DA8"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к) определяет с участием заинтересованных </w:t>
      </w:r>
      <w:r w:rsidR="005714D1" w:rsidRPr="00155B44">
        <w:rPr>
          <w:rFonts w:ascii="Times New Roman" w:eastAsia="Times" w:hAnsi="Times New Roman" w:cs="Times New Roman"/>
          <w:sz w:val="24"/>
          <w:szCs w:val="24"/>
        </w:rPr>
        <w:t xml:space="preserve">исполнительных </w:t>
      </w:r>
      <w:r w:rsidRPr="00155B44">
        <w:rPr>
          <w:rFonts w:ascii="Times New Roman" w:eastAsia="Times" w:hAnsi="Times New Roman" w:cs="Times New Roman"/>
          <w:sz w:val="24"/>
          <w:szCs w:val="24"/>
        </w:rPr>
        <w:t xml:space="preserve">органов власти перечень профессий и специальностей, по которым </w:t>
      </w:r>
      <w:r w:rsidR="005714D1" w:rsidRPr="00155B44">
        <w:rPr>
          <w:rFonts w:ascii="Times New Roman" w:eastAsia="Times" w:hAnsi="Times New Roman" w:cs="Times New Roman"/>
          <w:sz w:val="24"/>
          <w:szCs w:val="24"/>
        </w:rPr>
        <w:t xml:space="preserve">необходимо </w:t>
      </w:r>
      <w:r w:rsidRPr="00155B44">
        <w:rPr>
          <w:rFonts w:ascii="Times New Roman" w:eastAsia="Times" w:hAnsi="Times New Roman" w:cs="Times New Roman"/>
          <w:sz w:val="24"/>
          <w:szCs w:val="24"/>
        </w:rPr>
        <w:t>ве</w:t>
      </w:r>
      <w:r w:rsidR="005714D1" w:rsidRPr="00155B44">
        <w:rPr>
          <w:rFonts w:ascii="Times New Roman" w:eastAsia="Times" w:hAnsi="Times New Roman" w:cs="Times New Roman"/>
          <w:sz w:val="24"/>
          <w:szCs w:val="24"/>
        </w:rPr>
        <w:t>сти</w:t>
      </w:r>
      <w:r w:rsidRPr="00155B44">
        <w:rPr>
          <w:rFonts w:ascii="Times New Roman" w:eastAsia="Times" w:hAnsi="Times New Roman" w:cs="Times New Roman"/>
          <w:sz w:val="24"/>
          <w:szCs w:val="24"/>
        </w:rPr>
        <w:t xml:space="preserve"> профессиональн</w:t>
      </w:r>
      <w:r w:rsidR="005714D1" w:rsidRPr="00155B44">
        <w:rPr>
          <w:rFonts w:ascii="Times New Roman" w:eastAsia="Times" w:hAnsi="Times New Roman" w:cs="Times New Roman"/>
          <w:sz w:val="24"/>
          <w:szCs w:val="24"/>
        </w:rPr>
        <w:t>ую</w:t>
      </w:r>
      <w:r w:rsidRPr="00155B44">
        <w:rPr>
          <w:rFonts w:ascii="Times New Roman" w:eastAsia="Times" w:hAnsi="Times New Roman" w:cs="Times New Roman"/>
          <w:sz w:val="24"/>
          <w:szCs w:val="24"/>
        </w:rPr>
        <w:t xml:space="preserve"> подготовк</w:t>
      </w:r>
      <w:r w:rsidR="005714D1" w:rsidRPr="00155B44">
        <w:rPr>
          <w:rFonts w:ascii="Times New Roman" w:eastAsia="Times" w:hAnsi="Times New Roman" w:cs="Times New Roman"/>
          <w:sz w:val="24"/>
          <w:szCs w:val="24"/>
        </w:rPr>
        <w:t>у</w:t>
      </w:r>
      <w:r w:rsidRPr="00155B44">
        <w:rPr>
          <w:rFonts w:ascii="Times New Roman" w:eastAsia="Times" w:hAnsi="Times New Roman" w:cs="Times New Roman"/>
          <w:sz w:val="24"/>
          <w:szCs w:val="24"/>
        </w:rPr>
        <w:t xml:space="preserve"> и профессиональн</w:t>
      </w:r>
      <w:r w:rsidR="005714D1" w:rsidRPr="00155B44">
        <w:rPr>
          <w:rFonts w:ascii="Times New Roman" w:eastAsia="Times" w:hAnsi="Times New Roman" w:cs="Times New Roman"/>
          <w:sz w:val="24"/>
          <w:szCs w:val="24"/>
        </w:rPr>
        <w:t>ую</w:t>
      </w:r>
      <w:r w:rsidRPr="00155B44">
        <w:rPr>
          <w:rFonts w:ascii="Times New Roman" w:eastAsia="Times" w:hAnsi="Times New Roman" w:cs="Times New Roman"/>
          <w:sz w:val="24"/>
          <w:szCs w:val="24"/>
        </w:rPr>
        <w:t xml:space="preserve"> переподготовк</w:t>
      </w:r>
      <w:r w:rsidR="005714D1" w:rsidRPr="00155B44">
        <w:rPr>
          <w:rFonts w:ascii="Times New Roman" w:eastAsia="Times" w:hAnsi="Times New Roman" w:cs="Times New Roman"/>
          <w:sz w:val="24"/>
          <w:szCs w:val="24"/>
        </w:rPr>
        <w:t>у</w:t>
      </w:r>
      <w:r w:rsidRPr="00155B44">
        <w:rPr>
          <w:rFonts w:ascii="Times New Roman" w:eastAsia="Times" w:hAnsi="Times New Roman" w:cs="Times New Roman"/>
          <w:sz w:val="24"/>
          <w:szCs w:val="24"/>
        </w:rPr>
        <w:t xml:space="preserve"> кадров;</w:t>
      </w:r>
    </w:p>
    <w:p w14:paraId="5A78BBD1" w14:textId="30120043"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л) координирует и контролирует, независимо от организационно-правовой формы и формы собственности, деятельность </w:t>
      </w:r>
      <w:r w:rsidR="005714D1" w:rsidRPr="00155B44">
        <w:rPr>
          <w:rFonts w:ascii="Times New Roman" w:eastAsia="Times" w:hAnsi="Times New Roman" w:cs="Times New Roman"/>
          <w:sz w:val="24"/>
          <w:szCs w:val="24"/>
        </w:rPr>
        <w:t>организаций образования</w:t>
      </w:r>
      <w:r w:rsidRPr="00155B44">
        <w:rPr>
          <w:rFonts w:ascii="Times New Roman" w:eastAsia="Times" w:hAnsi="Times New Roman" w:cs="Times New Roman"/>
          <w:sz w:val="24"/>
          <w:szCs w:val="24"/>
        </w:rPr>
        <w:t xml:space="preserve"> по вопросам качества образования, определения объемов и структуры подготовки специалистов;</w:t>
      </w:r>
      <w:r w:rsidR="00CC6233" w:rsidRPr="00155B44">
        <w:rPr>
          <w:rFonts w:ascii="Times New Roman" w:eastAsia="Times" w:hAnsi="Times New Roman" w:cs="Times New Roman"/>
          <w:sz w:val="24"/>
          <w:szCs w:val="24"/>
        </w:rPr>
        <w:t xml:space="preserve"> </w:t>
      </w:r>
      <w:r w:rsidRPr="00155B44">
        <w:rPr>
          <w:rFonts w:ascii="Times New Roman" w:eastAsia="Times" w:hAnsi="Times New Roman" w:cs="Times New Roman"/>
          <w:sz w:val="24"/>
          <w:szCs w:val="24"/>
        </w:rPr>
        <w:t xml:space="preserve">подведомственных организаций по вопросам соблюдения ими требований законодательства, реализации </w:t>
      </w:r>
      <w:r w:rsidR="005714D1" w:rsidRPr="00155B44">
        <w:rPr>
          <w:rFonts w:ascii="Times New Roman" w:eastAsia="Times" w:hAnsi="Times New Roman" w:cs="Times New Roman"/>
          <w:sz w:val="24"/>
          <w:szCs w:val="24"/>
        </w:rPr>
        <w:t>уставных</w:t>
      </w:r>
      <w:r w:rsidRPr="00155B44">
        <w:rPr>
          <w:rFonts w:ascii="Times New Roman" w:eastAsia="Times" w:hAnsi="Times New Roman" w:cs="Times New Roman"/>
          <w:sz w:val="24"/>
          <w:szCs w:val="24"/>
        </w:rPr>
        <w:t xml:space="preserve"> задач, целей и методов их достижения;</w:t>
      </w:r>
    </w:p>
    <w:p w14:paraId="64CA2C4C" w14:textId="613B6EC5"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lastRenderedPageBreak/>
        <w:t xml:space="preserve">м) рассматривает и осуществляет согласование количества граждан, принимаемых на обучение в государственные </w:t>
      </w:r>
      <w:r w:rsidR="005714D1" w:rsidRPr="00155B44">
        <w:rPr>
          <w:rFonts w:ascii="Times New Roman" w:eastAsia="Times" w:hAnsi="Times New Roman" w:cs="Times New Roman"/>
          <w:sz w:val="24"/>
          <w:szCs w:val="24"/>
        </w:rPr>
        <w:t>организации</w:t>
      </w:r>
      <w:r w:rsidRPr="00155B44">
        <w:rPr>
          <w:rFonts w:ascii="Times New Roman" w:eastAsia="Times" w:hAnsi="Times New Roman" w:cs="Times New Roman"/>
          <w:sz w:val="24"/>
          <w:szCs w:val="24"/>
        </w:rPr>
        <w:t xml:space="preserve"> начального, среднего и высшего профессионального образования за счет средств государственного бюджета, с учетом направления подготовки (специальности) соответствующих специалистов </w:t>
      </w:r>
      <w:r w:rsidR="005714D1" w:rsidRPr="00155B44">
        <w:rPr>
          <w:rFonts w:ascii="Times New Roman" w:eastAsia="Times" w:hAnsi="Times New Roman" w:cs="Times New Roman"/>
          <w:sz w:val="24"/>
          <w:szCs w:val="24"/>
        </w:rPr>
        <w:t>организаций образования</w:t>
      </w:r>
      <w:r w:rsidRPr="00155B44">
        <w:rPr>
          <w:rFonts w:ascii="Times New Roman" w:eastAsia="Times" w:hAnsi="Times New Roman" w:cs="Times New Roman"/>
          <w:sz w:val="24"/>
          <w:szCs w:val="24"/>
        </w:rPr>
        <w:t xml:space="preserve"> других </w:t>
      </w:r>
      <w:r w:rsidR="005714D1" w:rsidRPr="00155B44">
        <w:rPr>
          <w:rFonts w:ascii="Times New Roman" w:eastAsia="Times" w:hAnsi="Times New Roman" w:cs="Times New Roman"/>
          <w:sz w:val="24"/>
          <w:szCs w:val="24"/>
        </w:rPr>
        <w:t xml:space="preserve">исполнительных </w:t>
      </w:r>
      <w:r w:rsidRPr="00155B44">
        <w:rPr>
          <w:rFonts w:ascii="Times New Roman" w:eastAsia="Times" w:hAnsi="Times New Roman" w:cs="Times New Roman"/>
          <w:sz w:val="24"/>
          <w:szCs w:val="24"/>
        </w:rPr>
        <w:t xml:space="preserve">органов </w:t>
      </w:r>
      <w:r w:rsidR="005714D1" w:rsidRPr="00155B44">
        <w:rPr>
          <w:rFonts w:ascii="Times New Roman" w:eastAsia="Times" w:hAnsi="Times New Roman" w:cs="Times New Roman"/>
          <w:sz w:val="24"/>
          <w:szCs w:val="24"/>
        </w:rPr>
        <w:t xml:space="preserve">государственной </w:t>
      </w:r>
      <w:r w:rsidRPr="00155B44">
        <w:rPr>
          <w:rFonts w:ascii="Times New Roman" w:eastAsia="Times" w:hAnsi="Times New Roman" w:cs="Times New Roman"/>
          <w:sz w:val="24"/>
          <w:szCs w:val="24"/>
        </w:rPr>
        <w:t>власти;</w:t>
      </w:r>
    </w:p>
    <w:p w14:paraId="3B12449D" w14:textId="314D1E36"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н) устанавливает порядок приема </w:t>
      </w:r>
      <w:r w:rsidR="005714D1" w:rsidRPr="00155B44">
        <w:rPr>
          <w:rFonts w:ascii="Times New Roman" w:eastAsia="Times" w:hAnsi="Times New Roman" w:cs="Times New Roman"/>
          <w:sz w:val="24"/>
          <w:szCs w:val="24"/>
        </w:rPr>
        <w:t>абитуриентов</w:t>
      </w:r>
      <w:r w:rsidRPr="00155B44">
        <w:rPr>
          <w:rFonts w:ascii="Times New Roman" w:eastAsia="Times" w:hAnsi="Times New Roman" w:cs="Times New Roman"/>
          <w:sz w:val="24"/>
          <w:szCs w:val="24"/>
        </w:rPr>
        <w:t xml:space="preserve"> в </w:t>
      </w:r>
      <w:r w:rsidR="005714D1" w:rsidRPr="00155B44">
        <w:rPr>
          <w:rFonts w:ascii="Times New Roman" w:eastAsia="Times" w:hAnsi="Times New Roman" w:cs="Times New Roman"/>
          <w:sz w:val="24"/>
          <w:szCs w:val="24"/>
        </w:rPr>
        <w:t>организации</w:t>
      </w:r>
      <w:r w:rsidRPr="00155B44">
        <w:rPr>
          <w:rFonts w:ascii="Times New Roman" w:eastAsia="Times" w:hAnsi="Times New Roman" w:cs="Times New Roman"/>
          <w:sz w:val="24"/>
          <w:szCs w:val="24"/>
        </w:rPr>
        <w:t xml:space="preserve"> профессионального образования и перевода обучающихся из одной организации </w:t>
      </w:r>
      <w:r w:rsidR="005714D1" w:rsidRPr="00155B44">
        <w:rPr>
          <w:rFonts w:ascii="Times New Roman" w:eastAsia="Times" w:hAnsi="Times New Roman" w:cs="Times New Roman"/>
          <w:sz w:val="24"/>
          <w:szCs w:val="24"/>
        </w:rPr>
        <w:t xml:space="preserve">образования </w:t>
      </w:r>
      <w:r w:rsidRPr="00155B44">
        <w:rPr>
          <w:rFonts w:ascii="Times New Roman" w:eastAsia="Times" w:hAnsi="Times New Roman" w:cs="Times New Roman"/>
          <w:sz w:val="24"/>
          <w:szCs w:val="24"/>
        </w:rPr>
        <w:t>в другую;</w:t>
      </w:r>
    </w:p>
    <w:p w14:paraId="46DF0F2E" w14:textId="454F3CFE"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о) определяет обязательный перечень </w:t>
      </w:r>
      <w:r w:rsidR="005714D1" w:rsidRPr="00155B44">
        <w:rPr>
          <w:rFonts w:ascii="Times New Roman" w:eastAsia="Times" w:hAnsi="Times New Roman" w:cs="Times New Roman"/>
          <w:sz w:val="24"/>
          <w:szCs w:val="24"/>
        </w:rPr>
        <w:t xml:space="preserve">программ, </w:t>
      </w:r>
      <w:r w:rsidRPr="00155B44">
        <w:rPr>
          <w:rFonts w:ascii="Times New Roman" w:eastAsia="Times" w:hAnsi="Times New Roman" w:cs="Times New Roman"/>
          <w:sz w:val="24"/>
          <w:szCs w:val="24"/>
        </w:rPr>
        <w:t xml:space="preserve">учебной и учебно-методической литературы для </w:t>
      </w:r>
      <w:r w:rsidR="005714D1" w:rsidRPr="00155B44">
        <w:rPr>
          <w:rFonts w:ascii="Times New Roman" w:eastAsia="Times" w:hAnsi="Times New Roman" w:cs="Times New Roman"/>
          <w:sz w:val="24"/>
          <w:szCs w:val="24"/>
        </w:rPr>
        <w:t>организаций образования</w:t>
      </w:r>
      <w:r w:rsidRPr="00155B44">
        <w:rPr>
          <w:rFonts w:ascii="Times New Roman" w:eastAsia="Times" w:hAnsi="Times New Roman" w:cs="Times New Roman"/>
          <w:sz w:val="24"/>
          <w:szCs w:val="24"/>
        </w:rPr>
        <w:t>, обеспечивающий реализацию государственных образовательных стандартов в отрасли, разрабатывает и утверждает долгосрочные и краткосрочные программы выпуска учебной и учебно-методической литературы;</w:t>
      </w:r>
    </w:p>
    <w:p w14:paraId="765630DF" w14:textId="055CE101"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п) координирует издательскую деятельность подведомственных </w:t>
      </w:r>
      <w:r w:rsidR="005714D1" w:rsidRPr="00155B44">
        <w:rPr>
          <w:rFonts w:ascii="Times New Roman" w:eastAsia="Times" w:hAnsi="Times New Roman" w:cs="Times New Roman"/>
          <w:sz w:val="24"/>
          <w:szCs w:val="24"/>
        </w:rPr>
        <w:t>организаций</w:t>
      </w:r>
      <w:r w:rsidRPr="00155B44">
        <w:rPr>
          <w:rFonts w:ascii="Times New Roman" w:eastAsia="Times" w:hAnsi="Times New Roman" w:cs="Times New Roman"/>
          <w:sz w:val="24"/>
          <w:szCs w:val="24"/>
        </w:rPr>
        <w:t xml:space="preserve"> и редакций, осуществляет в пределах своей компетенции государственную поддержку учебного</w:t>
      </w:r>
      <w:r w:rsidR="005714D1" w:rsidRPr="00155B44">
        <w:rPr>
          <w:rFonts w:ascii="Times New Roman" w:eastAsia="Times" w:hAnsi="Times New Roman" w:cs="Times New Roman"/>
          <w:sz w:val="24"/>
          <w:szCs w:val="24"/>
        </w:rPr>
        <w:t xml:space="preserve"> </w:t>
      </w:r>
      <w:r w:rsidRPr="00155B44">
        <w:rPr>
          <w:rFonts w:ascii="Times New Roman" w:eastAsia="Times" w:hAnsi="Times New Roman" w:cs="Times New Roman"/>
          <w:sz w:val="24"/>
          <w:szCs w:val="24"/>
        </w:rPr>
        <w:t>книгоиздания;</w:t>
      </w:r>
    </w:p>
    <w:p w14:paraId="639DE10E" w14:textId="33277B90"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р) разрабатывает и реализует совместно с профсоюзными органами, общественными </w:t>
      </w:r>
      <w:r w:rsidR="005714D1" w:rsidRPr="00155B44">
        <w:rPr>
          <w:rFonts w:ascii="Times New Roman" w:eastAsia="Times" w:hAnsi="Times New Roman" w:cs="Times New Roman"/>
          <w:sz w:val="24"/>
          <w:szCs w:val="24"/>
        </w:rPr>
        <w:t>объединениями</w:t>
      </w:r>
      <w:r w:rsidRPr="00155B44">
        <w:rPr>
          <w:rFonts w:ascii="Times New Roman" w:eastAsia="Times" w:hAnsi="Times New Roman" w:cs="Times New Roman"/>
          <w:sz w:val="24"/>
          <w:szCs w:val="24"/>
        </w:rPr>
        <w:t>, заинтересованными исполнительными органами государственной власти и управления комплекс мер по охране труда, направленный на обеспечение здоровья и безопасных условий учебы и труда обучающихся, воспитанников и работников отрасли</w:t>
      </w:r>
      <w:r w:rsidR="00E92ED6" w:rsidRPr="00155B44">
        <w:rPr>
          <w:rFonts w:ascii="Times New Roman" w:eastAsia="Times" w:hAnsi="Times New Roman" w:cs="Times New Roman"/>
          <w:sz w:val="24"/>
          <w:szCs w:val="24"/>
        </w:rPr>
        <w:t>, а также их социальной защите</w:t>
      </w:r>
      <w:r w:rsidRPr="00155B44">
        <w:rPr>
          <w:rFonts w:ascii="Times New Roman" w:eastAsia="Times" w:hAnsi="Times New Roman" w:cs="Times New Roman"/>
          <w:sz w:val="24"/>
          <w:szCs w:val="24"/>
        </w:rPr>
        <w:t>;</w:t>
      </w:r>
    </w:p>
    <w:p w14:paraId="262A84B0" w14:textId="4F3F08E3" w:rsidR="00E92ED6" w:rsidRPr="00155B44" w:rsidRDefault="00133B08" w:rsidP="0024318F">
      <w:pPr>
        <w:spacing w:after="0" w:line="240" w:lineRule="auto"/>
        <w:ind w:firstLine="709"/>
        <w:jc w:val="both"/>
        <w:rPr>
          <w:rFonts w:ascii="Times New Roman" w:hAnsi="Times New Roman" w:cs="Times New Roman"/>
          <w:sz w:val="24"/>
          <w:szCs w:val="24"/>
        </w:rPr>
      </w:pPr>
      <w:r w:rsidRPr="00155B44">
        <w:rPr>
          <w:rFonts w:ascii="Times New Roman" w:eastAsia="Times" w:hAnsi="Times New Roman" w:cs="Times New Roman"/>
          <w:sz w:val="24"/>
          <w:szCs w:val="24"/>
        </w:rPr>
        <w:t xml:space="preserve">с) </w:t>
      </w:r>
      <w:r w:rsidR="00E92ED6" w:rsidRPr="00155B44">
        <w:rPr>
          <w:rFonts w:ascii="Times New Roman" w:hAnsi="Times New Roman" w:cs="Times New Roman"/>
          <w:sz w:val="24"/>
          <w:szCs w:val="24"/>
        </w:rPr>
        <w:t>организует с участием заинтересованных исполнительных органов власти на основе социальных педагогических программ и методик систему работы с детьми и подростками с девиантным (общественно опасным) поведением, с ограниченными возможностями здоровья для получения ими образования, коррекции нарушения развития и социальной адаптации;</w:t>
      </w:r>
    </w:p>
    <w:p w14:paraId="3ACFD4A4" w14:textId="04E6BEC4" w:rsidR="00390E43" w:rsidRPr="00155B44" w:rsidRDefault="00E92ED6"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т) </w:t>
      </w:r>
      <w:r w:rsidR="00133B08" w:rsidRPr="00155B44">
        <w:rPr>
          <w:rFonts w:ascii="Times New Roman" w:eastAsia="Times" w:hAnsi="Times New Roman" w:cs="Times New Roman"/>
          <w:sz w:val="24"/>
          <w:szCs w:val="24"/>
        </w:rPr>
        <w:t xml:space="preserve">оказывает методическую помощь и осуществляет контроль за деятельностью </w:t>
      </w:r>
      <w:r w:rsidR="00FA0E9A" w:rsidRPr="00155B44">
        <w:rPr>
          <w:rFonts w:ascii="Times New Roman" w:eastAsia="Times" w:hAnsi="Times New Roman" w:cs="Times New Roman"/>
          <w:sz w:val="24"/>
          <w:szCs w:val="24"/>
        </w:rPr>
        <w:t>организаций образования</w:t>
      </w:r>
      <w:r w:rsidR="00133B08" w:rsidRPr="00155B44">
        <w:rPr>
          <w:rFonts w:ascii="Times New Roman" w:eastAsia="Times" w:hAnsi="Times New Roman" w:cs="Times New Roman"/>
          <w:sz w:val="24"/>
          <w:szCs w:val="24"/>
        </w:rPr>
        <w:t xml:space="preserve"> по выполнению государственных образовательных стандартов образования;</w:t>
      </w:r>
    </w:p>
    <w:p w14:paraId="521D6966" w14:textId="69A11FFF" w:rsidR="00390E43" w:rsidRPr="00155B44" w:rsidRDefault="00E92ED6"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у) </w:t>
      </w:r>
      <w:r w:rsidR="00133B08" w:rsidRPr="00155B44">
        <w:rPr>
          <w:rFonts w:ascii="Times New Roman" w:eastAsia="Times" w:hAnsi="Times New Roman" w:cs="Times New Roman"/>
          <w:sz w:val="24"/>
          <w:szCs w:val="24"/>
        </w:rPr>
        <w:t>участвует в разработке и реализации государственной научной и научно-технической политики в отрасли, способствующей сохранению и развитию научного потенциала республики, взаимодействию высшей школы и науки, повышению качества образовательно-познавательного процесса;</w:t>
      </w:r>
    </w:p>
    <w:p w14:paraId="4D615561" w14:textId="19A50C69" w:rsidR="00390E43" w:rsidRPr="00155B44" w:rsidRDefault="00E92ED6"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ф) </w:t>
      </w:r>
      <w:r w:rsidR="00133B08" w:rsidRPr="00155B44">
        <w:rPr>
          <w:rFonts w:ascii="Times New Roman" w:eastAsia="Times" w:hAnsi="Times New Roman" w:cs="Times New Roman"/>
          <w:sz w:val="24"/>
          <w:szCs w:val="24"/>
        </w:rPr>
        <w:t>обеспечивает сотрудничество подведомственных организаций образования с научными и производственными учреждениями и организациями в области интеграции науки и образования, создания и внедрения наукоемких систем и технологий;</w:t>
      </w:r>
    </w:p>
    <w:p w14:paraId="2A155696" w14:textId="221813FF" w:rsidR="00390E43" w:rsidRPr="00155B44" w:rsidRDefault="00E92ED6"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х) </w:t>
      </w:r>
      <w:r w:rsidR="00133B08" w:rsidRPr="00155B44">
        <w:rPr>
          <w:rFonts w:ascii="Times New Roman" w:eastAsia="Times" w:hAnsi="Times New Roman" w:cs="Times New Roman"/>
          <w:sz w:val="24"/>
          <w:szCs w:val="24"/>
        </w:rPr>
        <w:t xml:space="preserve">участвует совместно с другими </w:t>
      </w:r>
      <w:r w:rsidRPr="00155B44">
        <w:rPr>
          <w:rFonts w:ascii="Times New Roman" w:eastAsia="Times" w:hAnsi="Times New Roman" w:cs="Times New Roman"/>
          <w:sz w:val="24"/>
          <w:szCs w:val="24"/>
        </w:rPr>
        <w:t xml:space="preserve">исполнительными </w:t>
      </w:r>
      <w:r w:rsidR="00133B08" w:rsidRPr="00155B44">
        <w:rPr>
          <w:rFonts w:ascii="Times New Roman" w:eastAsia="Times" w:hAnsi="Times New Roman" w:cs="Times New Roman"/>
          <w:sz w:val="24"/>
          <w:szCs w:val="24"/>
        </w:rPr>
        <w:t>органами власти в формировании рынков научной, научно-технической продукции и образовательных услуг, проводит работу по созданию на базе организаций отрасли сети аккредитованных лабораторий и центров по сертификации данной продукции (работ, у</w:t>
      </w:r>
      <w:r w:rsidR="001E0B99" w:rsidRPr="00155B44">
        <w:rPr>
          <w:rFonts w:ascii="Times New Roman" w:eastAsia="Times" w:hAnsi="Times New Roman" w:cs="Times New Roman"/>
          <w:sz w:val="24"/>
          <w:szCs w:val="24"/>
        </w:rPr>
        <w:t>слуг)</w:t>
      </w:r>
      <w:r w:rsidRPr="00155B44">
        <w:rPr>
          <w:rFonts w:ascii="Times New Roman" w:eastAsia="Times" w:hAnsi="Times New Roman" w:cs="Times New Roman"/>
          <w:sz w:val="24"/>
          <w:szCs w:val="24"/>
        </w:rPr>
        <w:t>;</w:t>
      </w:r>
    </w:p>
    <w:p w14:paraId="20230C9F" w14:textId="77777777" w:rsidR="00E92ED6" w:rsidRPr="00155B44" w:rsidRDefault="00E92ED6"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ц) осуществляет материально-техническое обеспечение государственных организаций образования, подведомственных Министерству просвещения, снабжает акцидентно-бланочной, печатной и издательской продукцией; </w:t>
      </w:r>
    </w:p>
    <w:p w14:paraId="77A4F4B4" w14:textId="77777777" w:rsidR="00E92ED6" w:rsidRPr="00155B44" w:rsidRDefault="00E92ED6"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ч) содействует развитию системы непрерывного профессионального образования;</w:t>
      </w:r>
    </w:p>
    <w:p w14:paraId="28A34BDE" w14:textId="77777777" w:rsidR="00E92ED6" w:rsidRPr="00155B44" w:rsidRDefault="00E92ED6"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 ш) разрабатывает и реализует государственные целевые добровольческие программы в сфере добровольческой деятельности; </w:t>
      </w:r>
    </w:p>
    <w:p w14:paraId="3EC3F7C3" w14:textId="77777777" w:rsidR="00E92ED6" w:rsidRPr="00155B44" w:rsidRDefault="00E92ED6"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щ) утверждает методические рекомендации по подготовке добровольцев по разным направлениям добровольческой деятельности; </w:t>
      </w:r>
    </w:p>
    <w:p w14:paraId="7889A467" w14:textId="77777777" w:rsidR="00E92ED6" w:rsidRPr="00155B44" w:rsidRDefault="00E92ED6"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э) координирует деятельность исполнительных органов государственной власти в сфере организации отдыха и оздоровления детей и взаимодействует с органами местного государственного управления, органами местного самоуправления и организациями отдыха и оздоровления детей; </w:t>
      </w:r>
    </w:p>
    <w:p w14:paraId="4A1BC7E4" w14:textId="77777777" w:rsidR="00E92ED6" w:rsidRPr="00155B44" w:rsidRDefault="00E92ED6"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ю) разрабатывает и издает методические рекомендации по обеспечению организации отдыха и оздоровления детей; </w:t>
      </w:r>
    </w:p>
    <w:p w14:paraId="463C748C" w14:textId="5374FD07" w:rsidR="00E92ED6" w:rsidRPr="00155B44" w:rsidRDefault="00E92ED6" w:rsidP="0024318F">
      <w:pPr>
        <w:spacing w:after="0" w:line="240" w:lineRule="auto"/>
        <w:ind w:firstLine="709"/>
        <w:jc w:val="both"/>
        <w:rPr>
          <w:rFonts w:ascii="Times New Roman" w:eastAsia="Times" w:hAnsi="Times New Roman" w:cs="Times New Roman"/>
          <w:sz w:val="24"/>
          <w:szCs w:val="24"/>
        </w:rPr>
      </w:pPr>
      <w:r w:rsidRPr="00155B44">
        <w:rPr>
          <w:rFonts w:ascii="Times New Roman" w:hAnsi="Times New Roman" w:cs="Times New Roman"/>
          <w:sz w:val="24"/>
          <w:szCs w:val="24"/>
        </w:rPr>
        <w:lastRenderedPageBreak/>
        <w:t>я) в случаях, когда является стороной по договору на оказание образовательных услуг за счет средств республиканского бюджета в установленном порядке, обращается в судебные органы по вопросу возмещения расходов, затраченных на обучение лиц, освоивших образовательные программы начального, среднего или высшего профессионального образования в организациях профессионального образования Приднестровской Молдавской Республики за счет средств республиканского бюджета и прошедших государственную (итоговую) аттестацию, получивших место работы по распределению и не отработавших установленный срок.</w:t>
      </w:r>
    </w:p>
    <w:p w14:paraId="0FA784FF" w14:textId="77777777" w:rsidR="001E0B99" w:rsidRPr="00155B44" w:rsidRDefault="001E0B99" w:rsidP="0024318F">
      <w:pPr>
        <w:spacing w:after="0" w:line="240" w:lineRule="auto"/>
        <w:ind w:firstLine="709"/>
        <w:jc w:val="both"/>
        <w:rPr>
          <w:rFonts w:ascii="Times New Roman" w:eastAsia="Times" w:hAnsi="Times New Roman" w:cs="Times New Roman"/>
          <w:sz w:val="24"/>
          <w:szCs w:val="24"/>
        </w:rPr>
      </w:pPr>
    </w:p>
    <w:p w14:paraId="28A5EF93" w14:textId="77777777" w:rsidR="00390E43" w:rsidRPr="00155B44" w:rsidRDefault="00390E43" w:rsidP="0024318F">
      <w:pPr>
        <w:spacing w:after="0" w:line="240" w:lineRule="auto"/>
        <w:ind w:firstLine="709"/>
        <w:jc w:val="both"/>
        <w:rPr>
          <w:rFonts w:ascii="Times New Roman" w:eastAsia="Times New Roman" w:hAnsi="Times New Roman" w:cs="Times New Roman"/>
          <w:sz w:val="24"/>
          <w:szCs w:val="24"/>
        </w:rPr>
      </w:pPr>
    </w:p>
    <w:p w14:paraId="00E49214" w14:textId="77777777" w:rsidR="00390E43" w:rsidRPr="00155B44" w:rsidRDefault="00133B08" w:rsidP="0024318F">
      <w:pPr>
        <w:spacing w:after="0" w:line="240" w:lineRule="auto"/>
        <w:ind w:firstLine="709"/>
        <w:jc w:val="center"/>
        <w:rPr>
          <w:rFonts w:ascii="Times New Roman" w:eastAsia="Times" w:hAnsi="Times New Roman" w:cs="Times New Roman"/>
          <w:b/>
          <w:bCs/>
          <w:sz w:val="24"/>
          <w:szCs w:val="24"/>
        </w:rPr>
      </w:pPr>
      <w:r w:rsidRPr="00155B44">
        <w:rPr>
          <w:rFonts w:ascii="Times New Roman" w:eastAsia="Times New Roman" w:hAnsi="Times New Roman" w:cs="Times New Roman"/>
          <w:b/>
          <w:bCs/>
          <w:sz w:val="24"/>
          <w:szCs w:val="24"/>
        </w:rPr>
        <w:t>II.</w:t>
      </w:r>
      <w:r w:rsidRPr="00155B44">
        <w:rPr>
          <w:rFonts w:ascii="Times New Roman" w:eastAsia="Times" w:hAnsi="Times New Roman" w:cs="Times New Roman"/>
          <w:b/>
          <w:bCs/>
          <w:sz w:val="24"/>
          <w:szCs w:val="24"/>
        </w:rPr>
        <w:t>ОСНОВНАЯ ЧАСТЬ</w:t>
      </w:r>
    </w:p>
    <w:p w14:paraId="5BC4BB2B" w14:textId="1A6CF239" w:rsidR="00390E43" w:rsidRPr="00155B44" w:rsidRDefault="00D60F00" w:rsidP="0024318F">
      <w:pPr>
        <w:pStyle w:val="a5"/>
        <w:numPr>
          <w:ilvl w:val="1"/>
          <w:numId w:val="22"/>
        </w:numPr>
        <w:spacing w:after="0" w:line="240" w:lineRule="auto"/>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 xml:space="preserve"> </w:t>
      </w:r>
      <w:r w:rsidR="00133B08" w:rsidRPr="00155B44">
        <w:rPr>
          <w:rFonts w:ascii="Times New Roman" w:eastAsia="Times" w:hAnsi="Times New Roman" w:cs="Times New Roman"/>
          <w:b/>
          <w:bCs/>
          <w:sz w:val="24"/>
          <w:szCs w:val="24"/>
        </w:rPr>
        <w:t xml:space="preserve">Анализ статистических показателей, </w:t>
      </w:r>
      <w:r w:rsidR="005912B1" w:rsidRPr="00155B44">
        <w:rPr>
          <w:rFonts w:ascii="Times New Roman" w:eastAsia="Times" w:hAnsi="Times New Roman" w:cs="Times New Roman"/>
          <w:b/>
          <w:bCs/>
          <w:sz w:val="24"/>
          <w:szCs w:val="24"/>
        </w:rPr>
        <w:br/>
      </w:r>
      <w:r w:rsidR="00133B08" w:rsidRPr="00155B44">
        <w:rPr>
          <w:rFonts w:ascii="Times New Roman" w:eastAsia="Times" w:hAnsi="Times New Roman" w:cs="Times New Roman"/>
          <w:b/>
          <w:bCs/>
          <w:sz w:val="24"/>
          <w:szCs w:val="24"/>
        </w:rPr>
        <w:t>характеризующих направления деятельности Министерства просвещения</w:t>
      </w:r>
    </w:p>
    <w:p w14:paraId="18EE75B5" w14:textId="77777777" w:rsidR="00D60F00" w:rsidRPr="00155B44" w:rsidRDefault="00D60F00" w:rsidP="0024318F">
      <w:pPr>
        <w:spacing w:after="0" w:line="240" w:lineRule="auto"/>
        <w:ind w:firstLine="709"/>
        <w:jc w:val="both"/>
        <w:rPr>
          <w:rFonts w:ascii="Times New Roman" w:eastAsia="Times" w:hAnsi="Times New Roman" w:cs="Times New Roman"/>
          <w:sz w:val="24"/>
          <w:szCs w:val="24"/>
        </w:rPr>
      </w:pPr>
    </w:p>
    <w:p w14:paraId="254D396A" w14:textId="3E713AED"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Определив в 202</w:t>
      </w:r>
      <w:r w:rsidR="009F11F6" w:rsidRPr="00155B44">
        <w:rPr>
          <w:rFonts w:ascii="Times New Roman" w:eastAsia="Times" w:hAnsi="Times New Roman" w:cs="Times New Roman"/>
          <w:sz w:val="24"/>
          <w:szCs w:val="24"/>
        </w:rPr>
        <w:t>3</w:t>
      </w:r>
      <w:r w:rsidRPr="00155B44">
        <w:rPr>
          <w:rFonts w:ascii="Times New Roman" w:eastAsia="Times" w:hAnsi="Times New Roman" w:cs="Times New Roman"/>
          <w:sz w:val="24"/>
          <w:szCs w:val="24"/>
        </w:rPr>
        <w:t xml:space="preserve"> году в качестве стратегических задач развития образования в Приднестровской Молдавской Республике обновление  содержания    образования и достижение нового качества его результатов, Министерство просвещения системно и последовательно организовало  работу подведомственной сферы на выполнение поставленных задач, реализуя с этой целью комплекс взаимозависимых мероприятий в соответствии с законодательно закрепленными функциями.</w:t>
      </w:r>
    </w:p>
    <w:p w14:paraId="1EA05FD1" w14:textId="77777777" w:rsidR="00737C33" w:rsidRPr="00155B44" w:rsidRDefault="00737C33"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Система образования Приднестровской Молдавской Республики представлена организациями образования дошкольного, общего, профессионального и дополнительного образования. </w:t>
      </w:r>
    </w:p>
    <w:p w14:paraId="09889345" w14:textId="77777777" w:rsidR="00737C33" w:rsidRPr="00155B44" w:rsidRDefault="00737C33"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По состоянию н</w:t>
      </w:r>
      <w:r w:rsidR="00F90196" w:rsidRPr="00155B44">
        <w:rPr>
          <w:rFonts w:ascii="Times New Roman" w:eastAsia="Times" w:hAnsi="Times New Roman" w:cs="Times New Roman"/>
          <w:sz w:val="24"/>
          <w:szCs w:val="24"/>
        </w:rPr>
        <w:t>а 5 сентябр</w:t>
      </w:r>
      <w:r w:rsidRPr="00155B44">
        <w:rPr>
          <w:rFonts w:ascii="Times New Roman" w:eastAsia="Times" w:hAnsi="Times New Roman" w:cs="Times New Roman"/>
          <w:sz w:val="24"/>
          <w:szCs w:val="24"/>
        </w:rPr>
        <w:t>я 202</w:t>
      </w:r>
      <w:r w:rsidR="00696567" w:rsidRPr="00155B44">
        <w:rPr>
          <w:rFonts w:ascii="Times New Roman" w:eastAsia="Times" w:hAnsi="Times New Roman" w:cs="Times New Roman"/>
          <w:sz w:val="24"/>
          <w:szCs w:val="24"/>
        </w:rPr>
        <w:t>3</w:t>
      </w:r>
      <w:r w:rsidRPr="00155B44">
        <w:rPr>
          <w:rFonts w:ascii="Times New Roman" w:eastAsia="Times" w:hAnsi="Times New Roman" w:cs="Times New Roman"/>
          <w:sz w:val="24"/>
          <w:szCs w:val="24"/>
        </w:rPr>
        <w:t xml:space="preserve"> года количество дет</w:t>
      </w:r>
      <w:r w:rsidR="00F90196" w:rsidRPr="00155B44">
        <w:rPr>
          <w:rFonts w:ascii="Times New Roman" w:eastAsia="Times" w:hAnsi="Times New Roman" w:cs="Times New Roman"/>
          <w:sz w:val="24"/>
          <w:szCs w:val="24"/>
        </w:rPr>
        <w:t xml:space="preserve">ей в возрасте от 0 до 18 лет в </w:t>
      </w:r>
      <w:r w:rsidRPr="00155B44">
        <w:rPr>
          <w:rFonts w:ascii="Times New Roman" w:eastAsia="Times" w:hAnsi="Times New Roman" w:cs="Times New Roman"/>
          <w:sz w:val="24"/>
          <w:szCs w:val="24"/>
        </w:rPr>
        <w:t xml:space="preserve">Приднестровской Молдавской Республике составило </w:t>
      </w:r>
      <w:r w:rsidR="00696567" w:rsidRPr="00155B44">
        <w:rPr>
          <w:rFonts w:ascii="Times New Roman" w:eastAsia="Times New Roman" w:hAnsi="Times New Roman" w:cs="Times New Roman"/>
          <w:sz w:val="24"/>
          <w:szCs w:val="24"/>
        </w:rPr>
        <w:t xml:space="preserve">69 562 </w:t>
      </w:r>
      <w:r w:rsidR="00F90196" w:rsidRPr="00155B44">
        <w:rPr>
          <w:rFonts w:ascii="Times New Roman" w:eastAsia="Times" w:hAnsi="Times New Roman" w:cs="Times New Roman"/>
          <w:sz w:val="24"/>
          <w:szCs w:val="24"/>
        </w:rPr>
        <w:t>человек</w:t>
      </w:r>
      <w:r w:rsidR="007326A2" w:rsidRPr="00155B44">
        <w:rPr>
          <w:rFonts w:ascii="Times New Roman" w:eastAsia="Times" w:hAnsi="Times New Roman" w:cs="Times New Roman"/>
          <w:sz w:val="24"/>
          <w:szCs w:val="24"/>
        </w:rPr>
        <w:t>а</w:t>
      </w:r>
      <w:r w:rsidR="00F90196" w:rsidRPr="00155B44">
        <w:rPr>
          <w:rFonts w:ascii="Times New Roman" w:eastAsia="Times" w:hAnsi="Times New Roman" w:cs="Times New Roman"/>
          <w:sz w:val="24"/>
          <w:szCs w:val="24"/>
        </w:rPr>
        <w:t xml:space="preserve">, что на 2 </w:t>
      </w:r>
      <w:r w:rsidR="00696567" w:rsidRPr="00155B44">
        <w:rPr>
          <w:rFonts w:ascii="Times New Roman" w:eastAsia="Times" w:hAnsi="Times New Roman" w:cs="Times New Roman"/>
          <w:sz w:val="24"/>
          <w:szCs w:val="24"/>
        </w:rPr>
        <w:t>026</w:t>
      </w:r>
      <w:r w:rsidRPr="00155B44">
        <w:rPr>
          <w:rFonts w:ascii="Times New Roman" w:eastAsia="Times" w:hAnsi="Times New Roman" w:cs="Times New Roman"/>
          <w:sz w:val="24"/>
          <w:szCs w:val="24"/>
        </w:rPr>
        <w:t xml:space="preserve"> </w:t>
      </w:r>
      <w:r w:rsidR="00F90196" w:rsidRPr="00155B44">
        <w:rPr>
          <w:rFonts w:ascii="Times New Roman" w:eastAsia="Times" w:hAnsi="Times New Roman" w:cs="Times New Roman"/>
          <w:sz w:val="24"/>
          <w:szCs w:val="24"/>
        </w:rPr>
        <w:t>чел</w:t>
      </w:r>
      <w:r w:rsidR="007326A2" w:rsidRPr="00155B44">
        <w:rPr>
          <w:rFonts w:ascii="Times New Roman" w:eastAsia="Times" w:hAnsi="Times New Roman" w:cs="Times New Roman"/>
          <w:sz w:val="24"/>
          <w:szCs w:val="24"/>
        </w:rPr>
        <w:t>овек</w:t>
      </w:r>
      <w:r w:rsidR="00F90196" w:rsidRPr="00155B44">
        <w:rPr>
          <w:rFonts w:ascii="Times New Roman" w:eastAsia="Times" w:hAnsi="Times New Roman" w:cs="Times New Roman"/>
          <w:sz w:val="24"/>
          <w:szCs w:val="24"/>
        </w:rPr>
        <w:t xml:space="preserve"> </w:t>
      </w:r>
      <w:r w:rsidRPr="00155B44">
        <w:rPr>
          <w:rFonts w:ascii="Times New Roman" w:eastAsia="Times" w:hAnsi="Times New Roman" w:cs="Times New Roman"/>
          <w:sz w:val="24"/>
          <w:szCs w:val="24"/>
        </w:rPr>
        <w:t xml:space="preserve">меньше, чем в </w:t>
      </w:r>
      <w:r w:rsidR="00F90196" w:rsidRPr="00155B44">
        <w:rPr>
          <w:rFonts w:ascii="Times New Roman" w:eastAsia="Times" w:hAnsi="Times New Roman" w:cs="Times New Roman"/>
          <w:sz w:val="24"/>
          <w:szCs w:val="24"/>
        </w:rPr>
        <w:t>202</w:t>
      </w:r>
      <w:r w:rsidR="00696567" w:rsidRPr="00155B44">
        <w:rPr>
          <w:rFonts w:ascii="Times New Roman" w:eastAsia="Times" w:hAnsi="Times New Roman" w:cs="Times New Roman"/>
          <w:sz w:val="24"/>
          <w:szCs w:val="24"/>
        </w:rPr>
        <w:t>2</w:t>
      </w:r>
      <w:r w:rsidRPr="00155B44">
        <w:rPr>
          <w:rFonts w:ascii="Times New Roman" w:eastAsia="Times" w:hAnsi="Times New Roman" w:cs="Times New Roman"/>
          <w:sz w:val="24"/>
          <w:szCs w:val="24"/>
        </w:rPr>
        <w:t xml:space="preserve"> году.</w:t>
      </w:r>
    </w:p>
    <w:p w14:paraId="57867656" w14:textId="77777777" w:rsidR="00737C33" w:rsidRPr="00155B44" w:rsidRDefault="00737C33"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Тенденция ежегодного изменения количества детского населения оказывает непосредственное влияние на изменения количественных показателей сети организаций образования в республике.</w:t>
      </w:r>
    </w:p>
    <w:p w14:paraId="5C76AAE4" w14:textId="77777777" w:rsidR="00737C33" w:rsidRPr="00155B44" w:rsidRDefault="00737C33" w:rsidP="0024318F">
      <w:pPr>
        <w:pStyle w:val="a5"/>
        <w:numPr>
          <w:ilvl w:val="2"/>
          <w:numId w:val="22"/>
        </w:numPr>
        <w:spacing w:after="0" w:line="240" w:lineRule="auto"/>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Система дошкольного образования.</w:t>
      </w:r>
    </w:p>
    <w:p w14:paraId="1E625DC1" w14:textId="77777777" w:rsidR="00E92ED6" w:rsidRPr="00155B44" w:rsidRDefault="00E92ED6" w:rsidP="0024318F">
      <w:pPr>
        <w:pStyle w:val="a5"/>
        <w:spacing w:after="0" w:line="240" w:lineRule="auto"/>
        <w:ind w:left="2138"/>
        <w:rPr>
          <w:rFonts w:ascii="Times New Roman" w:eastAsia="Times" w:hAnsi="Times New Roman" w:cs="Times New Roman"/>
          <w:b/>
          <w:bCs/>
          <w:sz w:val="24"/>
          <w:szCs w:val="24"/>
        </w:rPr>
      </w:pPr>
    </w:p>
    <w:p w14:paraId="4F86CB03" w14:textId="77777777" w:rsidR="008C23A0" w:rsidRPr="00155B44" w:rsidRDefault="008C23A0"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202</w:t>
      </w:r>
      <w:r w:rsidR="00846A63" w:rsidRPr="00155B44">
        <w:rPr>
          <w:rFonts w:ascii="Times New Roman" w:eastAsia="Times New Roman" w:hAnsi="Times New Roman" w:cs="Times New Roman"/>
          <w:sz w:val="24"/>
          <w:szCs w:val="24"/>
        </w:rPr>
        <w:t>3</w:t>
      </w:r>
      <w:r w:rsidRPr="00155B44">
        <w:rPr>
          <w:rFonts w:ascii="Times New Roman" w:eastAsia="Times New Roman" w:hAnsi="Times New Roman" w:cs="Times New Roman"/>
          <w:sz w:val="24"/>
          <w:szCs w:val="24"/>
        </w:rPr>
        <w:t xml:space="preserve"> году на территории Приднестровской Молдавской Республики функционировало 155 организаций дошкольного образования (54 организации дошкольного образования в сельской местности и 101 организация дошкольного образования в городской местности)   и группы для детей дошкольного возраста в 37 комплексах «Общеобразовательная школа - детский сад», функционировали группы для детей дошкольного возраста в государственных образовательных учреждениях для детей с ограниченными возможностями здоровья и детей-сирот и детей, оставшихся без попечения родителей.</w:t>
      </w:r>
    </w:p>
    <w:p w14:paraId="0127184C" w14:textId="77777777" w:rsidR="00846A63" w:rsidRPr="00155B44" w:rsidRDefault="00846A63"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Всего услугами дошкольного образования, воспитания и присмотра охвачено </w:t>
      </w:r>
      <w:r w:rsidRPr="00155B44">
        <w:rPr>
          <w:rFonts w:ascii="Times New Roman" w:eastAsia="Times New Roman" w:hAnsi="Times New Roman" w:cs="Times New Roman"/>
          <w:b/>
          <w:bCs/>
          <w:sz w:val="24"/>
          <w:szCs w:val="24"/>
        </w:rPr>
        <w:t>18 847</w:t>
      </w:r>
      <w:r w:rsidRPr="00155B44">
        <w:rPr>
          <w:rFonts w:ascii="Times New Roman" w:eastAsia="Times New Roman" w:hAnsi="Times New Roman" w:cs="Times New Roman"/>
          <w:sz w:val="24"/>
          <w:szCs w:val="24"/>
        </w:rPr>
        <w:t xml:space="preserve"> детей (на 1182 меньше, чем в прошлом году – 20 029), из них детей раннего возраста от 1,5 до 3-х лет – 2982 (15,8% от общего количества детей); детей дошкольного возраста от 3-х до 7-и лет – </w:t>
      </w:r>
      <w:r w:rsidRPr="00155B44">
        <w:rPr>
          <w:rFonts w:ascii="Times New Roman" w:hAnsi="Times New Roman" w:cs="Times New Roman"/>
          <w:sz w:val="24"/>
          <w:szCs w:val="24"/>
        </w:rPr>
        <w:t xml:space="preserve">15865 </w:t>
      </w:r>
      <w:r w:rsidRPr="00155B44">
        <w:rPr>
          <w:rFonts w:ascii="Times New Roman" w:eastAsia="Times New Roman" w:hAnsi="Times New Roman" w:cs="Times New Roman"/>
          <w:sz w:val="24"/>
          <w:szCs w:val="24"/>
        </w:rPr>
        <w:t>(84,2% от общего количества детей).</w:t>
      </w:r>
    </w:p>
    <w:p w14:paraId="53DBC5CB" w14:textId="77777777" w:rsidR="00846A63" w:rsidRPr="00155B44" w:rsidRDefault="00846A63"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b/>
          <w:i/>
          <w:szCs w:val="28"/>
        </w:rPr>
        <w:t xml:space="preserve">18 747 </w:t>
      </w:r>
      <w:r w:rsidRPr="00155B44">
        <w:rPr>
          <w:rFonts w:ascii="Times New Roman" w:eastAsia="Times New Roman" w:hAnsi="Times New Roman" w:cs="Times New Roman"/>
          <w:sz w:val="24"/>
          <w:szCs w:val="24"/>
        </w:rPr>
        <w:t>детей посещали организации дошкольного образования, 100 детей - группы для детей дошкольного возраста в государственных образовательных учреждениях для детей с ограниченными возможностями здоровья и детей-сирот и детей, оставшихся без попечения родителей</w:t>
      </w:r>
      <w:r w:rsidRPr="00155B44">
        <w:rPr>
          <w:rFonts w:ascii="Times New Roman" w:hAnsi="Times New Roman" w:cs="Times New Roman"/>
          <w:sz w:val="24"/>
          <w:szCs w:val="24"/>
        </w:rPr>
        <w:t>.</w:t>
      </w:r>
    </w:p>
    <w:p w14:paraId="313FE0B4" w14:textId="77777777" w:rsidR="00846A63" w:rsidRPr="00155B44" w:rsidRDefault="00846A63" w:rsidP="0024318F">
      <w:pPr>
        <w:shd w:val="clear" w:color="auto" w:fill="FFFFFF"/>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Процент охвата детей дошкольным образованием по республике составляет 95% (на 1 % больше, чем в 2022 году).</w:t>
      </w:r>
    </w:p>
    <w:p w14:paraId="7A9C242A" w14:textId="07E4EACF" w:rsidR="00846A63" w:rsidRPr="00155B44" w:rsidRDefault="00846A63" w:rsidP="0024318F">
      <w:pPr>
        <w:tabs>
          <w:tab w:val="left" w:pos="2745"/>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К приему детей в новом учебном году оборудованы, оснащены и подготовлены 1 183 группы, из них: 904 групп</w:t>
      </w:r>
      <w:r w:rsidR="00E92ED6" w:rsidRPr="00155B44">
        <w:rPr>
          <w:rFonts w:ascii="Times New Roman" w:eastAsia="Times New Roman" w:hAnsi="Times New Roman" w:cs="Times New Roman"/>
          <w:sz w:val="24"/>
          <w:szCs w:val="24"/>
        </w:rPr>
        <w:t>ы</w:t>
      </w:r>
      <w:r w:rsidRPr="00155B44">
        <w:rPr>
          <w:rFonts w:ascii="Times New Roman" w:eastAsia="Times New Roman" w:hAnsi="Times New Roman" w:cs="Times New Roman"/>
          <w:sz w:val="24"/>
          <w:szCs w:val="24"/>
        </w:rPr>
        <w:t xml:space="preserve"> для детей раннего возраста и 279 групп для детей дошкольного возраста.</w:t>
      </w:r>
    </w:p>
    <w:p w14:paraId="53246A19" w14:textId="77777777" w:rsidR="00846A63" w:rsidRPr="00155B44" w:rsidRDefault="00846A63" w:rsidP="0024318F">
      <w:pPr>
        <w:tabs>
          <w:tab w:val="left" w:pos="2745"/>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Очередь на прием детей в организацию дошкольного образования отсутствует.</w:t>
      </w:r>
    </w:p>
    <w:p w14:paraId="37073140" w14:textId="77777777" w:rsidR="00846A63" w:rsidRPr="00155B44" w:rsidRDefault="00846A63"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целом организации дошкольного образования укомплектованы детьми на 69,3 % от проектной мощности, при этом наиболее высокий процент укомплектованности детских садов детьми отмечается по г. Тирасполь, г. Днестровск, г. Слободзея и Слободзейскому району.</w:t>
      </w:r>
    </w:p>
    <w:p w14:paraId="29F93ADE" w14:textId="77777777" w:rsidR="00846A63" w:rsidRPr="00155B44" w:rsidRDefault="00846A63"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Средний показатель наполняемости по группам раннего возраста составляет 12,9 детей, при норме – 15.</w:t>
      </w:r>
    </w:p>
    <w:p w14:paraId="59542F96" w14:textId="77777777" w:rsidR="00846A63" w:rsidRPr="00155B44" w:rsidRDefault="00846A63"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Средний показатель наполняемости по группам дошкольного возраста составляет 15,2 детей, при норме – 20.</w:t>
      </w:r>
    </w:p>
    <w:p w14:paraId="0DB27EA3" w14:textId="77777777" w:rsidR="00846A63" w:rsidRPr="00155B44" w:rsidRDefault="00846A63"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Информация об укомплектованности и средней наполняемости групп организаций образования для детей дошкольного возраста в 2023 году представлена в таблице.</w:t>
      </w:r>
    </w:p>
    <w:p w14:paraId="13B0F155" w14:textId="77777777" w:rsidR="00846A63" w:rsidRPr="00155B44" w:rsidRDefault="00846A63" w:rsidP="0024318F">
      <w:pPr>
        <w:spacing w:after="0" w:line="240" w:lineRule="auto"/>
        <w:ind w:firstLine="709"/>
        <w:jc w:val="both"/>
        <w:rPr>
          <w:rFonts w:ascii="Times New Roman" w:eastAsia="Times New Roman" w:hAnsi="Times New Roman" w:cs="Times New Roman"/>
          <w:sz w:val="24"/>
          <w:szCs w:val="24"/>
        </w:rPr>
      </w:pPr>
    </w:p>
    <w:p w14:paraId="24281753" w14:textId="734DFD24" w:rsidR="008C23A0" w:rsidRPr="00155B44" w:rsidRDefault="008C23A0" w:rsidP="00BC3861">
      <w:pPr>
        <w:spacing w:after="0" w:line="240" w:lineRule="auto"/>
        <w:ind w:firstLine="708"/>
        <w:jc w:val="right"/>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Таблица </w:t>
      </w:r>
      <w:r w:rsidR="00676D15" w:rsidRPr="00155B44">
        <w:rPr>
          <w:rFonts w:ascii="Times New Roman" w:eastAsia="Times New Roman" w:hAnsi="Times New Roman" w:cs="Times New Roman"/>
          <w:sz w:val="24"/>
          <w:szCs w:val="24"/>
        </w:rPr>
        <w:t>1</w:t>
      </w:r>
    </w:p>
    <w:tbl>
      <w:tblPr>
        <w:tblW w:w="10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1568"/>
        <w:gridCol w:w="1224"/>
        <w:gridCol w:w="1275"/>
        <w:gridCol w:w="1236"/>
        <w:gridCol w:w="1094"/>
        <w:gridCol w:w="1134"/>
        <w:gridCol w:w="1162"/>
        <w:gridCol w:w="993"/>
      </w:tblGrid>
      <w:tr w:rsidR="00155B44" w:rsidRPr="00155B44" w14:paraId="0DAAC879" w14:textId="77777777" w:rsidTr="00713DE2">
        <w:trPr>
          <w:trHeight w:val="1"/>
          <w:jc w:val="center"/>
        </w:trPr>
        <w:tc>
          <w:tcPr>
            <w:tcW w:w="559" w:type="dxa"/>
            <w:vMerge w:val="restart"/>
            <w:shd w:val="clear" w:color="auto" w:fill="FFFFFF"/>
          </w:tcPr>
          <w:p w14:paraId="311381DA" w14:textId="77777777" w:rsidR="008C23A0" w:rsidRPr="00155B44" w:rsidRDefault="008C23A0"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п/п</w:t>
            </w:r>
          </w:p>
        </w:tc>
        <w:tc>
          <w:tcPr>
            <w:tcW w:w="1568" w:type="dxa"/>
            <w:vMerge w:val="restart"/>
            <w:shd w:val="clear" w:color="auto" w:fill="FFFFFF"/>
          </w:tcPr>
          <w:p w14:paraId="54695299" w14:textId="77777777" w:rsidR="008C23A0" w:rsidRPr="00155B44" w:rsidRDefault="008C23A0"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УНО</w:t>
            </w:r>
          </w:p>
        </w:tc>
        <w:tc>
          <w:tcPr>
            <w:tcW w:w="2499" w:type="dxa"/>
            <w:gridSpan w:val="2"/>
            <w:shd w:val="clear" w:color="auto" w:fill="FFFFFF"/>
          </w:tcPr>
          <w:p w14:paraId="67929F95" w14:textId="77777777" w:rsidR="008C23A0" w:rsidRPr="00155B44" w:rsidRDefault="008C23A0" w:rsidP="0024318F">
            <w:pPr>
              <w:spacing w:after="0" w:line="240" w:lineRule="auto"/>
              <w:jc w:val="center"/>
              <w:rPr>
                <w:rFonts w:ascii="Times New Roman" w:eastAsia="Times New Roman" w:hAnsi="Times New Roman" w:cs="Times New Roman"/>
              </w:rPr>
            </w:pPr>
            <w:r w:rsidRPr="00155B44">
              <w:rPr>
                <w:rFonts w:ascii="Times New Roman" w:eastAsia="Times New Roman" w:hAnsi="Times New Roman" w:cs="Times New Roman"/>
              </w:rPr>
              <w:t>Количество детей</w:t>
            </w:r>
          </w:p>
        </w:tc>
        <w:tc>
          <w:tcPr>
            <w:tcW w:w="1236" w:type="dxa"/>
            <w:vMerge w:val="restart"/>
            <w:shd w:val="clear" w:color="auto" w:fill="FFFFFF"/>
          </w:tcPr>
          <w:p w14:paraId="7F00F576" w14:textId="77777777" w:rsidR="008C23A0" w:rsidRPr="00155B44" w:rsidRDefault="008C23A0" w:rsidP="0024318F">
            <w:pPr>
              <w:spacing w:after="0" w:line="240" w:lineRule="auto"/>
              <w:ind w:left="-94" w:right="-183"/>
              <w:jc w:val="center"/>
              <w:rPr>
                <w:rFonts w:ascii="Times New Roman" w:eastAsia="Times New Roman" w:hAnsi="Times New Roman" w:cs="Times New Roman"/>
              </w:rPr>
            </w:pPr>
            <w:r w:rsidRPr="00155B44">
              <w:rPr>
                <w:rFonts w:ascii="Times New Roman" w:eastAsia="Times New Roman" w:hAnsi="Times New Roman" w:cs="Times New Roman"/>
              </w:rPr>
              <w:t>%</w:t>
            </w:r>
          </w:p>
          <w:p w14:paraId="62D5A401" w14:textId="77777777" w:rsidR="008C23A0" w:rsidRPr="00155B44" w:rsidRDefault="008C23A0" w:rsidP="0024318F">
            <w:pPr>
              <w:spacing w:after="0" w:line="240" w:lineRule="auto"/>
              <w:ind w:left="-94" w:right="-183"/>
              <w:jc w:val="center"/>
              <w:rPr>
                <w:rFonts w:ascii="Times New Roman" w:eastAsia="Times New Roman" w:hAnsi="Times New Roman" w:cs="Times New Roman"/>
              </w:rPr>
            </w:pPr>
            <w:r w:rsidRPr="00155B44">
              <w:rPr>
                <w:rFonts w:ascii="Times New Roman" w:eastAsia="Times New Roman" w:hAnsi="Times New Roman" w:cs="Times New Roman"/>
              </w:rPr>
              <w:t>укомплекто</w:t>
            </w:r>
          </w:p>
          <w:p w14:paraId="3901A92F" w14:textId="77777777" w:rsidR="008C23A0" w:rsidRPr="00155B44" w:rsidRDefault="008C23A0" w:rsidP="0024318F">
            <w:pPr>
              <w:spacing w:after="0" w:line="240" w:lineRule="auto"/>
              <w:ind w:left="-94" w:right="-183"/>
              <w:jc w:val="center"/>
              <w:rPr>
                <w:rFonts w:ascii="Times New Roman" w:eastAsia="Times New Roman" w:hAnsi="Times New Roman" w:cs="Times New Roman"/>
              </w:rPr>
            </w:pPr>
            <w:r w:rsidRPr="00155B44">
              <w:rPr>
                <w:rFonts w:ascii="Times New Roman" w:eastAsia="Times New Roman" w:hAnsi="Times New Roman" w:cs="Times New Roman"/>
              </w:rPr>
              <w:t>ванности</w:t>
            </w:r>
          </w:p>
          <w:p w14:paraId="0FC43C5B" w14:textId="77777777" w:rsidR="008C23A0" w:rsidRPr="00155B44" w:rsidRDefault="008C23A0" w:rsidP="0024318F">
            <w:pPr>
              <w:spacing w:after="0" w:line="240" w:lineRule="auto"/>
              <w:ind w:left="-94" w:right="-183"/>
              <w:jc w:val="center"/>
              <w:rPr>
                <w:rFonts w:ascii="Times New Roman" w:eastAsia="Times New Roman" w:hAnsi="Times New Roman" w:cs="Times New Roman"/>
              </w:rPr>
            </w:pPr>
            <w:r w:rsidRPr="00155B44">
              <w:rPr>
                <w:rFonts w:ascii="Times New Roman" w:eastAsia="Times New Roman" w:hAnsi="Times New Roman" w:cs="Times New Roman"/>
              </w:rPr>
              <w:t>ДОУ</w:t>
            </w:r>
          </w:p>
          <w:p w14:paraId="764C1F16" w14:textId="77777777" w:rsidR="008C23A0" w:rsidRPr="00155B44" w:rsidRDefault="008C23A0" w:rsidP="0024318F">
            <w:pPr>
              <w:spacing w:after="0" w:line="240" w:lineRule="auto"/>
              <w:jc w:val="center"/>
              <w:rPr>
                <w:rFonts w:ascii="Times New Roman" w:eastAsia="Times New Roman" w:hAnsi="Times New Roman" w:cs="Times New Roman"/>
              </w:rPr>
            </w:pPr>
            <w:r w:rsidRPr="00155B44">
              <w:rPr>
                <w:rFonts w:ascii="Times New Roman" w:eastAsia="Times New Roman" w:hAnsi="Times New Roman" w:cs="Times New Roman"/>
              </w:rPr>
              <w:t>детьми</w:t>
            </w:r>
          </w:p>
        </w:tc>
        <w:tc>
          <w:tcPr>
            <w:tcW w:w="4383" w:type="dxa"/>
            <w:gridSpan w:val="4"/>
            <w:shd w:val="clear" w:color="auto" w:fill="FFFFFF"/>
          </w:tcPr>
          <w:p w14:paraId="61517963" w14:textId="77777777" w:rsidR="008C23A0" w:rsidRPr="00155B44" w:rsidRDefault="008C23A0" w:rsidP="0024318F">
            <w:pPr>
              <w:spacing w:after="0" w:line="240" w:lineRule="auto"/>
              <w:jc w:val="center"/>
              <w:rPr>
                <w:rFonts w:ascii="Times New Roman" w:eastAsia="Times New Roman" w:hAnsi="Times New Roman" w:cs="Times New Roman"/>
              </w:rPr>
            </w:pPr>
            <w:r w:rsidRPr="00155B44">
              <w:rPr>
                <w:rFonts w:ascii="Times New Roman" w:eastAsia="Times New Roman" w:hAnsi="Times New Roman" w:cs="Times New Roman"/>
              </w:rPr>
              <w:t>Наполняемость</w:t>
            </w:r>
          </w:p>
        </w:tc>
      </w:tr>
      <w:tr w:rsidR="00155B44" w:rsidRPr="00155B44" w14:paraId="616A0FB6" w14:textId="77777777" w:rsidTr="00713DE2">
        <w:trPr>
          <w:trHeight w:val="1"/>
          <w:jc w:val="center"/>
        </w:trPr>
        <w:tc>
          <w:tcPr>
            <w:tcW w:w="559" w:type="dxa"/>
            <w:vMerge/>
            <w:shd w:val="clear" w:color="auto" w:fill="FFFFFF"/>
          </w:tcPr>
          <w:p w14:paraId="6BD986F2" w14:textId="77777777" w:rsidR="008C23A0" w:rsidRPr="00155B44" w:rsidRDefault="008C23A0"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568" w:type="dxa"/>
            <w:vMerge/>
            <w:shd w:val="clear" w:color="auto" w:fill="FFFFFF"/>
          </w:tcPr>
          <w:p w14:paraId="131AEC93" w14:textId="77777777" w:rsidR="008C23A0" w:rsidRPr="00155B44" w:rsidRDefault="008C23A0"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24" w:type="dxa"/>
            <w:vMerge w:val="restart"/>
            <w:shd w:val="clear" w:color="auto" w:fill="FFFFFF"/>
          </w:tcPr>
          <w:p w14:paraId="0AF28438" w14:textId="77777777" w:rsidR="008C23A0" w:rsidRPr="00155B44" w:rsidRDefault="008C23A0" w:rsidP="0024318F">
            <w:pPr>
              <w:spacing w:after="0" w:line="240" w:lineRule="auto"/>
              <w:ind w:left="-108" w:right="-111"/>
              <w:jc w:val="center"/>
              <w:rPr>
                <w:rFonts w:ascii="Times New Roman" w:eastAsia="Times New Roman" w:hAnsi="Times New Roman" w:cs="Times New Roman"/>
              </w:rPr>
            </w:pPr>
            <w:r w:rsidRPr="00155B44">
              <w:rPr>
                <w:rFonts w:ascii="Times New Roman" w:eastAsia="Times New Roman" w:hAnsi="Times New Roman" w:cs="Times New Roman"/>
              </w:rPr>
              <w:t>проектная</w:t>
            </w:r>
          </w:p>
          <w:p w14:paraId="14C71065" w14:textId="77777777" w:rsidR="008C23A0" w:rsidRPr="00155B44" w:rsidRDefault="008C23A0" w:rsidP="0024318F">
            <w:pPr>
              <w:spacing w:after="0" w:line="240" w:lineRule="auto"/>
              <w:jc w:val="center"/>
              <w:rPr>
                <w:rFonts w:ascii="Times New Roman" w:eastAsia="Times New Roman" w:hAnsi="Times New Roman" w:cs="Times New Roman"/>
              </w:rPr>
            </w:pPr>
            <w:r w:rsidRPr="00155B44">
              <w:rPr>
                <w:rFonts w:ascii="Times New Roman" w:eastAsia="Times New Roman" w:hAnsi="Times New Roman" w:cs="Times New Roman"/>
              </w:rPr>
              <w:t>мощность</w:t>
            </w:r>
          </w:p>
        </w:tc>
        <w:tc>
          <w:tcPr>
            <w:tcW w:w="1275" w:type="dxa"/>
            <w:vMerge w:val="restart"/>
            <w:shd w:val="clear" w:color="auto" w:fill="FFFFFF"/>
          </w:tcPr>
          <w:p w14:paraId="33CCA113" w14:textId="77777777" w:rsidR="008C23A0" w:rsidRPr="00155B44" w:rsidRDefault="008C23A0" w:rsidP="0024318F">
            <w:pPr>
              <w:spacing w:after="0" w:line="240" w:lineRule="auto"/>
              <w:jc w:val="center"/>
              <w:rPr>
                <w:rFonts w:ascii="Times New Roman" w:eastAsia="Times New Roman" w:hAnsi="Times New Roman" w:cs="Times New Roman"/>
              </w:rPr>
            </w:pPr>
            <w:r w:rsidRPr="00155B44">
              <w:rPr>
                <w:rFonts w:ascii="Times New Roman" w:eastAsia="Times New Roman" w:hAnsi="Times New Roman" w:cs="Times New Roman"/>
              </w:rPr>
              <w:t>списочный состав групп</w:t>
            </w:r>
          </w:p>
        </w:tc>
        <w:tc>
          <w:tcPr>
            <w:tcW w:w="1236" w:type="dxa"/>
            <w:vMerge/>
            <w:shd w:val="clear" w:color="auto" w:fill="FFFFFF"/>
          </w:tcPr>
          <w:p w14:paraId="4C4C1A16" w14:textId="77777777" w:rsidR="008C23A0" w:rsidRPr="00155B44" w:rsidRDefault="008C23A0" w:rsidP="0024318F">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228" w:type="dxa"/>
            <w:gridSpan w:val="2"/>
            <w:shd w:val="clear" w:color="auto" w:fill="FFFFFF"/>
          </w:tcPr>
          <w:p w14:paraId="1E91A313" w14:textId="77777777" w:rsidR="008C23A0" w:rsidRPr="00155B44" w:rsidRDefault="008C23A0" w:rsidP="0024318F">
            <w:pPr>
              <w:spacing w:after="0" w:line="240" w:lineRule="auto"/>
              <w:ind w:left="-108" w:right="-124"/>
              <w:jc w:val="center"/>
              <w:rPr>
                <w:rFonts w:ascii="Times New Roman" w:eastAsia="Times New Roman" w:hAnsi="Times New Roman" w:cs="Times New Roman"/>
              </w:rPr>
            </w:pPr>
            <w:r w:rsidRPr="00155B44">
              <w:rPr>
                <w:rFonts w:ascii="Times New Roman" w:eastAsia="Times New Roman" w:hAnsi="Times New Roman" w:cs="Times New Roman"/>
              </w:rPr>
              <w:t>Группы детей раннего возраста</w:t>
            </w:r>
          </w:p>
        </w:tc>
        <w:tc>
          <w:tcPr>
            <w:tcW w:w="2155" w:type="dxa"/>
            <w:gridSpan w:val="2"/>
            <w:shd w:val="clear" w:color="auto" w:fill="FFFFFF"/>
          </w:tcPr>
          <w:p w14:paraId="5429C4A7" w14:textId="77777777" w:rsidR="008C23A0" w:rsidRPr="00155B44" w:rsidRDefault="008C23A0" w:rsidP="0024318F">
            <w:pPr>
              <w:spacing w:after="0" w:line="240" w:lineRule="auto"/>
              <w:jc w:val="center"/>
              <w:rPr>
                <w:rFonts w:ascii="Times New Roman" w:eastAsia="Times New Roman" w:hAnsi="Times New Roman" w:cs="Times New Roman"/>
              </w:rPr>
            </w:pPr>
            <w:r w:rsidRPr="00155B44">
              <w:rPr>
                <w:rFonts w:ascii="Times New Roman" w:eastAsia="Times New Roman" w:hAnsi="Times New Roman" w:cs="Times New Roman"/>
              </w:rPr>
              <w:t>Группы детей дошкольного возраста</w:t>
            </w:r>
          </w:p>
        </w:tc>
      </w:tr>
      <w:tr w:rsidR="00155B44" w:rsidRPr="00155B44" w14:paraId="50F6D9EA" w14:textId="77777777" w:rsidTr="00713DE2">
        <w:trPr>
          <w:trHeight w:val="1"/>
          <w:jc w:val="center"/>
        </w:trPr>
        <w:tc>
          <w:tcPr>
            <w:tcW w:w="559" w:type="dxa"/>
            <w:vMerge/>
            <w:shd w:val="clear" w:color="auto" w:fill="FFFFFF"/>
          </w:tcPr>
          <w:p w14:paraId="3CE9992D" w14:textId="77777777" w:rsidR="008C23A0" w:rsidRPr="00155B44" w:rsidRDefault="008C23A0"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568" w:type="dxa"/>
            <w:vMerge/>
            <w:shd w:val="clear" w:color="auto" w:fill="FFFFFF"/>
          </w:tcPr>
          <w:p w14:paraId="68A627F1" w14:textId="77777777" w:rsidR="008C23A0" w:rsidRPr="00155B44" w:rsidRDefault="008C23A0"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24" w:type="dxa"/>
            <w:vMerge/>
            <w:shd w:val="clear" w:color="auto" w:fill="FFFFFF"/>
          </w:tcPr>
          <w:p w14:paraId="49572529" w14:textId="77777777" w:rsidR="008C23A0" w:rsidRPr="00155B44" w:rsidRDefault="008C23A0" w:rsidP="0024318F">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75" w:type="dxa"/>
            <w:vMerge/>
            <w:shd w:val="clear" w:color="auto" w:fill="FFFFFF"/>
          </w:tcPr>
          <w:p w14:paraId="2F398337" w14:textId="77777777" w:rsidR="008C23A0" w:rsidRPr="00155B44" w:rsidRDefault="008C23A0" w:rsidP="0024318F">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36" w:type="dxa"/>
            <w:vMerge/>
            <w:shd w:val="clear" w:color="auto" w:fill="FFFFFF"/>
          </w:tcPr>
          <w:p w14:paraId="4C6BAF58" w14:textId="77777777" w:rsidR="008C23A0" w:rsidRPr="00155B44" w:rsidRDefault="008C23A0" w:rsidP="0024318F">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094" w:type="dxa"/>
            <w:shd w:val="clear" w:color="auto" w:fill="FFFFFF"/>
          </w:tcPr>
          <w:p w14:paraId="5A329F0E" w14:textId="77777777" w:rsidR="008C23A0" w:rsidRPr="00155B44" w:rsidRDefault="008C23A0" w:rsidP="0024318F">
            <w:pPr>
              <w:spacing w:after="0" w:line="240" w:lineRule="auto"/>
              <w:ind w:left="-85" w:right="-108"/>
              <w:jc w:val="center"/>
              <w:rPr>
                <w:rFonts w:ascii="Times New Roman" w:eastAsia="Times New Roman" w:hAnsi="Times New Roman" w:cs="Times New Roman"/>
              </w:rPr>
            </w:pPr>
            <w:r w:rsidRPr="00155B44">
              <w:rPr>
                <w:rFonts w:ascii="Times New Roman" w:eastAsia="Times New Roman" w:hAnsi="Times New Roman" w:cs="Times New Roman"/>
              </w:rPr>
              <w:t>Норма-тивно</w:t>
            </w:r>
          </w:p>
        </w:tc>
        <w:tc>
          <w:tcPr>
            <w:tcW w:w="1134" w:type="dxa"/>
            <w:shd w:val="clear" w:color="auto" w:fill="FFFFFF"/>
          </w:tcPr>
          <w:p w14:paraId="630CBEFD" w14:textId="77777777" w:rsidR="008C23A0" w:rsidRPr="00155B44" w:rsidRDefault="008C23A0" w:rsidP="0024318F">
            <w:pPr>
              <w:spacing w:after="0" w:line="240" w:lineRule="auto"/>
              <w:ind w:left="-85" w:right="-108"/>
              <w:jc w:val="center"/>
              <w:rPr>
                <w:rFonts w:ascii="Times New Roman" w:eastAsia="Times New Roman" w:hAnsi="Times New Roman" w:cs="Times New Roman"/>
              </w:rPr>
            </w:pPr>
            <w:r w:rsidRPr="00155B44">
              <w:rPr>
                <w:rFonts w:ascii="Times New Roman" w:eastAsia="Times New Roman" w:hAnsi="Times New Roman" w:cs="Times New Roman"/>
              </w:rPr>
              <w:t>Факти-чески</w:t>
            </w:r>
          </w:p>
        </w:tc>
        <w:tc>
          <w:tcPr>
            <w:tcW w:w="1162" w:type="dxa"/>
            <w:shd w:val="clear" w:color="auto" w:fill="FFFFFF"/>
          </w:tcPr>
          <w:p w14:paraId="7B07E71E" w14:textId="77777777" w:rsidR="008C23A0" w:rsidRPr="00155B44" w:rsidRDefault="008C23A0" w:rsidP="0024318F">
            <w:pPr>
              <w:spacing w:after="0" w:line="240" w:lineRule="auto"/>
              <w:ind w:left="-85" w:right="-108"/>
              <w:jc w:val="center"/>
              <w:rPr>
                <w:rFonts w:ascii="Times New Roman" w:eastAsia="Times New Roman" w:hAnsi="Times New Roman" w:cs="Times New Roman"/>
              </w:rPr>
            </w:pPr>
            <w:r w:rsidRPr="00155B44">
              <w:rPr>
                <w:rFonts w:ascii="Times New Roman" w:eastAsia="Times New Roman" w:hAnsi="Times New Roman" w:cs="Times New Roman"/>
              </w:rPr>
              <w:t>Норма-тивно</w:t>
            </w:r>
          </w:p>
        </w:tc>
        <w:tc>
          <w:tcPr>
            <w:tcW w:w="993" w:type="dxa"/>
            <w:shd w:val="clear" w:color="auto" w:fill="FFFFFF"/>
          </w:tcPr>
          <w:p w14:paraId="793A69B9" w14:textId="77777777" w:rsidR="008C23A0" w:rsidRPr="00155B44" w:rsidRDefault="008C23A0" w:rsidP="0024318F">
            <w:pPr>
              <w:spacing w:after="0" w:line="240" w:lineRule="auto"/>
              <w:ind w:left="-85" w:right="-108"/>
              <w:jc w:val="center"/>
              <w:rPr>
                <w:rFonts w:ascii="Times New Roman" w:eastAsia="Times New Roman" w:hAnsi="Times New Roman" w:cs="Times New Roman"/>
              </w:rPr>
            </w:pPr>
            <w:r w:rsidRPr="00155B44">
              <w:rPr>
                <w:rFonts w:ascii="Times New Roman" w:eastAsia="Times New Roman" w:hAnsi="Times New Roman" w:cs="Times New Roman"/>
              </w:rPr>
              <w:t>Факти-чески</w:t>
            </w:r>
          </w:p>
        </w:tc>
      </w:tr>
      <w:tr w:rsidR="00155B44" w:rsidRPr="00155B44" w14:paraId="2CFC8A05" w14:textId="77777777" w:rsidTr="00713DE2">
        <w:trPr>
          <w:trHeight w:val="1"/>
          <w:jc w:val="center"/>
        </w:trPr>
        <w:tc>
          <w:tcPr>
            <w:tcW w:w="559" w:type="dxa"/>
            <w:shd w:val="clear" w:color="auto" w:fill="FFFFFF"/>
          </w:tcPr>
          <w:p w14:paraId="2912BBA7"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w:t>
            </w:r>
          </w:p>
        </w:tc>
        <w:tc>
          <w:tcPr>
            <w:tcW w:w="1568" w:type="dxa"/>
            <w:shd w:val="clear" w:color="auto" w:fill="FFFFFF"/>
          </w:tcPr>
          <w:p w14:paraId="4EB5C0BF" w14:textId="77777777" w:rsidR="00846A63" w:rsidRPr="00155B44" w:rsidRDefault="00846A63"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Тирасполь  </w:t>
            </w:r>
          </w:p>
        </w:tc>
        <w:tc>
          <w:tcPr>
            <w:tcW w:w="1224" w:type="dxa"/>
            <w:shd w:val="clear" w:color="auto" w:fill="FFFFFF"/>
          </w:tcPr>
          <w:p w14:paraId="2DB03961"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6075</w:t>
            </w:r>
          </w:p>
        </w:tc>
        <w:tc>
          <w:tcPr>
            <w:tcW w:w="1275" w:type="dxa"/>
            <w:shd w:val="clear" w:color="auto" w:fill="FFFFFF"/>
          </w:tcPr>
          <w:p w14:paraId="5C95F77B" w14:textId="77777777" w:rsidR="00846A63" w:rsidRPr="00155B44" w:rsidRDefault="00846A63" w:rsidP="0024318F">
            <w:pPr>
              <w:spacing w:after="0" w:line="240" w:lineRule="auto"/>
              <w:jc w:val="center"/>
              <w:rPr>
                <w:rFonts w:ascii="Times New Roman" w:hAnsi="Times New Roman" w:cs="Times New Roman"/>
                <w:sz w:val="24"/>
                <w:szCs w:val="24"/>
                <w:lang w:val="en-US"/>
              </w:rPr>
            </w:pPr>
            <w:r w:rsidRPr="00155B44">
              <w:rPr>
                <w:rFonts w:ascii="Times New Roman" w:hAnsi="Times New Roman" w:cs="Times New Roman"/>
                <w:sz w:val="24"/>
                <w:szCs w:val="24"/>
              </w:rPr>
              <w:t>6189</w:t>
            </w:r>
          </w:p>
        </w:tc>
        <w:tc>
          <w:tcPr>
            <w:tcW w:w="1236" w:type="dxa"/>
            <w:shd w:val="clear" w:color="auto" w:fill="FFFFFF"/>
          </w:tcPr>
          <w:p w14:paraId="00442133"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101</w:t>
            </w:r>
          </w:p>
        </w:tc>
        <w:tc>
          <w:tcPr>
            <w:tcW w:w="1094" w:type="dxa"/>
            <w:shd w:val="clear" w:color="auto" w:fill="FFFFFF"/>
          </w:tcPr>
          <w:p w14:paraId="50BA4A23"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w:t>
            </w:r>
          </w:p>
        </w:tc>
        <w:tc>
          <w:tcPr>
            <w:tcW w:w="1134" w:type="dxa"/>
            <w:shd w:val="clear" w:color="auto" w:fill="FFFFFF"/>
          </w:tcPr>
          <w:p w14:paraId="15BB0BCB"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16,4</w:t>
            </w:r>
          </w:p>
        </w:tc>
        <w:tc>
          <w:tcPr>
            <w:tcW w:w="1162" w:type="dxa"/>
            <w:shd w:val="clear" w:color="auto" w:fill="FFFFFF"/>
          </w:tcPr>
          <w:p w14:paraId="43C01BE6"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w:t>
            </w:r>
          </w:p>
        </w:tc>
        <w:tc>
          <w:tcPr>
            <w:tcW w:w="993" w:type="dxa"/>
            <w:shd w:val="clear" w:color="auto" w:fill="FFFFFF"/>
          </w:tcPr>
          <w:p w14:paraId="3BFB2663"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18,1</w:t>
            </w:r>
          </w:p>
        </w:tc>
      </w:tr>
      <w:tr w:rsidR="00155B44" w:rsidRPr="00155B44" w14:paraId="766BB725" w14:textId="77777777" w:rsidTr="00713DE2">
        <w:trPr>
          <w:trHeight w:val="1"/>
          <w:jc w:val="center"/>
        </w:trPr>
        <w:tc>
          <w:tcPr>
            <w:tcW w:w="559" w:type="dxa"/>
            <w:shd w:val="clear" w:color="auto" w:fill="FFFFFF"/>
          </w:tcPr>
          <w:p w14:paraId="6F47A46D"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w:t>
            </w:r>
          </w:p>
        </w:tc>
        <w:tc>
          <w:tcPr>
            <w:tcW w:w="1568" w:type="dxa"/>
            <w:shd w:val="clear" w:color="auto" w:fill="FFFFFF"/>
          </w:tcPr>
          <w:p w14:paraId="2A7BD5CC" w14:textId="77777777" w:rsidR="00846A63" w:rsidRPr="00155B44" w:rsidRDefault="00846A63"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Днестровск</w:t>
            </w:r>
          </w:p>
        </w:tc>
        <w:tc>
          <w:tcPr>
            <w:tcW w:w="1224" w:type="dxa"/>
            <w:shd w:val="clear" w:color="auto" w:fill="FFFFFF"/>
          </w:tcPr>
          <w:p w14:paraId="6BC5B1AC"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540</w:t>
            </w:r>
          </w:p>
        </w:tc>
        <w:tc>
          <w:tcPr>
            <w:tcW w:w="1275" w:type="dxa"/>
            <w:shd w:val="clear" w:color="auto" w:fill="FFFFFF"/>
          </w:tcPr>
          <w:p w14:paraId="1A3E0707"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506</w:t>
            </w:r>
          </w:p>
        </w:tc>
        <w:tc>
          <w:tcPr>
            <w:tcW w:w="1236" w:type="dxa"/>
            <w:shd w:val="clear" w:color="auto" w:fill="FFFFFF"/>
          </w:tcPr>
          <w:p w14:paraId="58A04E9D"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93,7</w:t>
            </w:r>
          </w:p>
        </w:tc>
        <w:tc>
          <w:tcPr>
            <w:tcW w:w="1094" w:type="dxa"/>
            <w:shd w:val="clear" w:color="auto" w:fill="FFFFFF"/>
          </w:tcPr>
          <w:p w14:paraId="18F4CA49"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w:t>
            </w:r>
          </w:p>
        </w:tc>
        <w:tc>
          <w:tcPr>
            <w:tcW w:w="1134" w:type="dxa"/>
            <w:shd w:val="clear" w:color="auto" w:fill="FFFFFF"/>
          </w:tcPr>
          <w:p w14:paraId="0200FF8E"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14,7</w:t>
            </w:r>
          </w:p>
        </w:tc>
        <w:tc>
          <w:tcPr>
            <w:tcW w:w="1162" w:type="dxa"/>
            <w:shd w:val="clear" w:color="auto" w:fill="FFFFFF"/>
          </w:tcPr>
          <w:p w14:paraId="7B58A46D"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w:t>
            </w:r>
          </w:p>
        </w:tc>
        <w:tc>
          <w:tcPr>
            <w:tcW w:w="993" w:type="dxa"/>
            <w:shd w:val="clear" w:color="auto" w:fill="FFFFFF"/>
          </w:tcPr>
          <w:p w14:paraId="12A8F27F"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15,0</w:t>
            </w:r>
          </w:p>
        </w:tc>
      </w:tr>
      <w:tr w:rsidR="00155B44" w:rsidRPr="00155B44" w14:paraId="02259AAC" w14:textId="77777777" w:rsidTr="00713DE2">
        <w:trPr>
          <w:trHeight w:val="1"/>
          <w:jc w:val="center"/>
        </w:trPr>
        <w:tc>
          <w:tcPr>
            <w:tcW w:w="559" w:type="dxa"/>
            <w:shd w:val="clear" w:color="auto" w:fill="FFFFFF"/>
          </w:tcPr>
          <w:p w14:paraId="1D5DEB72"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w:t>
            </w:r>
          </w:p>
        </w:tc>
        <w:tc>
          <w:tcPr>
            <w:tcW w:w="1568" w:type="dxa"/>
            <w:shd w:val="clear" w:color="auto" w:fill="FFFFFF"/>
          </w:tcPr>
          <w:p w14:paraId="371E488F" w14:textId="77777777" w:rsidR="00846A63" w:rsidRPr="00155B44" w:rsidRDefault="00846A63"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Бендеры </w:t>
            </w:r>
          </w:p>
        </w:tc>
        <w:tc>
          <w:tcPr>
            <w:tcW w:w="1224" w:type="dxa"/>
            <w:shd w:val="clear" w:color="auto" w:fill="FFFFFF"/>
          </w:tcPr>
          <w:p w14:paraId="1FD26F1E"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5046</w:t>
            </w:r>
          </w:p>
        </w:tc>
        <w:tc>
          <w:tcPr>
            <w:tcW w:w="1275" w:type="dxa"/>
            <w:shd w:val="clear" w:color="auto" w:fill="FFFFFF"/>
          </w:tcPr>
          <w:p w14:paraId="66FD8B37"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3237</w:t>
            </w:r>
          </w:p>
        </w:tc>
        <w:tc>
          <w:tcPr>
            <w:tcW w:w="1236" w:type="dxa"/>
            <w:shd w:val="clear" w:color="auto" w:fill="FFFFFF"/>
          </w:tcPr>
          <w:p w14:paraId="27D2BB76"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64,1</w:t>
            </w:r>
          </w:p>
        </w:tc>
        <w:tc>
          <w:tcPr>
            <w:tcW w:w="1094" w:type="dxa"/>
            <w:shd w:val="clear" w:color="auto" w:fill="FFFFFF"/>
          </w:tcPr>
          <w:p w14:paraId="5A6E68B8"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w:t>
            </w:r>
          </w:p>
        </w:tc>
        <w:tc>
          <w:tcPr>
            <w:tcW w:w="1134" w:type="dxa"/>
            <w:shd w:val="clear" w:color="auto" w:fill="FFFFFF"/>
          </w:tcPr>
          <w:p w14:paraId="58B4464A"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12,7</w:t>
            </w:r>
          </w:p>
        </w:tc>
        <w:tc>
          <w:tcPr>
            <w:tcW w:w="1162" w:type="dxa"/>
            <w:shd w:val="clear" w:color="auto" w:fill="FFFFFF"/>
          </w:tcPr>
          <w:p w14:paraId="16F970DB"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w:t>
            </w:r>
          </w:p>
        </w:tc>
        <w:tc>
          <w:tcPr>
            <w:tcW w:w="993" w:type="dxa"/>
            <w:shd w:val="clear" w:color="auto" w:fill="FFFFFF"/>
          </w:tcPr>
          <w:p w14:paraId="7A6B5194"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16,0</w:t>
            </w:r>
          </w:p>
        </w:tc>
      </w:tr>
      <w:tr w:rsidR="00155B44" w:rsidRPr="00155B44" w14:paraId="1153B766" w14:textId="77777777" w:rsidTr="00713DE2">
        <w:trPr>
          <w:trHeight w:val="1"/>
          <w:jc w:val="center"/>
        </w:trPr>
        <w:tc>
          <w:tcPr>
            <w:tcW w:w="559" w:type="dxa"/>
            <w:shd w:val="clear" w:color="auto" w:fill="FFFFFF"/>
          </w:tcPr>
          <w:p w14:paraId="77AB6E5B"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w:t>
            </w:r>
          </w:p>
        </w:tc>
        <w:tc>
          <w:tcPr>
            <w:tcW w:w="1568" w:type="dxa"/>
            <w:shd w:val="clear" w:color="auto" w:fill="FFFFFF"/>
          </w:tcPr>
          <w:p w14:paraId="06B589E8" w14:textId="77777777" w:rsidR="00846A63" w:rsidRPr="00155B44" w:rsidRDefault="00846A63"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Слободзея</w:t>
            </w:r>
          </w:p>
        </w:tc>
        <w:tc>
          <w:tcPr>
            <w:tcW w:w="1224" w:type="dxa"/>
            <w:shd w:val="clear" w:color="auto" w:fill="FFFFFF"/>
          </w:tcPr>
          <w:p w14:paraId="7D784299"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3115</w:t>
            </w:r>
          </w:p>
        </w:tc>
        <w:tc>
          <w:tcPr>
            <w:tcW w:w="1275" w:type="dxa"/>
            <w:shd w:val="clear" w:color="auto" w:fill="FFFFFF"/>
          </w:tcPr>
          <w:p w14:paraId="099FE611"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2504</w:t>
            </w:r>
          </w:p>
        </w:tc>
        <w:tc>
          <w:tcPr>
            <w:tcW w:w="1236" w:type="dxa"/>
            <w:shd w:val="clear" w:color="auto" w:fill="FFFFFF"/>
          </w:tcPr>
          <w:p w14:paraId="5649BEAA"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80,3</w:t>
            </w:r>
          </w:p>
        </w:tc>
        <w:tc>
          <w:tcPr>
            <w:tcW w:w="1094" w:type="dxa"/>
            <w:shd w:val="clear" w:color="auto" w:fill="FFFFFF"/>
          </w:tcPr>
          <w:p w14:paraId="66246B34"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w:t>
            </w:r>
          </w:p>
        </w:tc>
        <w:tc>
          <w:tcPr>
            <w:tcW w:w="1134" w:type="dxa"/>
            <w:shd w:val="clear" w:color="auto" w:fill="FFFFFF"/>
          </w:tcPr>
          <w:p w14:paraId="1E3195DD"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16</w:t>
            </w:r>
            <w:r w:rsidRPr="00155B44">
              <w:rPr>
                <w:rFonts w:ascii="Times New Roman" w:eastAsia="Times New Roman" w:hAnsi="Times New Roman" w:cs="Times New Roman"/>
                <w:sz w:val="24"/>
                <w:szCs w:val="24"/>
                <w:lang w:val="en-US"/>
              </w:rPr>
              <w:t>,</w:t>
            </w:r>
            <w:r w:rsidRPr="00155B44">
              <w:rPr>
                <w:rFonts w:ascii="Times New Roman" w:eastAsia="Times New Roman" w:hAnsi="Times New Roman" w:cs="Times New Roman"/>
                <w:sz w:val="24"/>
                <w:szCs w:val="24"/>
              </w:rPr>
              <w:t>0</w:t>
            </w:r>
          </w:p>
        </w:tc>
        <w:tc>
          <w:tcPr>
            <w:tcW w:w="1162" w:type="dxa"/>
            <w:shd w:val="clear" w:color="auto" w:fill="FFFFFF"/>
          </w:tcPr>
          <w:p w14:paraId="6F4F0F4E"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w:t>
            </w:r>
          </w:p>
        </w:tc>
        <w:tc>
          <w:tcPr>
            <w:tcW w:w="993" w:type="dxa"/>
            <w:shd w:val="clear" w:color="auto" w:fill="FFFFFF"/>
          </w:tcPr>
          <w:p w14:paraId="470B233D"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17,0</w:t>
            </w:r>
          </w:p>
        </w:tc>
      </w:tr>
      <w:tr w:rsidR="00155B44" w:rsidRPr="00155B44" w14:paraId="4E7EF84F" w14:textId="77777777" w:rsidTr="00713DE2">
        <w:trPr>
          <w:trHeight w:val="1"/>
          <w:jc w:val="center"/>
        </w:trPr>
        <w:tc>
          <w:tcPr>
            <w:tcW w:w="559" w:type="dxa"/>
            <w:shd w:val="clear" w:color="auto" w:fill="FFFFFF"/>
          </w:tcPr>
          <w:p w14:paraId="53AF8E88"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w:t>
            </w:r>
          </w:p>
        </w:tc>
        <w:tc>
          <w:tcPr>
            <w:tcW w:w="1568" w:type="dxa"/>
            <w:shd w:val="clear" w:color="auto" w:fill="FFFFFF"/>
          </w:tcPr>
          <w:p w14:paraId="10FBE661" w14:textId="77777777" w:rsidR="00846A63" w:rsidRPr="00155B44" w:rsidRDefault="00846A63"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Григориополь </w:t>
            </w:r>
          </w:p>
        </w:tc>
        <w:tc>
          <w:tcPr>
            <w:tcW w:w="1224" w:type="dxa"/>
            <w:shd w:val="clear" w:color="auto" w:fill="FFFFFF"/>
          </w:tcPr>
          <w:p w14:paraId="2AC1CB17"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3305</w:t>
            </w:r>
          </w:p>
        </w:tc>
        <w:tc>
          <w:tcPr>
            <w:tcW w:w="1275" w:type="dxa"/>
            <w:shd w:val="clear" w:color="auto" w:fill="FFFFFF"/>
          </w:tcPr>
          <w:p w14:paraId="6798FF81"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1341</w:t>
            </w:r>
          </w:p>
        </w:tc>
        <w:tc>
          <w:tcPr>
            <w:tcW w:w="1236" w:type="dxa"/>
            <w:shd w:val="clear" w:color="auto" w:fill="FFFFFF"/>
          </w:tcPr>
          <w:p w14:paraId="738EE302"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40,5</w:t>
            </w:r>
          </w:p>
        </w:tc>
        <w:tc>
          <w:tcPr>
            <w:tcW w:w="1094" w:type="dxa"/>
            <w:shd w:val="clear" w:color="auto" w:fill="FFFFFF"/>
          </w:tcPr>
          <w:p w14:paraId="4BA7BA30"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w:t>
            </w:r>
          </w:p>
        </w:tc>
        <w:tc>
          <w:tcPr>
            <w:tcW w:w="1134" w:type="dxa"/>
            <w:shd w:val="clear" w:color="auto" w:fill="FFFFFF"/>
          </w:tcPr>
          <w:p w14:paraId="7C9EA404"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11,7</w:t>
            </w:r>
          </w:p>
        </w:tc>
        <w:tc>
          <w:tcPr>
            <w:tcW w:w="1162" w:type="dxa"/>
            <w:shd w:val="clear" w:color="auto" w:fill="FFFFFF"/>
          </w:tcPr>
          <w:p w14:paraId="6D0732D3"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w:t>
            </w:r>
          </w:p>
        </w:tc>
        <w:tc>
          <w:tcPr>
            <w:tcW w:w="993" w:type="dxa"/>
            <w:shd w:val="clear" w:color="auto" w:fill="FFFFFF"/>
          </w:tcPr>
          <w:p w14:paraId="4835AEC8"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14,3</w:t>
            </w:r>
          </w:p>
        </w:tc>
      </w:tr>
      <w:tr w:rsidR="00155B44" w:rsidRPr="00155B44" w14:paraId="3693BEE5" w14:textId="77777777" w:rsidTr="00713DE2">
        <w:trPr>
          <w:trHeight w:val="1"/>
          <w:jc w:val="center"/>
        </w:trPr>
        <w:tc>
          <w:tcPr>
            <w:tcW w:w="559" w:type="dxa"/>
            <w:shd w:val="clear" w:color="auto" w:fill="FFFFFF"/>
          </w:tcPr>
          <w:p w14:paraId="7808DDBD"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w:t>
            </w:r>
          </w:p>
        </w:tc>
        <w:tc>
          <w:tcPr>
            <w:tcW w:w="1568" w:type="dxa"/>
            <w:shd w:val="clear" w:color="auto" w:fill="FFFFFF"/>
          </w:tcPr>
          <w:p w14:paraId="072FA336" w14:textId="77777777" w:rsidR="00846A63" w:rsidRPr="00155B44" w:rsidRDefault="00846A63"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Дубоссары </w:t>
            </w:r>
          </w:p>
        </w:tc>
        <w:tc>
          <w:tcPr>
            <w:tcW w:w="1224" w:type="dxa"/>
            <w:shd w:val="clear" w:color="auto" w:fill="FFFFFF"/>
          </w:tcPr>
          <w:p w14:paraId="4994F25C"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2527</w:t>
            </w:r>
          </w:p>
        </w:tc>
        <w:tc>
          <w:tcPr>
            <w:tcW w:w="1275" w:type="dxa"/>
            <w:shd w:val="clear" w:color="auto" w:fill="FFFFFF"/>
          </w:tcPr>
          <w:p w14:paraId="72227F8C"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1222</w:t>
            </w:r>
          </w:p>
        </w:tc>
        <w:tc>
          <w:tcPr>
            <w:tcW w:w="1236" w:type="dxa"/>
            <w:shd w:val="clear" w:color="auto" w:fill="FFFFFF"/>
          </w:tcPr>
          <w:p w14:paraId="30840CAE"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48,3</w:t>
            </w:r>
          </w:p>
        </w:tc>
        <w:tc>
          <w:tcPr>
            <w:tcW w:w="1094" w:type="dxa"/>
            <w:shd w:val="clear" w:color="auto" w:fill="FFFFFF"/>
          </w:tcPr>
          <w:p w14:paraId="54E73B90"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w:t>
            </w:r>
          </w:p>
        </w:tc>
        <w:tc>
          <w:tcPr>
            <w:tcW w:w="1134" w:type="dxa"/>
            <w:shd w:val="clear" w:color="auto" w:fill="FFFFFF"/>
          </w:tcPr>
          <w:p w14:paraId="45E4E0AC"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11,8</w:t>
            </w:r>
          </w:p>
        </w:tc>
        <w:tc>
          <w:tcPr>
            <w:tcW w:w="1162" w:type="dxa"/>
            <w:shd w:val="clear" w:color="auto" w:fill="FFFFFF"/>
          </w:tcPr>
          <w:p w14:paraId="788C0CC2"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w:t>
            </w:r>
          </w:p>
        </w:tc>
        <w:tc>
          <w:tcPr>
            <w:tcW w:w="993" w:type="dxa"/>
            <w:shd w:val="clear" w:color="auto" w:fill="FFFFFF"/>
          </w:tcPr>
          <w:p w14:paraId="2FD26C5B"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14,0</w:t>
            </w:r>
          </w:p>
        </w:tc>
      </w:tr>
      <w:tr w:rsidR="00155B44" w:rsidRPr="00155B44" w14:paraId="6A5843A9" w14:textId="77777777" w:rsidTr="00713DE2">
        <w:trPr>
          <w:trHeight w:val="1"/>
          <w:jc w:val="center"/>
        </w:trPr>
        <w:tc>
          <w:tcPr>
            <w:tcW w:w="559" w:type="dxa"/>
            <w:shd w:val="clear" w:color="auto" w:fill="FFFFFF"/>
          </w:tcPr>
          <w:p w14:paraId="5D0F16E1"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7</w:t>
            </w:r>
          </w:p>
        </w:tc>
        <w:tc>
          <w:tcPr>
            <w:tcW w:w="1568" w:type="dxa"/>
            <w:shd w:val="clear" w:color="auto" w:fill="FFFFFF"/>
          </w:tcPr>
          <w:p w14:paraId="26ED9EB7" w14:textId="77777777" w:rsidR="00846A63" w:rsidRPr="00155B44" w:rsidRDefault="00846A63"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Рыбница </w:t>
            </w:r>
          </w:p>
        </w:tc>
        <w:tc>
          <w:tcPr>
            <w:tcW w:w="1224" w:type="dxa"/>
            <w:shd w:val="clear" w:color="auto" w:fill="FFFFFF"/>
          </w:tcPr>
          <w:p w14:paraId="04EE9851"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4915</w:t>
            </w:r>
          </w:p>
        </w:tc>
        <w:tc>
          <w:tcPr>
            <w:tcW w:w="1275" w:type="dxa"/>
            <w:shd w:val="clear" w:color="auto" w:fill="FFFFFF"/>
          </w:tcPr>
          <w:p w14:paraId="505619FE"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3100</w:t>
            </w:r>
          </w:p>
        </w:tc>
        <w:tc>
          <w:tcPr>
            <w:tcW w:w="1236" w:type="dxa"/>
            <w:shd w:val="clear" w:color="auto" w:fill="FFFFFF"/>
          </w:tcPr>
          <w:p w14:paraId="122FF274"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63,0</w:t>
            </w:r>
          </w:p>
        </w:tc>
        <w:tc>
          <w:tcPr>
            <w:tcW w:w="1094" w:type="dxa"/>
            <w:shd w:val="clear" w:color="auto" w:fill="FFFFFF"/>
          </w:tcPr>
          <w:p w14:paraId="54750310"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w:t>
            </w:r>
          </w:p>
        </w:tc>
        <w:tc>
          <w:tcPr>
            <w:tcW w:w="1134" w:type="dxa"/>
            <w:shd w:val="clear" w:color="auto" w:fill="FFFFFF"/>
          </w:tcPr>
          <w:p w14:paraId="28035C20"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14,1</w:t>
            </w:r>
          </w:p>
        </w:tc>
        <w:tc>
          <w:tcPr>
            <w:tcW w:w="1162" w:type="dxa"/>
            <w:shd w:val="clear" w:color="auto" w:fill="FFFFFF"/>
          </w:tcPr>
          <w:p w14:paraId="23F1ECE7"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w:t>
            </w:r>
          </w:p>
        </w:tc>
        <w:tc>
          <w:tcPr>
            <w:tcW w:w="993" w:type="dxa"/>
            <w:shd w:val="clear" w:color="auto" w:fill="FFFFFF"/>
          </w:tcPr>
          <w:p w14:paraId="131A1304"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16,0</w:t>
            </w:r>
          </w:p>
        </w:tc>
      </w:tr>
      <w:tr w:rsidR="00155B44" w:rsidRPr="00155B44" w14:paraId="1BF0C7A7" w14:textId="77777777" w:rsidTr="00713DE2">
        <w:trPr>
          <w:trHeight w:val="1"/>
          <w:jc w:val="center"/>
        </w:trPr>
        <w:tc>
          <w:tcPr>
            <w:tcW w:w="559" w:type="dxa"/>
            <w:shd w:val="clear" w:color="auto" w:fill="FFFFFF"/>
          </w:tcPr>
          <w:p w14:paraId="5728A7F9"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8</w:t>
            </w:r>
          </w:p>
        </w:tc>
        <w:tc>
          <w:tcPr>
            <w:tcW w:w="1568" w:type="dxa"/>
            <w:shd w:val="clear" w:color="auto" w:fill="FFFFFF"/>
          </w:tcPr>
          <w:p w14:paraId="4DC0E5C8" w14:textId="77777777" w:rsidR="00846A63" w:rsidRPr="00155B44" w:rsidRDefault="00846A63"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Каменка </w:t>
            </w:r>
          </w:p>
        </w:tc>
        <w:tc>
          <w:tcPr>
            <w:tcW w:w="1224" w:type="dxa"/>
            <w:shd w:val="clear" w:color="auto" w:fill="FFFFFF"/>
          </w:tcPr>
          <w:p w14:paraId="7C3BF9D4"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1340</w:t>
            </w:r>
          </w:p>
        </w:tc>
        <w:tc>
          <w:tcPr>
            <w:tcW w:w="1275" w:type="dxa"/>
            <w:shd w:val="clear" w:color="auto" w:fill="FFFFFF"/>
          </w:tcPr>
          <w:p w14:paraId="23EC217E"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566</w:t>
            </w:r>
          </w:p>
        </w:tc>
        <w:tc>
          <w:tcPr>
            <w:tcW w:w="1236" w:type="dxa"/>
            <w:shd w:val="clear" w:color="auto" w:fill="FFFFFF"/>
          </w:tcPr>
          <w:p w14:paraId="34CDB2C5"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44,2</w:t>
            </w:r>
          </w:p>
        </w:tc>
        <w:tc>
          <w:tcPr>
            <w:tcW w:w="1094" w:type="dxa"/>
            <w:shd w:val="clear" w:color="auto" w:fill="FFFFFF"/>
          </w:tcPr>
          <w:p w14:paraId="524FFACB"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w:t>
            </w:r>
          </w:p>
        </w:tc>
        <w:tc>
          <w:tcPr>
            <w:tcW w:w="1134" w:type="dxa"/>
            <w:shd w:val="clear" w:color="auto" w:fill="FFFFFF"/>
          </w:tcPr>
          <w:p w14:paraId="615525AC"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11,5</w:t>
            </w:r>
          </w:p>
        </w:tc>
        <w:tc>
          <w:tcPr>
            <w:tcW w:w="1162" w:type="dxa"/>
            <w:shd w:val="clear" w:color="auto" w:fill="FFFFFF"/>
          </w:tcPr>
          <w:p w14:paraId="1A930EDA"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w:t>
            </w:r>
          </w:p>
        </w:tc>
        <w:tc>
          <w:tcPr>
            <w:tcW w:w="993" w:type="dxa"/>
            <w:shd w:val="clear" w:color="auto" w:fill="FFFFFF"/>
          </w:tcPr>
          <w:p w14:paraId="16AD9318"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14,0</w:t>
            </w:r>
          </w:p>
        </w:tc>
      </w:tr>
      <w:tr w:rsidR="00155B44" w:rsidRPr="00155B44" w14:paraId="64D30AAE" w14:textId="77777777" w:rsidTr="00713DE2">
        <w:trPr>
          <w:trHeight w:val="1"/>
          <w:jc w:val="center"/>
        </w:trPr>
        <w:tc>
          <w:tcPr>
            <w:tcW w:w="559" w:type="dxa"/>
            <w:shd w:val="clear" w:color="auto" w:fill="FFFFFF"/>
          </w:tcPr>
          <w:p w14:paraId="7F281387"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w:t>
            </w:r>
          </w:p>
        </w:tc>
        <w:tc>
          <w:tcPr>
            <w:tcW w:w="1568" w:type="dxa"/>
            <w:shd w:val="clear" w:color="auto" w:fill="FFFFFF"/>
          </w:tcPr>
          <w:p w14:paraId="3F821548" w14:textId="77777777" w:rsidR="00846A63" w:rsidRPr="00155B44" w:rsidRDefault="00846A63"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ГОУ (РМТЛ-к)</w:t>
            </w:r>
          </w:p>
        </w:tc>
        <w:tc>
          <w:tcPr>
            <w:tcW w:w="1224" w:type="dxa"/>
            <w:shd w:val="clear" w:color="auto" w:fill="FFFFFF"/>
          </w:tcPr>
          <w:p w14:paraId="7C775314"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150</w:t>
            </w:r>
          </w:p>
        </w:tc>
        <w:tc>
          <w:tcPr>
            <w:tcW w:w="1275" w:type="dxa"/>
            <w:shd w:val="clear" w:color="auto" w:fill="FFFFFF"/>
          </w:tcPr>
          <w:p w14:paraId="08BB2400"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82</w:t>
            </w:r>
          </w:p>
        </w:tc>
        <w:tc>
          <w:tcPr>
            <w:tcW w:w="1236" w:type="dxa"/>
            <w:shd w:val="clear" w:color="auto" w:fill="FFFFFF"/>
          </w:tcPr>
          <w:p w14:paraId="0E60BFB0"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54,6</w:t>
            </w:r>
          </w:p>
        </w:tc>
        <w:tc>
          <w:tcPr>
            <w:tcW w:w="1094" w:type="dxa"/>
            <w:shd w:val="clear" w:color="auto" w:fill="FFFFFF"/>
          </w:tcPr>
          <w:p w14:paraId="30A67271"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w:t>
            </w:r>
          </w:p>
        </w:tc>
        <w:tc>
          <w:tcPr>
            <w:tcW w:w="1134" w:type="dxa"/>
            <w:shd w:val="clear" w:color="auto" w:fill="FFFFFF"/>
          </w:tcPr>
          <w:p w14:paraId="7C813908" w14:textId="77777777" w:rsidR="00846A63" w:rsidRPr="00155B44" w:rsidRDefault="00846A63" w:rsidP="0024318F">
            <w:pPr>
              <w:spacing w:after="0" w:line="240" w:lineRule="auto"/>
              <w:jc w:val="center"/>
              <w:rPr>
                <w:rFonts w:ascii="Times New Roman" w:eastAsia="Times New Roman" w:hAnsi="Times New Roman" w:cs="Times New Roman"/>
                <w:sz w:val="24"/>
                <w:szCs w:val="24"/>
                <w:lang w:val="en-US"/>
              </w:rPr>
            </w:pPr>
            <w:r w:rsidRPr="00155B44">
              <w:rPr>
                <w:rFonts w:ascii="Times New Roman" w:eastAsia="Times New Roman" w:hAnsi="Times New Roman" w:cs="Times New Roman"/>
                <w:sz w:val="24"/>
                <w:szCs w:val="24"/>
              </w:rPr>
              <w:t>8</w:t>
            </w:r>
            <w:r w:rsidRPr="00155B44">
              <w:rPr>
                <w:rFonts w:ascii="Times New Roman" w:eastAsia="Times New Roman" w:hAnsi="Times New Roman" w:cs="Times New Roman"/>
                <w:sz w:val="24"/>
                <w:szCs w:val="24"/>
                <w:lang w:val="en-US"/>
              </w:rPr>
              <w:t>,0</w:t>
            </w:r>
          </w:p>
        </w:tc>
        <w:tc>
          <w:tcPr>
            <w:tcW w:w="1162" w:type="dxa"/>
            <w:shd w:val="clear" w:color="auto" w:fill="FFFFFF"/>
          </w:tcPr>
          <w:p w14:paraId="0475DBE6"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w:t>
            </w:r>
          </w:p>
        </w:tc>
        <w:tc>
          <w:tcPr>
            <w:tcW w:w="993" w:type="dxa"/>
            <w:shd w:val="clear" w:color="auto" w:fill="FFFFFF"/>
          </w:tcPr>
          <w:p w14:paraId="3881C0ED"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12,3</w:t>
            </w:r>
          </w:p>
        </w:tc>
      </w:tr>
      <w:tr w:rsidR="00155B44" w:rsidRPr="00155B44" w14:paraId="1F39DF11" w14:textId="77777777" w:rsidTr="00713DE2">
        <w:trPr>
          <w:trHeight w:val="1"/>
          <w:jc w:val="center"/>
        </w:trPr>
        <w:tc>
          <w:tcPr>
            <w:tcW w:w="559" w:type="dxa"/>
            <w:shd w:val="clear" w:color="auto" w:fill="FFFFFF"/>
          </w:tcPr>
          <w:p w14:paraId="0F4D9319"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p>
        </w:tc>
        <w:tc>
          <w:tcPr>
            <w:tcW w:w="1568" w:type="dxa"/>
            <w:shd w:val="clear" w:color="auto" w:fill="FFFFFF"/>
          </w:tcPr>
          <w:p w14:paraId="2E10F06A" w14:textId="77777777" w:rsidR="00846A63" w:rsidRPr="00155B44" w:rsidRDefault="00846A63"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b/>
                <w:sz w:val="24"/>
                <w:szCs w:val="24"/>
              </w:rPr>
              <w:t xml:space="preserve">ИТОГО: </w:t>
            </w:r>
          </w:p>
        </w:tc>
        <w:tc>
          <w:tcPr>
            <w:tcW w:w="1224" w:type="dxa"/>
            <w:shd w:val="clear" w:color="auto" w:fill="FFFFFF"/>
          </w:tcPr>
          <w:p w14:paraId="5AE3CD2D" w14:textId="77777777" w:rsidR="00846A63" w:rsidRPr="00155B44" w:rsidRDefault="00846A63"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27013</w:t>
            </w:r>
          </w:p>
        </w:tc>
        <w:tc>
          <w:tcPr>
            <w:tcW w:w="1275" w:type="dxa"/>
            <w:shd w:val="clear" w:color="auto" w:fill="FFFFFF"/>
          </w:tcPr>
          <w:p w14:paraId="704319CD" w14:textId="77777777" w:rsidR="00846A63" w:rsidRPr="00155B44" w:rsidRDefault="00846A63"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18 747</w:t>
            </w:r>
          </w:p>
        </w:tc>
        <w:tc>
          <w:tcPr>
            <w:tcW w:w="1236" w:type="dxa"/>
            <w:shd w:val="clear" w:color="auto" w:fill="FFFFFF"/>
          </w:tcPr>
          <w:p w14:paraId="5941C13C" w14:textId="77777777" w:rsidR="00846A63" w:rsidRPr="00155B44" w:rsidRDefault="00846A63"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69,3</w:t>
            </w:r>
          </w:p>
        </w:tc>
        <w:tc>
          <w:tcPr>
            <w:tcW w:w="1094" w:type="dxa"/>
            <w:shd w:val="clear" w:color="auto" w:fill="FFFFFF"/>
          </w:tcPr>
          <w:p w14:paraId="4A9F0D10" w14:textId="77777777" w:rsidR="00846A63" w:rsidRPr="00155B44" w:rsidRDefault="00846A63"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15</w:t>
            </w:r>
          </w:p>
        </w:tc>
        <w:tc>
          <w:tcPr>
            <w:tcW w:w="1134" w:type="dxa"/>
            <w:shd w:val="clear" w:color="auto" w:fill="FFFFFF"/>
          </w:tcPr>
          <w:p w14:paraId="52C4F8BA"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12,9</w:t>
            </w:r>
          </w:p>
        </w:tc>
        <w:tc>
          <w:tcPr>
            <w:tcW w:w="1162" w:type="dxa"/>
            <w:shd w:val="clear" w:color="auto" w:fill="FFFFFF"/>
          </w:tcPr>
          <w:p w14:paraId="6986D035" w14:textId="77777777" w:rsidR="00846A63" w:rsidRPr="00155B44" w:rsidRDefault="00846A63"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20</w:t>
            </w:r>
          </w:p>
        </w:tc>
        <w:tc>
          <w:tcPr>
            <w:tcW w:w="993" w:type="dxa"/>
            <w:shd w:val="clear" w:color="auto" w:fill="FFFFFF"/>
          </w:tcPr>
          <w:p w14:paraId="73EE7CE2" w14:textId="77777777" w:rsidR="00846A63" w:rsidRPr="00155B44" w:rsidRDefault="00846A63"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15,2</w:t>
            </w:r>
          </w:p>
        </w:tc>
      </w:tr>
    </w:tbl>
    <w:p w14:paraId="0A2F577C" w14:textId="77777777" w:rsidR="00846A63" w:rsidRPr="00155B44" w:rsidRDefault="00846A63" w:rsidP="0024318F">
      <w:pPr>
        <w:pStyle w:val="a5"/>
        <w:spacing w:after="0" w:line="240" w:lineRule="auto"/>
        <w:ind w:left="360"/>
        <w:jc w:val="both"/>
        <w:rPr>
          <w:rFonts w:ascii="Times New Roman" w:eastAsia="Times New Roman" w:hAnsi="Times New Roman" w:cs="Times New Roman"/>
          <w:sz w:val="24"/>
          <w:szCs w:val="24"/>
        </w:rPr>
      </w:pPr>
    </w:p>
    <w:p w14:paraId="553BEE63" w14:textId="77777777" w:rsidR="00846A63" w:rsidRPr="00155B44" w:rsidRDefault="00846A63" w:rsidP="0024318F">
      <w:pPr>
        <w:pStyle w:val="a5"/>
        <w:spacing w:after="0" w:line="240" w:lineRule="auto"/>
        <w:ind w:left="0" w:firstLine="851"/>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Количество населенных пунктов, не имеющих организаций дошкольного образования, составляет 43 населенных пункта (в 11 из них нет детей дошкольного возраста), в которых проживает 367 дошкольников, 235 из них посещают организации дошкольного образования. Для 110   детей обеспечен транспорт для подвоза в организации образования ближайшего населенного пункта, 125 детей родители подвозят самостоятельно.</w:t>
      </w:r>
    </w:p>
    <w:p w14:paraId="03CB3B38" w14:textId="77777777" w:rsidR="00AF2414" w:rsidRPr="00155B44" w:rsidRDefault="00AF2414" w:rsidP="0024318F">
      <w:pPr>
        <w:pStyle w:val="a5"/>
        <w:tabs>
          <w:tab w:val="left" w:pos="1134"/>
        </w:tabs>
        <w:spacing w:after="0" w:line="240" w:lineRule="auto"/>
        <w:ind w:left="2138"/>
        <w:rPr>
          <w:rFonts w:ascii="Times New Roman" w:eastAsia="Times New Roman" w:hAnsi="Times New Roman" w:cs="Times New Roman"/>
          <w:sz w:val="24"/>
          <w:szCs w:val="24"/>
        </w:rPr>
      </w:pPr>
    </w:p>
    <w:p w14:paraId="4DB0193B" w14:textId="62499511" w:rsidR="000904B4" w:rsidRPr="00155B44" w:rsidRDefault="000904B4" w:rsidP="0024318F">
      <w:pPr>
        <w:pStyle w:val="a5"/>
        <w:numPr>
          <w:ilvl w:val="2"/>
          <w:numId w:val="22"/>
        </w:numPr>
        <w:tabs>
          <w:tab w:val="left" w:pos="1134"/>
        </w:tabs>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Система общего образования.</w:t>
      </w:r>
    </w:p>
    <w:p w14:paraId="77C4CAC4" w14:textId="2ADC4B35" w:rsidR="000904B4" w:rsidRPr="00155B44" w:rsidRDefault="000904B4" w:rsidP="0024318F">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По состоянию на конец отчетного периода в республике функционирует 158 организаций общего образования (городских (пос</w:t>
      </w:r>
      <w:r w:rsidR="003207F5" w:rsidRPr="00155B44">
        <w:rPr>
          <w:rFonts w:ascii="Times New Roman" w:eastAsia="Times New Roman" w:hAnsi="Times New Roman" w:cs="Times New Roman"/>
          <w:sz w:val="24"/>
          <w:szCs w:val="24"/>
        </w:rPr>
        <w:t xml:space="preserve">елковых) – 70, сельских – 88), </w:t>
      </w:r>
      <w:r w:rsidRPr="00155B44">
        <w:rPr>
          <w:rFonts w:ascii="Times New Roman" w:eastAsia="Times New Roman" w:hAnsi="Times New Roman" w:cs="Times New Roman"/>
          <w:sz w:val="24"/>
          <w:szCs w:val="24"/>
        </w:rPr>
        <w:t xml:space="preserve">в том </w:t>
      </w:r>
      <w:r w:rsidR="0065323B" w:rsidRPr="00155B44">
        <w:rPr>
          <w:rFonts w:ascii="Times New Roman" w:eastAsia="Times New Roman" w:hAnsi="Times New Roman" w:cs="Times New Roman"/>
          <w:sz w:val="24"/>
          <w:szCs w:val="24"/>
        </w:rPr>
        <w:t>числе 37</w:t>
      </w:r>
      <w:r w:rsidRPr="00155B44">
        <w:rPr>
          <w:rFonts w:ascii="Times New Roman" w:eastAsia="Times New Roman" w:hAnsi="Times New Roman" w:cs="Times New Roman"/>
          <w:sz w:val="24"/>
          <w:szCs w:val="24"/>
        </w:rPr>
        <w:t xml:space="preserve"> комплексов «Общеобразовательная школа – детский сад». По сравнению с прошлым годом количество организаций общего образования не изменилось.</w:t>
      </w:r>
      <w:r w:rsidR="0065323B" w:rsidRPr="00155B44">
        <w:rPr>
          <w:rFonts w:ascii="Times New Roman" w:eastAsia="Times New Roman" w:hAnsi="Times New Roman" w:cs="Times New Roman"/>
          <w:sz w:val="24"/>
          <w:szCs w:val="24"/>
        </w:rPr>
        <w:t xml:space="preserve"> Вместе с тем, на основании Решения государственной администрации Дубоссарского района и города Дубоссары от 14 сентября 2023 года № 978, с 1 сентября 2023 года приостановлена деятельность МОУ «Основная русская общеобразовательная школа с. Койково, Дубоссарского района» сроком на один год в связи с отсутствием контингента обучающихся.</w:t>
      </w:r>
      <w:r w:rsidR="00AF2414" w:rsidRPr="00155B44">
        <w:rPr>
          <w:rFonts w:ascii="Times New Roman" w:eastAsia="Times New Roman" w:hAnsi="Times New Roman" w:cs="Times New Roman"/>
          <w:sz w:val="24"/>
          <w:szCs w:val="24"/>
        </w:rPr>
        <w:t xml:space="preserve"> </w:t>
      </w:r>
    </w:p>
    <w:p w14:paraId="4BA073A9" w14:textId="77777777" w:rsidR="00BC3861" w:rsidRPr="00155B44" w:rsidRDefault="00BC3861" w:rsidP="0024318F">
      <w:pPr>
        <w:spacing w:after="0" w:line="240" w:lineRule="auto"/>
        <w:ind w:firstLine="720"/>
        <w:jc w:val="right"/>
        <w:rPr>
          <w:rFonts w:ascii="Times New Roman" w:eastAsia="Times" w:hAnsi="Times New Roman" w:cs="Times New Roman"/>
          <w:sz w:val="24"/>
          <w:szCs w:val="24"/>
        </w:rPr>
      </w:pPr>
    </w:p>
    <w:p w14:paraId="53A3B557" w14:textId="71119C27" w:rsidR="000904B4" w:rsidRPr="00155B44" w:rsidRDefault="000904B4" w:rsidP="0024318F">
      <w:pPr>
        <w:spacing w:after="0" w:line="240" w:lineRule="auto"/>
        <w:ind w:firstLine="720"/>
        <w:jc w:val="right"/>
        <w:rPr>
          <w:rFonts w:ascii="Times New Roman" w:eastAsia="Times" w:hAnsi="Times New Roman" w:cs="Times New Roman"/>
          <w:sz w:val="24"/>
          <w:szCs w:val="24"/>
        </w:rPr>
      </w:pPr>
      <w:r w:rsidRPr="00155B44">
        <w:rPr>
          <w:rFonts w:ascii="Times New Roman" w:eastAsia="Times" w:hAnsi="Times New Roman" w:cs="Times New Roman"/>
          <w:sz w:val="24"/>
          <w:szCs w:val="24"/>
        </w:rPr>
        <w:t>Таблица 2</w:t>
      </w:r>
    </w:p>
    <w:p w14:paraId="4A70B96D" w14:textId="77777777" w:rsidR="000904B4" w:rsidRPr="00155B44" w:rsidRDefault="000904B4" w:rsidP="0024318F">
      <w:pPr>
        <w:spacing w:after="0" w:line="240" w:lineRule="auto"/>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Количество организаций общего образования </w:t>
      </w:r>
    </w:p>
    <w:p w14:paraId="618656DF" w14:textId="77777777" w:rsidR="000904B4" w:rsidRPr="00155B44" w:rsidRDefault="000904B4" w:rsidP="0024318F">
      <w:pPr>
        <w:spacing w:after="0" w:line="240" w:lineRule="auto"/>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в разрезе городов и районов по видам</w:t>
      </w:r>
    </w:p>
    <w:tbl>
      <w:tblPr>
        <w:tblW w:w="10022" w:type="dxa"/>
        <w:tblInd w:w="2" w:type="dxa"/>
        <w:tblLayout w:type="fixed"/>
        <w:tblLook w:val="0000" w:firstRow="0" w:lastRow="0" w:firstColumn="0" w:lastColumn="0" w:noHBand="0" w:noVBand="0"/>
      </w:tblPr>
      <w:tblGrid>
        <w:gridCol w:w="851"/>
        <w:gridCol w:w="2544"/>
        <w:gridCol w:w="567"/>
        <w:gridCol w:w="567"/>
        <w:gridCol w:w="567"/>
        <w:gridCol w:w="567"/>
        <w:gridCol w:w="567"/>
        <w:gridCol w:w="567"/>
        <w:gridCol w:w="567"/>
        <w:gridCol w:w="567"/>
        <w:gridCol w:w="709"/>
        <w:gridCol w:w="673"/>
        <w:gridCol w:w="709"/>
      </w:tblGrid>
      <w:tr w:rsidR="00155B44" w:rsidRPr="00155B44" w14:paraId="1C226552" w14:textId="77777777" w:rsidTr="00512415">
        <w:trPr>
          <w:cantSplit/>
          <w:trHeight w:val="1784"/>
        </w:trPr>
        <w:tc>
          <w:tcPr>
            <w:tcW w:w="3395" w:type="dxa"/>
            <w:gridSpan w:val="2"/>
            <w:tcBorders>
              <w:top w:val="single" w:sz="4" w:space="0" w:color="000000"/>
              <w:left w:val="single" w:sz="4" w:space="0" w:color="000000"/>
              <w:bottom w:val="single" w:sz="4" w:space="0" w:color="000000"/>
              <w:right w:val="single" w:sz="4" w:space="0" w:color="000000"/>
            </w:tcBorders>
            <w:shd w:val="clear" w:color="auto" w:fill="FFFFFF"/>
          </w:tcPr>
          <w:p w14:paraId="79BFA5C4"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p>
          <w:p w14:paraId="48473A9A" w14:textId="77777777" w:rsidR="000904B4" w:rsidRPr="00155B44" w:rsidRDefault="000904B4" w:rsidP="0024318F">
            <w:pPr>
              <w:spacing w:after="0" w:line="240" w:lineRule="auto"/>
              <w:ind w:left="-262"/>
              <w:jc w:val="center"/>
              <w:rPr>
                <w:rFonts w:ascii="Times New Roman" w:eastAsia="Times New Roman" w:hAnsi="Times New Roman" w:cs="Times New Roman"/>
                <w:sz w:val="24"/>
                <w:szCs w:val="24"/>
              </w:rPr>
            </w:pPr>
          </w:p>
          <w:p w14:paraId="6F9FFD16" w14:textId="77777777" w:rsidR="000904B4" w:rsidRPr="00155B44" w:rsidRDefault="000904B4" w:rsidP="0024318F">
            <w:pPr>
              <w:spacing w:after="0" w:line="240" w:lineRule="auto"/>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Наименование</w:t>
            </w:r>
          </w:p>
          <w:p w14:paraId="67BD1858"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p>
          <w:p w14:paraId="5C5BE2C6"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nil"/>
            </w:tcBorders>
            <w:shd w:val="clear" w:color="auto" w:fill="FFFFFF"/>
            <w:textDirection w:val="btLr"/>
          </w:tcPr>
          <w:p w14:paraId="4C17BAF8" w14:textId="77777777" w:rsidR="000904B4" w:rsidRPr="00155B44" w:rsidRDefault="000904B4" w:rsidP="0024318F">
            <w:pPr>
              <w:spacing w:after="0" w:line="240" w:lineRule="auto"/>
              <w:ind w:left="113" w:right="113"/>
              <w:rPr>
                <w:rFonts w:ascii="Times New Roman" w:hAnsi="Times New Roman" w:cs="Times New Roman"/>
                <w:sz w:val="24"/>
                <w:szCs w:val="24"/>
              </w:rPr>
            </w:pPr>
            <w:r w:rsidRPr="00155B44">
              <w:rPr>
                <w:rFonts w:ascii="Times New Roman" w:eastAsia="Times" w:hAnsi="Times New Roman" w:cs="Times New Roman"/>
                <w:sz w:val="24"/>
                <w:szCs w:val="24"/>
              </w:rPr>
              <w:t>Тирасполь</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456C8B4B" w14:textId="77777777" w:rsidR="000904B4" w:rsidRPr="00155B44" w:rsidRDefault="000904B4" w:rsidP="0024318F">
            <w:pPr>
              <w:spacing w:after="0" w:line="240" w:lineRule="auto"/>
              <w:ind w:left="113" w:right="113"/>
              <w:rPr>
                <w:rFonts w:ascii="Times New Roman" w:eastAsia="Times" w:hAnsi="Times New Roman" w:cs="Times New Roman"/>
                <w:sz w:val="24"/>
                <w:szCs w:val="24"/>
              </w:rPr>
            </w:pPr>
            <w:r w:rsidRPr="00155B44">
              <w:rPr>
                <w:rFonts w:ascii="Times New Roman" w:eastAsia="Times" w:hAnsi="Times New Roman" w:cs="Times New Roman"/>
                <w:sz w:val="24"/>
                <w:szCs w:val="24"/>
              </w:rPr>
              <w:t>Днестровск</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702895DC" w14:textId="77777777" w:rsidR="000904B4" w:rsidRPr="00155B44" w:rsidRDefault="000904B4" w:rsidP="0024318F">
            <w:pPr>
              <w:spacing w:after="0" w:line="240" w:lineRule="auto"/>
              <w:ind w:left="113" w:right="113"/>
              <w:rPr>
                <w:rFonts w:ascii="Times New Roman" w:hAnsi="Times New Roman" w:cs="Times New Roman"/>
                <w:sz w:val="24"/>
                <w:szCs w:val="24"/>
              </w:rPr>
            </w:pPr>
            <w:r w:rsidRPr="00155B44">
              <w:rPr>
                <w:rFonts w:ascii="Times New Roman" w:eastAsia="Times" w:hAnsi="Times New Roman" w:cs="Times New Roman"/>
                <w:sz w:val="24"/>
                <w:szCs w:val="24"/>
              </w:rPr>
              <w:t>Бендеры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6009FC0D" w14:textId="77777777" w:rsidR="000904B4" w:rsidRPr="00155B44" w:rsidRDefault="000904B4" w:rsidP="0024318F">
            <w:pPr>
              <w:spacing w:after="0" w:line="240" w:lineRule="auto"/>
              <w:ind w:left="113" w:right="113"/>
              <w:rPr>
                <w:rFonts w:ascii="Times New Roman" w:hAnsi="Times New Roman" w:cs="Times New Roman"/>
                <w:sz w:val="24"/>
                <w:szCs w:val="24"/>
              </w:rPr>
            </w:pPr>
            <w:r w:rsidRPr="00155B44">
              <w:rPr>
                <w:rFonts w:ascii="Times New Roman" w:eastAsia="Times" w:hAnsi="Times New Roman" w:cs="Times New Roman"/>
                <w:sz w:val="24"/>
                <w:szCs w:val="24"/>
              </w:rPr>
              <w:t>Слободзея</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7A17648C" w14:textId="77777777" w:rsidR="000904B4" w:rsidRPr="00155B44" w:rsidRDefault="000904B4" w:rsidP="0024318F">
            <w:pPr>
              <w:spacing w:after="0" w:line="240" w:lineRule="auto"/>
              <w:ind w:left="113" w:right="113"/>
              <w:rPr>
                <w:rFonts w:ascii="Times New Roman" w:hAnsi="Times New Roman" w:cs="Times New Roman"/>
                <w:sz w:val="24"/>
                <w:szCs w:val="24"/>
              </w:rPr>
            </w:pPr>
            <w:r w:rsidRPr="00155B44">
              <w:rPr>
                <w:rFonts w:ascii="Times New Roman" w:eastAsia="Times" w:hAnsi="Times New Roman" w:cs="Times New Roman"/>
                <w:sz w:val="24"/>
                <w:szCs w:val="24"/>
              </w:rPr>
              <w:t>Григориополь</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6E79494A" w14:textId="77777777" w:rsidR="000904B4" w:rsidRPr="00155B44" w:rsidRDefault="000904B4" w:rsidP="0024318F">
            <w:pPr>
              <w:spacing w:after="0" w:line="240" w:lineRule="auto"/>
              <w:ind w:left="113" w:right="113"/>
              <w:rPr>
                <w:rFonts w:ascii="Times New Roman" w:hAnsi="Times New Roman" w:cs="Times New Roman"/>
                <w:sz w:val="24"/>
                <w:szCs w:val="24"/>
              </w:rPr>
            </w:pPr>
            <w:r w:rsidRPr="00155B44">
              <w:rPr>
                <w:rFonts w:ascii="Times New Roman" w:eastAsia="Times" w:hAnsi="Times New Roman" w:cs="Times New Roman"/>
                <w:sz w:val="24"/>
                <w:szCs w:val="24"/>
              </w:rPr>
              <w:t>Дубоссары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3DFD9498" w14:textId="77777777" w:rsidR="000904B4" w:rsidRPr="00155B44" w:rsidRDefault="000904B4" w:rsidP="0024318F">
            <w:pPr>
              <w:spacing w:after="0" w:line="240" w:lineRule="auto"/>
              <w:ind w:left="113" w:right="113"/>
              <w:rPr>
                <w:rFonts w:ascii="Times New Roman" w:hAnsi="Times New Roman" w:cs="Times New Roman"/>
                <w:sz w:val="24"/>
                <w:szCs w:val="24"/>
              </w:rPr>
            </w:pPr>
            <w:r w:rsidRPr="00155B44">
              <w:rPr>
                <w:rFonts w:ascii="Times New Roman" w:eastAsia="Times" w:hAnsi="Times New Roman" w:cs="Times New Roman"/>
                <w:sz w:val="24"/>
                <w:szCs w:val="24"/>
              </w:rPr>
              <w:t>Рыбница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443A56AC" w14:textId="77777777" w:rsidR="000904B4" w:rsidRPr="00155B44" w:rsidRDefault="000904B4" w:rsidP="0024318F">
            <w:pPr>
              <w:spacing w:after="0" w:line="240" w:lineRule="auto"/>
              <w:ind w:left="113" w:right="113"/>
              <w:rPr>
                <w:rFonts w:ascii="Times New Roman" w:hAnsi="Times New Roman" w:cs="Times New Roman"/>
                <w:sz w:val="24"/>
                <w:szCs w:val="24"/>
              </w:rPr>
            </w:pPr>
            <w:r w:rsidRPr="00155B44">
              <w:rPr>
                <w:rFonts w:ascii="Times New Roman" w:eastAsia="Times" w:hAnsi="Times New Roman" w:cs="Times New Roman"/>
                <w:sz w:val="24"/>
                <w:szCs w:val="24"/>
              </w:rPr>
              <w:t>Каменка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0D1BDAF4" w14:textId="77777777" w:rsidR="000904B4" w:rsidRPr="00155B44" w:rsidRDefault="000904B4" w:rsidP="0024318F">
            <w:pPr>
              <w:spacing w:after="0" w:line="240" w:lineRule="auto"/>
              <w:ind w:left="113" w:right="113"/>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ООО респуб.</w:t>
            </w:r>
          </w:p>
          <w:p w14:paraId="00AB8DA6" w14:textId="77777777" w:rsidR="000904B4" w:rsidRPr="00155B44" w:rsidRDefault="000904B4" w:rsidP="0024318F">
            <w:pPr>
              <w:spacing w:after="0" w:line="240" w:lineRule="auto"/>
              <w:ind w:left="113" w:right="113"/>
              <w:jc w:val="center"/>
              <w:rPr>
                <w:rFonts w:ascii="Times New Roman" w:hAnsi="Times New Roman" w:cs="Times New Roman"/>
                <w:sz w:val="24"/>
                <w:szCs w:val="24"/>
              </w:rPr>
            </w:pPr>
            <w:r w:rsidRPr="00155B44">
              <w:rPr>
                <w:rFonts w:ascii="Times New Roman" w:eastAsia="Times" w:hAnsi="Times New Roman" w:cs="Times New Roman"/>
                <w:sz w:val="24"/>
                <w:szCs w:val="24"/>
              </w:rPr>
              <w:t>подчинения</w:t>
            </w:r>
          </w:p>
        </w:tc>
        <w:tc>
          <w:tcPr>
            <w:tcW w:w="673"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5065C5F6" w14:textId="77777777" w:rsidR="000904B4" w:rsidRPr="00155B44" w:rsidRDefault="000904B4" w:rsidP="0024318F">
            <w:pPr>
              <w:spacing w:after="0" w:line="240" w:lineRule="auto"/>
              <w:ind w:left="113" w:right="113"/>
              <w:rPr>
                <w:rFonts w:ascii="Times New Roman" w:hAnsi="Times New Roman" w:cs="Times New Roman"/>
                <w:sz w:val="24"/>
                <w:szCs w:val="24"/>
              </w:rPr>
            </w:pPr>
            <w:r w:rsidRPr="00155B44">
              <w:rPr>
                <w:rFonts w:ascii="Times New Roman" w:eastAsia="Times" w:hAnsi="Times New Roman" w:cs="Times New Roman"/>
                <w:sz w:val="24"/>
                <w:szCs w:val="24"/>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B685218" w14:textId="77777777" w:rsidR="000904B4" w:rsidRPr="00155B44" w:rsidRDefault="000904B4" w:rsidP="0024318F">
            <w:pPr>
              <w:spacing w:after="0" w:line="240" w:lineRule="auto"/>
              <w:ind w:left="113" w:right="113"/>
              <w:rPr>
                <w:rFonts w:ascii="Times New Roman" w:hAnsi="Times New Roman" w:cs="Times New Roman"/>
                <w:sz w:val="24"/>
                <w:szCs w:val="24"/>
              </w:rPr>
            </w:pPr>
            <w:r w:rsidRPr="00155B44">
              <w:rPr>
                <w:rFonts w:ascii="Times New Roman" w:eastAsia="Times New Roman" w:hAnsi="Times New Roman" w:cs="Times New Roman"/>
                <w:sz w:val="24"/>
                <w:szCs w:val="24"/>
              </w:rPr>
              <w:t xml:space="preserve">% </w:t>
            </w:r>
            <w:r w:rsidRPr="00155B44">
              <w:rPr>
                <w:rFonts w:ascii="Times New Roman" w:eastAsia="Times" w:hAnsi="Times New Roman" w:cs="Times New Roman"/>
                <w:sz w:val="24"/>
                <w:szCs w:val="24"/>
              </w:rPr>
              <w:t>от общего количества</w:t>
            </w:r>
          </w:p>
        </w:tc>
      </w:tr>
      <w:tr w:rsidR="00155B44" w:rsidRPr="00155B44" w14:paraId="1850E17E" w14:textId="77777777" w:rsidTr="00512415">
        <w:trPr>
          <w:trHeight w:val="236"/>
        </w:trPr>
        <w:tc>
          <w:tcPr>
            <w:tcW w:w="3395" w:type="dxa"/>
            <w:gridSpan w:val="2"/>
            <w:tcBorders>
              <w:top w:val="single" w:sz="4" w:space="0" w:color="000000"/>
              <w:left w:val="single" w:sz="4" w:space="0" w:color="000000"/>
              <w:bottom w:val="single" w:sz="4" w:space="0" w:color="000000"/>
              <w:right w:val="single" w:sz="4" w:space="0" w:color="000000"/>
            </w:tcBorders>
            <w:shd w:val="clear" w:color="auto" w:fill="FFFFFF"/>
          </w:tcPr>
          <w:p w14:paraId="6E95C557" w14:textId="77777777" w:rsidR="000904B4" w:rsidRPr="00155B44" w:rsidRDefault="000904B4" w:rsidP="0024318F">
            <w:pPr>
              <w:spacing w:after="0" w:line="240" w:lineRule="auto"/>
              <w:ind w:right="-108"/>
              <w:rPr>
                <w:rFonts w:ascii="Times New Roman" w:hAnsi="Times New Roman" w:cs="Times New Roman"/>
                <w:sz w:val="24"/>
                <w:szCs w:val="24"/>
              </w:rPr>
            </w:pPr>
            <w:r w:rsidRPr="00155B44">
              <w:rPr>
                <w:rFonts w:ascii="Times New Roman" w:eastAsia="Times" w:hAnsi="Times New Roman" w:cs="Times New Roman"/>
                <w:i/>
                <w:sz w:val="24"/>
                <w:szCs w:val="24"/>
              </w:rPr>
              <w:t>Всего школ (государственных)</w:t>
            </w:r>
          </w:p>
        </w:tc>
        <w:tc>
          <w:tcPr>
            <w:tcW w:w="567" w:type="dxa"/>
            <w:tcBorders>
              <w:top w:val="single" w:sz="4" w:space="0" w:color="000000"/>
              <w:left w:val="single" w:sz="4" w:space="0" w:color="000000"/>
              <w:bottom w:val="single" w:sz="4" w:space="0" w:color="000000"/>
              <w:right w:val="nil"/>
            </w:tcBorders>
            <w:shd w:val="clear" w:color="auto" w:fill="FFFFFF"/>
          </w:tcPr>
          <w:p w14:paraId="02C0908C"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075FABD" w14:textId="77777777" w:rsidR="000904B4" w:rsidRPr="00155B44" w:rsidRDefault="000904B4" w:rsidP="0024318F">
            <w:pPr>
              <w:tabs>
                <w:tab w:val="left" w:pos="876"/>
              </w:tabs>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9210120"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4234F8A6"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533D1D9"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00627A2"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772B355C"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4FAAFD83"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DCC646D"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9</w:t>
            </w:r>
          </w:p>
        </w:tc>
        <w:tc>
          <w:tcPr>
            <w:tcW w:w="673" w:type="dxa"/>
            <w:tcBorders>
              <w:top w:val="single" w:sz="4" w:space="0" w:color="000000"/>
              <w:left w:val="single" w:sz="4" w:space="0" w:color="000000"/>
              <w:bottom w:val="single" w:sz="4" w:space="0" w:color="000000"/>
              <w:right w:val="single" w:sz="4" w:space="0" w:color="000000"/>
            </w:tcBorders>
            <w:shd w:val="clear" w:color="auto" w:fill="FFFFFF"/>
          </w:tcPr>
          <w:p w14:paraId="5535A1A2" w14:textId="77777777" w:rsidR="000904B4" w:rsidRPr="00155B44" w:rsidRDefault="000904B4" w:rsidP="0024318F">
            <w:pPr>
              <w:spacing w:after="0" w:line="240" w:lineRule="auto"/>
              <w:ind w:left="-109" w:right="-108"/>
              <w:jc w:val="center"/>
              <w:rPr>
                <w:rFonts w:ascii="Times New Roman" w:hAnsi="Times New Roman" w:cs="Times New Roman"/>
                <w:sz w:val="24"/>
                <w:szCs w:val="24"/>
              </w:rPr>
            </w:pPr>
            <w:r w:rsidRPr="00155B44">
              <w:rPr>
                <w:rFonts w:ascii="Times New Roman" w:eastAsia="Times New Roman" w:hAnsi="Times New Roman" w:cs="Times New Roman"/>
                <w:sz w:val="24"/>
                <w:szCs w:val="24"/>
              </w:rPr>
              <w:t>158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869D65" w14:textId="77777777" w:rsidR="000904B4" w:rsidRPr="00155B44" w:rsidRDefault="000904B4" w:rsidP="0024318F">
            <w:pPr>
              <w:spacing w:after="0" w:line="240" w:lineRule="auto"/>
              <w:ind w:left="-109" w:right="-108"/>
              <w:jc w:val="center"/>
              <w:rPr>
                <w:rFonts w:ascii="Times New Roman" w:hAnsi="Times New Roman" w:cs="Times New Roman"/>
                <w:sz w:val="24"/>
                <w:szCs w:val="24"/>
              </w:rPr>
            </w:pPr>
          </w:p>
        </w:tc>
      </w:tr>
      <w:tr w:rsidR="00155B44" w:rsidRPr="00155B44" w14:paraId="48F21221" w14:textId="77777777" w:rsidTr="00512415">
        <w:trPr>
          <w:trHeight w:val="236"/>
        </w:trPr>
        <w:tc>
          <w:tcPr>
            <w:tcW w:w="3395" w:type="dxa"/>
            <w:gridSpan w:val="2"/>
            <w:tcBorders>
              <w:top w:val="single" w:sz="9" w:space="0" w:color="008000"/>
              <w:left w:val="single" w:sz="4" w:space="0" w:color="000000"/>
              <w:bottom w:val="single" w:sz="4" w:space="0" w:color="000000"/>
              <w:right w:val="single" w:sz="4" w:space="0" w:color="000000"/>
            </w:tcBorders>
            <w:shd w:val="clear" w:color="auto" w:fill="FFFFFF"/>
          </w:tcPr>
          <w:p w14:paraId="71E76248" w14:textId="77777777" w:rsidR="000904B4" w:rsidRPr="00155B44" w:rsidRDefault="000904B4" w:rsidP="0024318F">
            <w:pPr>
              <w:spacing w:after="0" w:line="240" w:lineRule="auto"/>
              <w:ind w:right="-108"/>
              <w:rPr>
                <w:rFonts w:ascii="Times New Roman" w:hAnsi="Times New Roman" w:cs="Times New Roman"/>
                <w:sz w:val="24"/>
                <w:szCs w:val="24"/>
              </w:rPr>
            </w:pPr>
            <w:r w:rsidRPr="00155B44">
              <w:rPr>
                <w:rFonts w:ascii="Times New Roman" w:eastAsia="Times" w:hAnsi="Times New Roman" w:cs="Times New Roman"/>
                <w:sz w:val="24"/>
                <w:szCs w:val="24"/>
              </w:rPr>
              <w:t>Начальных  (в т.ч. ш-д/с)</w:t>
            </w:r>
          </w:p>
        </w:tc>
        <w:tc>
          <w:tcPr>
            <w:tcW w:w="567" w:type="dxa"/>
            <w:tcBorders>
              <w:top w:val="single" w:sz="9" w:space="0" w:color="008000"/>
              <w:left w:val="single" w:sz="4" w:space="0" w:color="000000"/>
              <w:bottom w:val="single" w:sz="4" w:space="0" w:color="000000"/>
              <w:right w:val="nil"/>
            </w:tcBorders>
            <w:shd w:val="clear" w:color="auto" w:fill="FFFFFF"/>
          </w:tcPr>
          <w:p w14:paraId="54B2573F"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8C9E5B9"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47EE23E"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2BA3DEA"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DE6083B"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CD6B18C"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3663A33"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3D39768"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w:t>
            </w: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17646BAB"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02832E68"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7D97F07E"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0,6</w:t>
            </w:r>
          </w:p>
        </w:tc>
      </w:tr>
      <w:tr w:rsidR="00155B44" w:rsidRPr="00155B44" w14:paraId="1C6659A3" w14:textId="77777777" w:rsidTr="00512415">
        <w:trPr>
          <w:trHeight w:val="236"/>
        </w:trPr>
        <w:tc>
          <w:tcPr>
            <w:tcW w:w="3395" w:type="dxa"/>
            <w:gridSpan w:val="2"/>
            <w:tcBorders>
              <w:top w:val="single" w:sz="9" w:space="0" w:color="008000"/>
              <w:left w:val="single" w:sz="4" w:space="0" w:color="000000"/>
              <w:bottom w:val="single" w:sz="4" w:space="0" w:color="000000"/>
              <w:right w:val="single" w:sz="4" w:space="0" w:color="000000"/>
            </w:tcBorders>
            <w:shd w:val="clear" w:color="auto" w:fill="FFFFFF"/>
          </w:tcPr>
          <w:p w14:paraId="09AE4C3D" w14:textId="77777777" w:rsidR="000904B4" w:rsidRPr="00155B44" w:rsidRDefault="000904B4" w:rsidP="0024318F">
            <w:pPr>
              <w:spacing w:after="0" w:line="240" w:lineRule="auto"/>
              <w:ind w:right="-108"/>
              <w:rPr>
                <w:rFonts w:ascii="Times New Roman" w:hAnsi="Times New Roman" w:cs="Times New Roman"/>
                <w:sz w:val="24"/>
                <w:szCs w:val="24"/>
              </w:rPr>
            </w:pPr>
            <w:r w:rsidRPr="00155B44">
              <w:rPr>
                <w:rFonts w:ascii="Times New Roman" w:eastAsia="Times" w:hAnsi="Times New Roman" w:cs="Times New Roman"/>
                <w:sz w:val="24"/>
                <w:szCs w:val="24"/>
              </w:rPr>
              <w:t>Основных  (в т.ч. ш-д/с)</w:t>
            </w:r>
          </w:p>
        </w:tc>
        <w:tc>
          <w:tcPr>
            <w:tcW w:w="567" w:type="dxa"/>
            <w:tcBorders>
              <w:top w:val="single" w:sz="9" w:space="0" w:color="008000"/>
              <w:left w:val="single" w:sz="4" w:space="0" w:color="000000"/>
              <w:bottom w:val="single" w:sz="4" w:space="0" w:color="000000"/>
              <w:right w:val="nil"/>
            </w:tcBorders>
            <w:shd w:val="clear" w:color="auto" w:fill="FFFFFF"/>
          </w:tcPr>
          <w:p w14:paraId="7EAF883D"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F0A8253" w14:textId="77777777" w:rsidR="000904B4" w:rsidRPr="00155B44" w:rsidRDefault="000904B4" w:rsidP="0024318F">
            <w:pPr>
              <w:tabs>
                <w:tab w:val="left" w:pos="876"/>
              </w:tabs>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1366EDD"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047DD6A"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6</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0061023"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5</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3A5E662"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9</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E840502"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10</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9C0FB8A"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7</w:t>
            </w: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3B7EA07E"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03DFE6EE"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38</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3FAAF42E"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24,0</w:t>
            </w:r>
          </w:p>
        </w:tc>
      </w:tr>
      <w:tr w:rsidR="00155B44" w:rsidRPr="00155B44" w14:paraId="5CB63BBE" w14:textId="77777777" w:rsidTr="00512415">
        <w:trPr>
          <w:trHeight w:val="236"/>
        </w:trPr>
        <w:tc>
          <w:tcPr>
            <w:tcW w:w="3395" w:type="dxa"/>
            <w:gridSpan w:val="2"/>
            <w:tcBorders>
              <w:top w:val="single" w:sz="9" w:space="0" w:color="008000"/>
              <w:left w:val="single" w:sz="4" w:space="0" w:color="000000"/>
              <w:bottom w:val="single" w:sz="4" w:space="0" w:color="000000"/>
              <w:right w:val="single" w:sz="4" w:space="0" w:color="000000"/>
            </w:tcBorders>
            <w:shd w:val="clear" w:color="auto" w:fill="FFFFFF"/>
          </w:tcPr>
          <w:p w14:paraId="1D897C49" w14:textId="77777777" w:rsidR="000904B4" w:rsidRPr="00155B44" w:rsidRDefault="000904B4" w:rsidP="0024318F">
            <w:pPr>
              <w:spacing w:after="0" w:line="240" w:lineRule="auto"/>
              <w:ind w:right="-108"/>
              <w:rPr>
                <w:rFonts w:ascii="Times New Roman" w:hAnsi="Times New Roman" w:cs="Times New Roman"/>
                <w:sz w:val="24"/>
                <w:szCs w:val="24"/>
              </w:rPr>
            </w:pPr>
            <w:r w:rsidRPr="00155B44">
              <w:rPr>
                <w:rFonts w:ascii="Times New Roman" w:eastAsia="Times" w:hAnsi="Times New Roman" w:cs="Times New Roman"/>
                <w:sz w:val="24"/>
                <w:szCs w:val="24"/>
              </w:rPr>
              <w:t xml:space="preserve">Средних  </w:t>
            </w:r>
          </w:p>
        </w:tc>
        <w:tc>
          <w:tcPr>
            <w:tcW w:w="567" w:type="dxa"/>
            <w:tcBorders>
              <w:top w:val="single" w:sz="9" w:space="0" w:color="008000"/>
              <w:left w:val="single" w:sz="4" w:space="0" w:color="000000"/>
              <w:bottom w:val="single" w:sz="4" w:space="0" w:color="000000"/>
              <w:right w:val="nil"/>
            </w:tcBorders>
            <w:shd w:val="clear" w:color="auto" w:fill="FFFFFF"/>
          </w:tcPr>
          <w:p w14:paraId="3E71CD98"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17</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EE9083A" w14:textId="77777777" w:rsidR="000904B4" w:rsidRPr="00155B44" w:rsidRDefault="000904B4" w:rsidP="0024318F">
            <w:pPr>
              <w:tabs>
                <w:tab w:val="left" w:pos="876"/>
              </w:tabs>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CED61E7"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15</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9D1A3AC"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20</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A80E5A2"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12</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DF66446"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7</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071A4FA"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24</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2D2D29B"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7</w:t>
            </w: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3CE6383C"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6</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67082AEA" w14:textId="77777777" w:rsidR="000904B4" w:rsidRPr="00155B44" w:rsidRDefault="000904B4" w:rsidP="0024318F">
            <w:pPr>
              <w:spacing w:after="0" w:line="240" w:lineRule="auto"/>
              <w:ind w:right="-164"/>
              <w:jc w:val="center"/>
              <w:rPr>
                <w:rFonts w:ascii="Times New Roman" w:hAnsi="Times New Roman" w:cs="Times New Roman"/>
                <w:sz w:val="24"/>
                <w:szCs w:val="24"/>
              </w:rPr>
            </w:pPr>
            <w:r w:rsidRPr="00155B44">
              <w:rPr>
                <w:rFonts w:ascii="Times New Roman" w:eastAsia="Times New Roman" w:hAnsi="Times New Roman" w:cs="Times New Roman"/>
                <w:sz w:val="24"/>
                <w:szCs w:val="24"/>
              </w:rPr>
              <w:t>110</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3F633A09" w14:textId="77777777" w:rsidR="000904B4" w:rsidRPr="00155B44" w:rsidRDefault="000904B4" w:rsidP="0024318F">
            <w:pPr>
              <w:spacing w:after="0" w:line="240" w:lineRule="auto"/>
              <w:ind w:right="-164"/>
              <w:jc w:val="center"/>
              <w:rPr>
                <w:rFonts w:ascii="Times New Roman" w:hAnsi="Times New Roman" w:cs="Times New Roman"/>
                <w:sz w:val="24"/>
                <w:szCs w:val="24"/>
              </w:rPr>
            </w:pPr>
            <w:r w:rsidRPr="00155B44">
              <w:rPr>
                <w:rFonts w:ascii="Times New Roman" w:eastAsia="Times New Roman" w:hAnsi="Times New Roman" w:cs="Times New Roman"/>
                <w:sz w:val="24"/>
                <w:szCs w:val="24"/>
              </w:rPr>
              <w:t>69,7</w:t>
            </w:r>
          </w:p>
        </w:tc>
      </w:tr>
      <w:tr w:rsidR="00155B44" w:rsidRPr="00155B44" w14:paraId="086EDD46" w14:textId="77777777" w:rsidTr="00512415">
        <w:trPr>
          <w:trHeight w:val="236"/>
        </w:trPr>
        <w:tc>
          <w:tcPr>
            <w:tcW w:w="851" w:type="dxa"/>
            <w:tcBorders>
              <w:top w:val="single" w:sz="9" w:space="0" w:color="008000"/>
              <w:left w:val="single" w:sz="4" w:space="0" w:color="000000"/>
              <w:bottom w:val="single" w:sz="4" w:space="0" w:color="000000"/>
              <w:right w:val="single" w:sz="4" w:space="0" w:color="000000"/>
            </w:tcBorders>
            <w:shd w:val="clear" w:color="auto" w:fill="FFFFFF"/>
          </w:tcPr>
          <w:p w14:paraId="561EC502" w14:textId="77777777" w:rsidR="000904B4" w:rsidRPr="00155B44" w:rsidRDefault="000904B4" w:rsidP="0024318F">
            <w:pPr>
              <w:spacing w:after="0" w:line="240" w:lineRule="auto"/>
              <w:ind w:left="-108" w:right="-108"/>
              <w:rPr>
                <w:rFonts w:ascii="Times New Roman" w:hAnsi="Times New Roman" w:cs="Times New Roman"/>
                <w:sz w:val="24"/>
                <w:szCs w:val="24"/>
              </w:rPr>
            </w:pPr>
            <w:r w:rsidRPr="00155B44">
              <w:rPr>
                <w:rFonts w:ascii="Times New Roman" w:eastAsia="Times" w:hAnsi="Times New Roman" w:cs="Times New Roman"/>
                <w:i/>
                <w:sz w:val="24"/>
                <w:szCs w:val="24"/>
              </w:rPr>
              <w:t>Из них:</w:t>
            </w:r>
          </w:p>
        </w:tc>
        <w:tc>
          <w:tcPr>
            <w:tcW w:w="2544" w:type="dxa"/>
            <w:tcBorders>
              <w:top w:val="single" w:sz="9" w:space="0" w:color="008000"/>
              <w:left w:val="single" w:sz="4" w:space="0" w:color="000000"/>
              <w:bottom w:val="single" w:sz="4" w:space="0" w:color="000000"/>
              <w:right w:val="single" w:sz="4" w:space="0" w:color="000000"/>
            </w:tcBorders>
            <w:shd w:val="clear" w:color="auto" w:fill="FFFFFF"/>
          </w:tcPr>
          <w:p w14:paraId="7578C786" w14:textId="77777777" w:rsidR="000904B4" w:rsidRPr="00155B44" w:rsidRDefault="000904B4" w:rsidP="0024318F">
            <w:pPr>
              <w:spacing w:after="0" w:line="240" w:lineRule="auto"/>
              <w:ind w:right="-108"/>
              <w:rPr>
                <w:rFonts w:ascii="Times New Roman" w:hAnsi="Times New Roman" w:cs="Times New Roman"/>
                <w:sz w:val="24"/>
                <w:szCs w:val="24"/>
              </w:rPr>
            </w:pPr>
            <w:r w:rsidRPr="00155B44">
              <w:rPr>
                <w:rFonts w:ascii="Times New Roman" w:eastAsia="Times" w:hAnsi="Times New Roman" w:cs="Times New Roman"/>
                <w:i/>
                <w:sz w:val="24"/>
                <w:szCs w:val="24"/>
              </w:rPr>
              <w:t xml:space="preserve">Школ </w:t>
            </w:r>
            <w:r w:rsidRPr="00155B44">
              <w:rPr>
                <w:rFonts w:ascii="Times New Roman" w:eastAsia="Times" w:hAnsi="Times New Roman" w:cs="Times New Roman"/>
                <w:sz w:val="24"/>
                <w:szCs w:val="24"/>
              </w:rPr>
              <w:t>(в т.ч. ш-д/с)</w:t>
            </w:r>
          </w:p>
        </w:tc>
        <w:tc>
          <w:tcPr>
            <w:tcW w:w="567" w:type="dxa"/>
            <w:tcBorders>
              <w:top w:val="single" w:sz="9" w:space="0" w:color="008000"/>
              <w:left w:val="single" w:sz="4" w:space="0" w:color="000000"/>
              <w:bottom w:val="single" w:sz="4" w:space="0" w:color="000000"/>
              <w:right w:val="nil"/>
            </w:tcBorders>
            <w:shd w:val="clear" w:color="auto" w:fill="FFFFFF"/>
          </w:tcPr>
          <w:p w14:paraId="358B4BCD" w14:textId="77777777" w:rsidR="000904B4" w:rsidRPr="00155B44" w:rsidRDefault="000904B4" w:rsidP="0024318F">
            <w:pPr>
              <w:spacing w:after="0" w:line="240" w:lineRule="auto"/>
              <w:ind w:right="-108"/>
              <w:jc w:val="center"/>
              <w:rPr>
                <w:rFonts w:ascii="Times New Roman" w:hAnsi="Times New Roman" w:cs="Times New Roman"/>
                <w:sz w:val="24"/>
                <w:szCs w:val="24"/>
              </w:rPr>
            </w:pPr>
            <w:r w:rsidRPr="00155B44">
              <w:rPr>
                <w:rFonts w:ascii="Times New Roman" w:eastAsia="Times New Roman" w:hAnsi="Times New Roman" w:cs="Times New Roman"/>
                <w:sz w:val="24"/>
                <w:szCs w:val="24"/>
              </w:rPr>
              <w:t>13</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BE7D582" w14:textId="77777777" w:rsidR="000904B4" w:rsidRPr="00155B44" w:rsidRDefault="000904B4" w:rsidP="0024318F">
            <w:pPr>
              <w:tabs>
                <w:tab w:val="left" w:pos="876"/>
              </w:tabs>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47F6B47E"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11</w:t>
            </w:r>
          </w:p>
        </w:tc>
        <w:tc>
          <w:tcPr>
            <w:tcW w:w="567" w:type="dxa"/>
            <w:tcBorders>
              <w:top w:val="single" w:sz="9" w:space="0" w:color="008000"/>
              <w:left w:val="single" w:sz="4" w:space="0" w:color="000000"/>
              <w:bottom w:val="single" w:sz="4" w:space="0" w:color="000000"/>
              <w:right w:val="nil"/>
            </w:tcBorders>
            <w:shd w:val="clear" w:color="auto" w:fill="FFFFFF"/>
          </w:tcPr>
          <w:p w14:paraId="5E771E90"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19</w:t>
            </w:r>
          </w:p>
        </w:tc>
        <w:tc>
          <w:tcPr>
            <w:tcW w:w="567" w:type="dxa"/>
            <w:tcBorders>
              <w:top w:val="single" w:sz="9" w:space="0" w:color="008000"/>
              <w:left w:val="single" w:sz="4" w:space="0" w:color="000000"/>
              <w:bottom w:val="single" w:sz="4" w:space="0" w:color="000000"/>
              <w:right w:val="nil"/>
            </w:tcBorders>
            <w:shd w:val="clear" w:color="auto" w:fill="FFFFFF"/>
          </w:tcPr>
          <w:p w14:paraId="1ADC5D85"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10</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2FC7DAD"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6</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B6E1ED3"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19</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AA181B5"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6</w:t>
            </w: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30F9DCBD"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2</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7C960C48" w14:textId="77777777" w:rsidR="000904B4" w:rsidRPr="00155B44" w:rsidRDefault="000904B4" w:rsidP="0024318F">
            <w:pPr>
              <w:spacing w:after="0" w:line="240" w:lineRule="auto"/>
              <w:ind w:left="-109" w:right="-108"/>
              <w:jc w:val="center"/>
              <w:rPr>
                <w:rFonts w:ascii="Times New Roman" w:hAnsi="Times New Roman" w:cs="Times New Roman"/>
                <w:sz w:val="24"/>
                <w:szCs w:val="24"/>
              </w:rPr>
            </w:pPr>
            <w:r w:rsidRPr="00155B44">
              <w:rPr>
                <w:rFonts w:ascii="Times New Roman" w:eastAsia="Times New Roman" w:hAnsi="Times New Roman" w:cs="Times New Roman"/>
                <w:sz w:val="24"/>
                <w:szCs w:val="24"/>
              </w:rPr>
              <w:t>86</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23622D41" w14:textId="77777777" w:rsidR="000904B4" w:rsidRPr="00155B44" w:rsidRDefault="000904B4" w:rsidP="0024318F">
            <w:pPr>
              <w:spacing w:after="0" w:line="240" w:lineRule="auto"/>
              <w:ind w:left="-108" w:right="-108"/>
              <w:jc w:val="center"/>
              <w:rPr>
                <w:rFonts w:ascii="Times New Roman" w:hAnsi="Times New Roman" w:cs="Times New Roman"/>
                <w:sz w:val="24"/>
                <w:szCs w:val="24"/>
              </w:rPr>
            </w:pPr>
            <w:r w:rsidRPr="00155B44">
              <w:rPr>
                <w:rFonts w:ascii="Times New Roman" w:hAnsi="Times New Roman" w:cs="Times New Roman"/>
                <w:sz w:val="24"/>
                <w:szCs w:val="24"/>
              </w:rPr>
              <w:t>54,4</w:t>
            </w:r>
          </w:p>
        </w:tc>
      </w:tr>
      <w:tr w:rsidR="00155B44" w:rsidRPr="00155B44" w14:paraId="50820966" w14:textId="77777777" w:rsidTr="00512415">
        <w:trPr>
          <w:trHeight w:val="236"/>
        </w:trPr>
        <w:tc>
          <w:tcPr>
            <w:tcW w:w="851" w:type="dxa"/>
            <w:tcBorders>
              <w:top w:val="single" w:sz="9" w:space="0" w:color="008000"/>
              <w:left w:val="single" w:sz="4" w:space="0" w:color="000000"/>
              <w:bottom w:val="single" w:sz="4" w:space="0" w:color="000000"/>
              <w:right w:val="single" w:sz="4" w:space="0" w:color="000000"/>
            </w:tcBorders>
            <w:shd w:val="clear" w:color="auto" w:fill="FFFFFF"/>
          </w:tcPr>
          <w:p w14:paraId="202B84EC" w14:textId="77777777" w:rsidR="000904B4" w:rsidRPr="00155B44" w:rsidRDefault="000904B4" w:rsidP="0024318F">
            <w:pPr>
              <w:spacing w:after="0" w:line="240" w:lineRule="auto"/>
              <w:ind w:right="-108"/>
              <w:rPr>
                <w:rFonts w:ascii="Times New Roman" w:hAnsi="Times New Roman" w:cs="Times New Roman"/>
                <w:sz w:val="24"/>
                <w:szCs w:val="24"/>
              </w:rPr>
            </w:pPr>
          </w:p>
        </w:tc>
        <w:tc>
          <w:tcPr>
            <w:tcW w:w="2544" w:type="dxa"/>
            <w:tcBorders>
              <w:top w:val="single" w:sz="9" w:space="0" w:color="008000"/>
              <w:left w:val="single" w:sz="4" w:space="0" w:color="000000"/>
              <w:bottom w:val="single" w:sz="4" w:space="0" w:color="000000"/>
              <w:right w:val="single" w:sz="4" w:space="0" w:color="000000"/>
            </w:tcBorders>
            <w:shd w:val="clear" w:color="auto" w:fill="FFFFFF"/>
          </w:tcPr>
          <w:p w14:paraId="409717F1" w14:textId="77777777" w:rsidR="000904B4" w:rsidRPr="00155B44" w:rsidRDefault="000904B4" w:rsidP="0024318F">
            <w:pPr>
              <w:spacing w:after="0" w:line="240" w:lineRule="auto"/>
              <w:ind w:right="-108"/>
              <w:rPr>
                <w:rFonts w:ascii="Times New Roman" w:hAnsi="Times New Roman" w:cs="Times New Roman"/>
                <w:sz w:val="24"/>
                <w:szCs w:val="24"/>
              </w:rPr>
            </w:pPr>
            <w:r w:rsidRPr="00155B44">
              <w:rPr>
                <w:rFonts w:ascii="Times New Roman" w:eastAsia="Times" w:hAnsi="Times New Roman" w:cs="Times New Roman"/>
                <w:i/>
                <w:sz w:val="24"/>
                <w:szCs w:val="24"/>
              </w:rPr>
              <w:t xml:space="preserve">Гимназий </w:t>
            </w:r>
          </w:p>
        </w:tc>
        <w:tc>
          <w:tcPr>
            <w:tcW w:w="567" w:type="dxa"/>
            <w:tcBorders>
              <w:top w:val="single" w:sz="9" w:space="0" w:color="008000"/>
              <w:left w:val="single" w:sz="4" w:space="0" w:color="000000"/>
              <w:bottom w:val="single" w:sz="4" w:space="0" w:color="000000"/>
              <w:right w:val="nil"/>
            </w:tcBorders>
            <w:shd w:val="clear" w:color="auto" w:fill="FFFFFF"/>
          </w:tcPr>
          <w:p w14:paraId="7F7E59F4"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D4DEAF1" w14:textId="77777777" w:rsidR="000904B4" w:rsidRPr="00155B44" w:rsidRDefault="000904B4" w:rsidP="0024318F">
            <w:pPr>
              <w:tabs>
                <w:tab w:val="left" w:pos="876"/>
              </w:tabs>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213AD86C"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3</w:t>
            </w:r>
          </w:p>
        </w:tc>
        <w:tc>
          <w:tcPr>
            <w:tcW w:w="567" w:type="dxa"/>
            <w:tcBorders>
              <w:top w:val="single" w:sz="9" w:space="0" w:color="008000"/>
              <w:left w:val="single" w:sz="4" w:space="0" w:color="000000"/>
              <w:bottom w:val="single" w:sz="4" w:space="0" w:color="000000"/>
              <w:right w:val="nil"/>
            </w:tcBorders>
            <w:shd w:val="clear" w:color="auto" w:fill="FFFFFF"/>
          </w:tcPr>
          <w:p w14:paraId="698D7BE7"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73D7307F"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16C6157"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5DEFAFB"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64F47BF"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0A805F0E"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79CB4871"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6</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06A70546" w14:textId="77777777" w:rsidR="000904B4" w:rsidRPr="00155B44" w:rsidRDefault="000904B4" w:rsidP="0024318F">
            <w:pPr>
              <w:spacing w:after="0" w:line="240" w:lineRule="auto"/>
              <w:ind w:right="-108"/>
              <w:jc w:val="center"/>
              <w:rPr>
                <w:rFonts w:ascii="Times New Roman" w:hAnsi="Times New Roman" w:cs="Times New Roman"/>
                <w:sz w:val="24"/>
                <w:szCs w:val="24"/>
              </w:rPr>
            </w:pPr>
            <w:r w:rsidRPr="00155B44">
              <w:rPr>
                <w:rFonts w:ascii="Times New Roman" w:hAnsi="Times New Roman" w:cs="Times New Roman"/>
                <w:sz w:val="24"/>
                <w:szCs w:val="24"/>
              </w:rPr>
              <w:t>3,8</w:t>
            </w:r>
          </w:p>
        </w:tc>
      </w:tr>
      <w:tr w:rsidR="00155B44" w:rsidRPr="00155B44" w14:paraId="167A51B9" w14:textId="77777777" w:rsidTr="00512415">
        <w:trPr>
          <w:trHeight w:val="236"/>
        </w:trPr>
        <w:tc>
          <w:tcPr>
            <w:tcW w:w="851" w:type="dxa"/>
            <w:tcBorders>
              <w:top w:val="single" w:sz="9" w:space="0" w:color="008000"/>
              <w:left w:val="single" w:sz="4" w:space="0" w:color="000000"/>
              <w:bottom w:val="single" w:sz="4" w:space="0" w:color="000000"/>
              <w:right w:val="single" w:sz="4" w:space="0" w:color="000000"/>
            </w:tcBorders>
            <w:shd w:val="clear" w:color="auto" w:fill="FFFFFF"/>
          </w:tcPr>
          <w:p w14:paraId="27AF6606" w14:textId="77777777" w:rsidR="000904B4" w:rsidRPr="00155B44" w:rsidRDefault="000904B4" w:rsidP="0024318F">
            <w:pPr>
              <w:spacing w:after="0" w:line="240" w:lineRule="auto"/>
              <w:ind w:right="-108"/>
              <w:rPr>
                <w:rFonts w:ascii="Times New Roman" w:hAnsi="Times New Roman" w:cs="Times New Roman"/>
                <w:sz w:val="24"/>
                <w:szCs w:val="24"/>
              </w:rPr>
            </w:pPr>
          </w:p>
        </w:tc>
        <w:tc>
          <w:tcPr>
            <w:tcW w:w="2544" w:type="dxa"/>
            <w:tcBorders>
              <w:top w:val="single" w:sz="9" w:space="0" w:color="008000"/>
              <w:left w:val="single" w:sz="4" w:space="0" w:color="000000"/>
              <w:bottom w:val="single" w:sz="4" w:space="0" w:color="000000"/>
              <w:right w:val="single" w:sz="4" w:space="0" w:color="000000"/>
            </w:tcBorders>
            <w:shd w:val="clear" w:color="auto" w:fill="FFFFFF"/>
          </w:tcPr>
          <w:p w14:paraId="0EE9B11A" w14:textId="77777777" w:rsidR="000904B4" w:rsidRPr="00155B44" w:rsidRDefault="000904B4" w:rsidP="0024318F">
            <w:pPr>
              <w:spacing w:after="0" w:line="240" w:lineRule="auto"/>
              <w:ind w:right="-108"/>
              <w:rPr>
                <w:rFonts w:ascii="Times New Roman" w:hAnsi="Times New Roman" w:cs="Times New Roman"/>
                <w:sz w:val="24"/>
                <w:szCs w:val="24"/>
              </w:rPr>
            </w:pPr>
            <w:r w:rsidRPr="00155B44">
              <w:rPr>
                <w:rFonts w:ascii="Times New Roman" w:eastAsia="Times" w:hAnsi="Times New Roman" w:cs="Times New Roman"/>
                <w:i/>
                <w:sz w:val="24"/>
                <w:szCs w:val="24"/>
              </w:rPr>
              <w:t xml:space="preserve">Лицеев </w:t>
            </w:r>
          </w:p>
        </w:tc>
        <w:tc>
          <w:tcPr>
            <w:tcW w:w="567" w:type="dxa"/>
            <w:tcBorders>
              <w:top w:val="single" w:sz="9" w:space="0" w:color="008000"/>
              <w:left w:val="single" w:sz="4" w:space="0" w:color="000000"/>
              <w:bottom w:val="single" w:sz="4" w:space="0" w:color="000000"/>
              <w:right w:val="nil"/>
            </w:tcBorders>
            <w:shd w:val="clear" w:color="auto" w:fill="FFFFFF"/>
          </w:tcPr>
          <w:p w14:paraId="363BD969"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1105601" w14:textId="77777777" w:rsidR="000904B4" w:rsidRPr="00155B44" w:rsidRDefault="000904B4" w:rsidP="0024318F">
            <w:pPr>
              <w:tabs>
                <w:tab w:val="left" w:pos="876"/>
              </w:tabs>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5AC03B6E"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nil"/>
            </w:tcBorders>
            <w:shd w:val="clear" w:color="auto" w:fill="FFFFFF"/>
          </w:tcPr>
          <w:p w14:paraId="1BB4C75A"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nil"/>
            </w:tcBorders>
            <w:shd w:val="clear" w:color="auto" w:fill="FFFFFF"/>
          </w:tcPr>
          <w:p w14:paraId="015079C0"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75B7B1E"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5B8EE27F"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3941B1D"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33E0D1CC"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2</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52DD43AB"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6</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0D79D8AE" w14:textId="77777777" w:rsidR="000904B4" w:rsidRPr="00155B44" w:rsidRDefault="000904B4" w:rsidP="0024318F">
            <w:pPr>
              <w:spacing w:after="0" w:line="240" w:lineRule="auto"/>
              <w:ind w:right="-108"/>
              <w:jc w:val="center"/>
              <w:rPr>
                <w:rFonts w:ascii="Times New Roman" w:hAnsi="Times New Roman" w:cs="Times New Roman"/>
                <w:sz w:val="24"/>
                <w:szCs w:val="24"/>
              </w:rPr>
            </w:pPr>
            <w:r w:rsidRPr="00155B44">
              <w:rPr>
                <w:rFonts w:ascii="Times New Roman" w:hAnsi="Times New Roman" w:cs="Times New Roman"/>
                <w:sz w:val="24"/>
                <w:szCs w:val="24"/>
              </w:rPr>
              <w:t>3,8</w:t>
            </w:r>
          </w:p>
        </w:tc>
      </w:tr>
      <w:tr w:rsidR="00155B44" w:rsidRPr="00155B44" w14:paraId="1A00E573" w14:textId="77777777" w:rsidTr="00512415">
        <w:trPr>
          <w:trHeight w:val="236"/>
        </w:trPr>
        <w:tc>
          <w:tcPr>
            <w:tcW w:w="851" w:type="dxa"/>
            <w:tcBorders>
              <w:top w:val="single" w:sz="9" w:space="0" w:color="008000"/>
              <w:left w:val="single" w:sz="4" w:space="0" w:color="000000"/>
              <w:bottom w:val="single" w:sz="4" w:space="0" w:color="000000"/>
              <w:right w:val="single" w:sz="4" w:space="0" w:color="000000"/>
            </w:tcBorders>
            <w:shd w:val="clear" w:color="auto" w:fill="FFFFFF"/>
          </w:tcPr>
          <w:p w14:paraId="6D9DD6C2" w14:textId="77777777" w:rsidR="000904B4" w:rsidRPr="00155B44" w:rsidRDefault="000904B4" w:rsidP="0024318F">
            <w:pPr>
              <w:spacing w:after="0" w:line="240" w:lineRule="auto"/>
              <w:ind w:right="-108"/>
              <w:rPr>
                <w:rFonts w:ascii="Times New Roman" w:hAnsi="Times New Roman" w:cs="Times New Roman"/>
                <w:sz w:val="24"/>
                <w:szCs w:val="24"/>
              </w:rPr>
            </w:pPr>
          </w:p>
        </w:tc>
        <w:tc>
          <w:tcPr>
            <w:tcW w:w="2544" w:type="dxa"/>
            <w:tcBorders>
              <w:top w:val="single" w:sz="9" w:space="0" w:color="008000"/>
              <w:left w:val="single" w:sz="4" w:space="0" w:color="000000"/>
              <w:bottom w:val="single" w:sz="4" w:space="0" w:color="000000"/>
              <w:right w:val="single" w:sz="4" w:space="0" w:color="000000"/>
            </w:tcBorders>
            <w:shd w:val="clear" w:color="auto" w:fill="FFFFFF"/>
          </w:tcPr>
          <w:p w14:paraId="5B44C54A" w14:textId="77777777" w:rsidR="000904B4" w:rsidRPr="00155B44" w:rsidRDefault="000904B4" w:rsidP="0024318F">
            <w:pPr>
              <w:spacing w:after="0" w:line="240" w:lineRule="auto"/>
              <w:ind w:right="-108"/>
              <w:rPr>
                <w:rFonts w:ascii="Times New Roman" w:hAnsi="Times New Roman" w:cs="Times New Roman"/>
                <w:sz w:val="24"/>
                <w:szCs w:val="24"/>
              </w:rPr>
            </w:pPr>
            <w:r w:rsidRPr="00155B44">
              <w:rPr>
                <w:rFonts w:ascii="Times New Roman" w:eastAsia="Times" w:hAnsi="Times New Roman" w:cs="Times New Roman"/>
                <w:i/>
                <w:sz w:val="24"/>
                <w:szCs w:val="24"/>
              </w:rPr>
              <w:t>Школ с лицейскими классами</w:t>
            </w:r>
          </w:p>
        </w:tc>
        <w:tc>
          <w:tcPr>
            <w:tcW w:w="567" w:type="dxa"/>
            <w:tcBorders>
              <w:top w:val="single" w:sz="9" w:space="0" w:color="008000"/>
              <w:left w:val="single" w:sz="4" w:space="0" w:color="000000"/>
              <w:bottom w:val="single" w:sz="4" w:space="0" w:color="000000"/>
              <w:right w:val="nil"/>
            </w:tcBorders>
            <w:shd w:val="clear" w:color="auto" w:fill="FFFFFF"/>
          </w:tcPr>
          <w:p w14:paraId="7851889D"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AF2DBFB"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01EE0A39"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240ADEB0"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500DBF56"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2</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A7215F7"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5C188C2"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CA86720"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5388F8A3"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48B76007"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3</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3DEBCC14" w14:textId="77777777" w:rsidR="000904B4" w:rsidRPr="00155B44" w:rsidRDefault="000904B4" w:rsidP="0024318F">
            <w:pPr>
              <w:spacing w:after="0" w:line="240" w:lineRule="auto"/>
              <w:ind w:right="-108"/>
              <w:jc w:val="center"/>
              <w:rPr>
                <w:rFonts w:ascii="Times New Roman" w:hAnsi="Times New Roman" w:cs="Times New Roman"/>
                <w:sz w:val="24"/>
                <w:szCs w:val="24"/>
              </w:rPr>
            </w:pPr>
            <w:r w:rsidRPr="00155B44">
              <w:rPr>
                <w:rFonts w:ascii="Times New Roman" w:hAnsi="Times New Roman" w:cs="Times New Roman"/>
                <w:sz w:val="24"/>
                <w:szCs w:val="24"/>
              </w:rPr>
              <w:t>1,9</w:t>
            </w:r>
          </w:p>
        </w:tc>
      </w:tr>
      <w:tr w:rsidR="00155B44" w:rsidRPr="00155B44" w14:paraId="669A2932" w14:textId="77777777" w:rsidTr="00512415">
        <w:trPr>
          <w:trHeight w:val="236"/>
        </w:trPr>
        <w:tc>
          <w:tcPr>
            <w:tcW w:w="851" w:type="dxa"/>
            <w:tcBorders>
              <w:top w:val="single" w:sz="9" w:space="0" w:color="008000"/>
              <w:left w:val="single" w:sz="4" w:space="0" w:color="000000"/>
              <w:bottom w:val="single" w:sz="4" w:space="0" w:color="000000"/>
              <w:right w:val="single" w:sz="4" w:space="0" w:color="000000"/>
            </w:tcBorders>
            <w:shd w:val="clear" w:color="auto" w:fill="FFFFFF"/>
          </w:tcPr>
          <w:p w14:paraId="2F6F1983" w14:textId="77777777" w:rsidR="000904B4" w:rsidRPr="00155B44" w:rsidRDefault="000904B4" w:rsidP="0024318F">
            <w:pPr>
              <w:spacing w:after="0" w:line="240" w:lineRule="auto"/>
              <w:ind w:right="-108"/>
              <w:rPr>
                <w:rFonts w:ascii="Times New Roman" w:hAnsi="Times New Roman" w:cs="Times New Roman"/>
                <w:sz w:val="24"/>
                <w:szCs w:val="24"/>
              </w:rPr>
            </w:pPr>
          </w:p>
        </w:tc>
        <w:tc>
          <w:tcPr>
            <w:tcW w:w="2544" w:type="dxa"/>
            <w:tcBorders>
              <w:top w:val="single" w:sz="9" w:space="0" w:color="008000"/>
              <w:left w:val="single" w:sz="4" w:space="0" w:color="000000"/>
              <w:bottom w:val="single" w:sz="4" w:space="0" w:color="000000"/>
              <w:right w:val="single" w:sz="4" w:space="0" w:color="000000"/>
            </w:tcBorders>
            <w:shd w:val="clear" w:color="auto" w:fill="FFFFFF"/>
          </w:tcPr>
          <w:p w14:paraId="54327AEC" w14:textId="77777777" w:rsidR="000904B4" w:rsidRPr="00155B44" w:rsidRDefault="000904B4" w:rsidP="0024318F">
            <w:pPr>
              <w:spacing w:after="0" w:line="240" w:lineRule="auto"/>
              <w:ind w:right="-108"/>
              <w:rPr>
                <w:rFonts w:ascii="Times New Roman" w:hAnsi="Times New Roman" w:cs="Times New Roman"/>
                <w:sz w:val="24"/>
                <w:szCs w:val="24"/>
              </w:rPr>
            </w:pPr>
            <w:r w:rsidRPr="00155B44">
              <w:rPr>
                <w:rFonts w:ascii="Times New Roman" w:eastAsia="Times" w:hAnsi="Times New Roman" w:cs="Times New Roman"/>
                <w:i/>
                <w:sz w:val="24"/>
                <w:szCs w:val="24"/>
              </w:rPr>
              <w:t>Школ с гимназическими классами</w:t>
            </w:r>
          </w:p>
        </w:tc>
        <w:tc>
          <w:tcPr>
            <w:tcW w:w="567" w:type="dxa"/>
            <w:tcBorders>
              <w:top w:val="single" w:sz="9" w:space="0" w:color="008000"/>
              <w:left w:val="single" w:sz="4" w:space="0" w:color="000000"/>
              <w:bottom w:val="single" w:sz="4" w:space="0" w:color="000000"/>
              <w:right w:val="nil"/>
            </w:tcBorders>
            <w:shd w:val="clear" w:color="auto" w:fill="FFFFFF"/>
          </w:tcPr>
          <w:p w14:paraId="2FA2A2C0"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4</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D4A72A0"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7C1C138D"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5C270799"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605B70B1"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EFF16A9"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B151B81"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2</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3CCC9A1"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w:t>
            </w: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225FEDF2"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55382931"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7</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66911331" w14:textId="77777777" w:rsidR="000904B4" w:rsidRPr="00155B44" w:rsidRDefault="000904B4" w:rsidP="0024318F">
            <w:pPr>
              <w:spacing w:after="0" w:line="240" w:lineRule="auto"/>
              <w:ind w:right="-108"/>
              <w:jc w:val="center"/>
              <w:rPr>
                <w:rFonts w:ascii="Times New Roman" w:hAnsi="Times New Roman" w:cs="Times New Roman"/>
                <w:sz w:val="24"/>
                <w:szCs w:val="24"/>
              </w:rPr>
            </w:pPr>
            <w:r w:rsidRPr="00155B44">
              <w:rPr>
                <w:rFonts w:ascii="Times New Roman" w:hAnsi="Times New Roman" w:cs="Times New Roman"/>
                <w:sz w:val="24"/>
                <w:szCs w:val="24"/>
              </w:rPr>
              <w:t>4,4</w:t>
            </w:r>
          </w:p>
        </w:tc>
      </w:tr>
      <w:tr w:rsidR="00155B44" w:rsidRPr="00155B44" w14:paraId="468448CE" w14:textId="77777777" w:rsidTr="00512415">
        <w:trPr>
          <w:trHeight w:val="236"/>
        </w:trPr>
        <w:tc>
          <w:tcPr>
            <w:tcW w:w="851" w:type="dxa"/>
            <w:tcBorders>
              <w:top w:val="single" w:sz="9" w:space="0" w:color="008000"/>
              <w:left w:val="single" w:sz="4" w:space="0" w:color="000000"/>
              <w:bottom w:val="single" w:sz="4" w:space="0" w:color="000000"/>
              <w:right w:val="single" w:sz="4" w:space="0" w:color="000000"/>
            </w:tcBorders>
            <w:shd w:val="clear" w:color="auto" w:fill="FFFFFF"/>
          </w:tcPr>
          <w:p w14:paraId="432B60AB" w14:textId="77777777" w:rsidR="000904B4" w:rsidRPr="00155B44" w:rsidRDefault="000904B4" w:rsidP="0024318F">
            <w:pPr>
              <w:spacing w:after="0" w:line="240" w:lineRule="auto"/>
              <w:ind w:right="-108"/>
              <w:rPr>
                <w:rFonts w:ascii="Times New Roman" w:hAnsi="Times New Roman" w:cs="Times New Roman"/>
                <w:sz w:val="24"/>
                <w:szCs w:val="24"/>
              </w:rPr>
            </w:pPr>
          </w:p>
        </w:tc>
        <w:tc>
          <w:tcPr>
            <w:tcW w:w="2544" w:type="dxa"/>
            <w:tcBorders>
              <w:top w:val="single" w:sz="9" w:space="0" w:color="008000"/>
              <w:left w:val="single" w:sz="4" w:space="0" w:color="000000"/>
              <w:bottom w:val="single" w:sz="4" w:space="0" w:color="000000"/>
              <w:right w:val="single" w:sz="4" w:space="0" w:color="000000"/>
            </w:tcBorders>
            <w:shd w:val="clear" w:color="auto" w:fill="FFFFFF"/>
          </w:tcPr>
          <w:p w14:paraId="72286379" w14:textId="77777777" w:rsidR="000904B4" w:rsidRPr="00155B44" w:rsidRDefault="000904B4" w:rsidP="0024318F">
            <w:pPr>
              <w:spacing w:after="0" w:line="240" w:lineRule="auto"/>
              <w:ind w:right="-108"/>
              <w:rPr>
                <w:rFonts w:ascii="Times New Roman" w:hAnsi="Times New Roman" w:cs="Times New Roman"/>
                <w:sz w:val="24"/>
                <w:szCs w:val="24"/>
              </w:rPr>
            </w:pPr>
            <w:r w:rsidRPr="00155B44">
              <w:rPr>
                <w:rFonts w:ascii="Times New Roman" w:eastAsia="Times" w:hAnsi="Times New Roman" w:cs="Times New Roman"/>
                <w:i/>
                <w:sz w:val="24"/>
                <w:szCs w:val="24"/>
              </w:rPr>
              <w:t>РКК</w:t>
            </w:r>
          </w:p>
        </w:tc>
        <w:tc>
          <w:tcPr>
            <w:tcW w:w="567" w:type="dxa"/>
            <w:tcBorders>
              <w:top w:val="single" w:sz="9" w:space="0" w:color="008000"/>
              <w:left w:val="single" w:sz="4" w:space="0" w:color="000000"/>
              <w:bottom w:val="single" w:sz="4" w:space="0" w:color="000000"/>
              <w:right w:val="nil"/>
            </w:tcBorders>
            <w:shd w:val="clear" w:color="auto" w:fill="FFFFFF"/>
          </w:tcPr>
          <w:p w14:paraId="127D139E"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3665536"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67DFD706"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1148FC4A"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38036712"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595DC40"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12F84BB"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703A89D"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12686F19"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4B7AC050"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3F3099AD" w14:textId="77777777" w:rsidR="000904B4" w:rsidRPr="00155B44" w:rsidRDefault="000904B4" w:rsidP="0024318F">
            <w:pPr>
              <w:spacing w:after="0" w:line="240" w:lineRule="auto"/>
              <w:ind w:right="-108"/>
              <w:jc w:val="center"/>
              <w:rPr>
                <w:rFonts w:ascii="Times New Roman" w:hAnsi="Times New Roman" w:cs="Times New Roman"/>
                <w:sz w:val="24"/>
                <w:szCs w:val="24"/>
              </w:rPr>
            </w:pPr>
            <w:r w:rsidRPr="00155B44">
              <w:rPr>
                <w:rFonts w:ascii="Times New Roman" w:hAnsi="Times New Roman" w:cs="Times New Roman"/>
                <w:sz w:val="24"/>
                <w:szCs w:val="24"/>
              </w:rPr>
              <w:t>0,7</w:t>
            </w:r>
          </w:p>
        </w:tc>
      </w:tr>
      <w:tr w:rsidR="00155B44" w:rsidRPr="00155B44" w14:paraId="23EF101E" w14:textId="77777777" w:rsidTr="00512415">
        <w:trPr>
          <w:trHeight w:val="236"/>
        </w:trPr>
        <w:tc>
          <w:tcPr>
            <w:tcW w:w="851" w:type="dxa"/>
            <w:tcBorders>
              <w:top w:val="single" w:sz="9" w:space="0" w:color="008000"/>
              <w:left w:val="single" w:sz="4" w:space="0" w:color="000000"/>
              <w:bottom w:val="single" w:sz="4" w:space="0" w:color="000000"/>
              <w:right w:val="single" w:sz="4" w:space="0" w:color="000000"/>
            </w:tcBorders>
            <w:shd w:val="clear" w:color="auto" w:fill="FFFFFF"/>
          </w:tcPr>
          <w:p w14:paraId="5BE9E133" w14:textId="77777777" w:rsidR="000904B4" w:rsidRPr="00155B44" w:rsidRDefault="000904B4" w:rsidP="0024318F">
            <w:pPr>
              <w:spacing w:after="0" w:line="240" w:lineRule="auto"/>
              <w:ind w:right="-108"/>
              <w:rPr>
                <w:rFonts w:ascii="Times New Roman" w:hAnsi="Times New Roman" w:cs="Times New Roman"/>
                <w:sz w:val="24"/>
                <w:szCs w:val="24"/>
              </w:rPr>
            </w:pPr>
          </w:p>
        </w:tc>
        <w:tc>
          <w:tcPr>
            <w:tcW w:w="2544" w:type="dxa"/>
            <w:tcBorders>
              <w:top w:val="single" w:sz="9" w:space="0" w:color="008000"/>
              <w:left w:val="single" w:sz="4" w:space="0" w:color="000000"/>
              <w:bottom w:val="single" w:sz="4" w:space="0" w:color="000000"/>
              <w:right w:val="single" w:sz="4" w:space="0" w:color="000000"/>
            </w:tcBorders>
            <w:shd w:val="clear" w:color="auto" w:fill="FFFFFF"/>
          </w:tcPr>
          <w:p w14:paraId="36713D9D" w14:textId="77777777" w:rsidR="000904B4" w:rsidRPr="00155B44" w:rsidRDefault="000904B4" w:rsidP="0024318F">
            <w:pPr>
              <w:spacing w:after="0" w:line="240" w:lineRule="auto"/>
              <w:ind w:right="-108"/>
              <w:rPr>
                <w:rFonts w:ascii="Times New Roman" w:hAnsi="Times New Roman" w:cs="Times New Roman"/>
                <w:sz w:val="24"/>
                <w:szCs w:val="24"/>
              </w:rPr>
            </w:pPr>
            <w:r w:rsidRPr="00155B44">
              <w:rPr>
                <w:rFonts w:ascii="Times New Roman" w:eastAsia="Times" w:hAnsi="Times New Roman" w:cs="Times New Roman"/>
                <w:i/>
                <w:sz w:val="24"/>
                <w:szCs w:val="24"/>
              </w:rPr>
              <w:t>ТСВУ</w:t>
            </w:r>
          </w:p>
        </w:tc>
        <w:tc>
          <w:tcPr>
            <w:tcW w:w="567" w:type="dxa"/>
            <w:tcBorders>
              <w:top w:val="single" w:sz="9" w:space="0" w:color="008000"/>
              <w:left w:val="single" w:sz="4" w:space="0" w:color="000000"/>
              <w:bottom w:val="single" w:sz="4" w:space="0" w:color="000000"/>
              <w:right w:val="nil"/>
            </w:tcBorders>
            <w:shd w:val="clear" w:color="auto" w:fill="FFFFFF"/>
          </w:tcPr>
          <w:p w14:paraId="315592F1"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3AF2F866"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16303A86"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5341D582"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nil"/>
            </w:tcBorders>
            <w:shd w:val="clear" w:color="auto" w:fill="FFFFFF"/>
          </w:tcPr>
          <w:p w14:paraId="1FA8CA39"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962B910"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4B6251CF"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5E9587B"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33F417D6"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36434C94"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4EDD8974" w14:textId="77777777" w:rsidR="000904B4" w:rsidRPr="00155B44" w:rsidRDefault="000904B4" w:rsidP="0024318F">
            <w:pPr>
              <w:spacing w:after="0" w:line="240" w:lineRule="auto"/>
              <w:ind w:right="-108"/>
              <w:jc w:val="center"/>
              <w:rPr>
                <w:rFonts w:ascii="Times New Roman" w:hAnsi="Times New Roman" w:cs="Times New Roman"/>
                <w:sz w:val="24"/>
                <w:szCs w:val="24"/>
              </w:rPr>
            </w:pPr>
            <w:r w:rsidRPr="00155B44">
              <w:rPr>
                <w:rFonts w:ascii="Times New Roman" w:hAnsi="Times New Roman" w:cs="Times New Roman"/>
                <w:sz w:val="24"/>
                <w:szCs w:val="24"/>
              </w:rPr>
              <w:t>0,7</w:t>
            </w:r>
          </w:p>
        </w:tc>
      </w:tr>
      <w:tr w:rsidR="00155B44" w:rsidRPr="00155B44" w14:paraId="748DE6A4" w14:textId="77777777" w:rsidTr="00512415">
        <w:trPr>
          <w:trHeight w:val="236"/>
        </w:trPr>
        <w:tc>
          <w:tcPr>
            <w:tcW w:w="3395" w:type="dxa"/>
            <w:gridSpan w:val="2"/>
            <w:tcBorders>
              <w:top w:val="single" w:sz="9" w:space="0" w:color="008000"/>
              <w:left w:val="single" w:sz="4" w:space="0" w:color="000000"/>
              <w:bottom w:val="single" w:sz="4" w:space="0" w:color="000000"/>
              <w:right w:val="single" w:sz="4" w:space="0" w:color="000000"/>
            </w:tcBorders>
            <w:shd w:val="clear" w:color="auto" w:fill="FFFFFF"/>
          </w:tcPr>
          <w:p w14:paraId="254A14BC" w14:textId="77777777" w:rsidR="000904B4" w:rsidRPr="00155B44" w:rsidRDefault="000904B4" w:rsidP="0024318F">
            <w:pPr>
              <w:spacing w:after="0" w:line="240" w:lineRule="auto"/>
              <w:ind w:right="-108"/>
              <w:rPr>
                <w:rFonts w:ascii="Times New Roman" w:hAnsi="Times New Roman" w:cs="Times New Roman"/>
                <w:sz w:val="24"/>
                <w:szCs w:val="24"/>
              </w:rPr>
            </w:pPr>
            <w:r w:rsidRPr="00155B44">
              <w:rPr>
                <w:rFonts w:ascii="Times New Roman" w:eastAsia="Times" w:hAnsi="Times New Roman" w:cs="Times New Roman"/>
                <w:sz w:val="24"/>
                <w:szCs w:val="24"/>
              </w:rPr>
              <w:t>С(К)Ш-И</w:t>
            </w:r>
          </w:p>
        </w:tc>
        <w:tc>
          <w:tcPr>
            <w:tcW w:w="567" w:type="dxa"/>
            <w:tcBorders>
              <w:top w:val="single" w:sz="9" w:space="0" w:color="008000"/>
              <w:left w:val="single" w:sz="4" w:space="0" w:color="000000"/>
              <w:bottom w:val="single" w:sz="4" w:space="0" w:color="000000"/>
              <w:right w:val="nil"/>
            </w:tcBorders>
            <w:shd w:val="clear" w:color="auto" w:fill="FFFFFF"/>
          </w:tcPr>
          <w:p w14:paraId="260A2EDD"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3</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FB4A175" w14:textId="77777777" w:rsidR="000904B4" w:rsidRPr="00155B44" w:rsidRDefault="000904B4" w:rsidP="0024318F">
            <w:pPr>
              <w:tabs>
                <w:tab w:val="left" w:pos="876"/>
              </w:tabs>
              <w:spacing w:after="0" w:line="240" w:lineRule="auto"/>
              <w:jc w:val="center"/>
              <w:rPr>
                <w:rFonts w:ascii="Times New Roman" w:eastAsia="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7FA30926" w14:textId="77777777" w:rsidR="000904B4" w:rsidRPr="00155B44" w:rsidRDefault="000904B4" w:rsidP="0024318F">
            <w:pPr>
              <w:tabs>
                <w:tab w:val="left" w:pos="876"/>
              </w:tabs>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CA2FC8E"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03BF8FE8"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67007339"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1751378A"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1</w:t>
            </w:r>
          </w:p>
        </w:tc>
        <w:tc>
          <w:tcPr>
            <w:tcW w:w="567" w:type="dxa"/>
            <w:tcBorders>
              <w:top w:val="single" w:sz="9" w:space="0" w:color="008000"/>
              <w:left w:val="single" w:sz="4" w:space="0" w:color="000000"/>
              <w:bottom w:val="single" w:sz="4" w:space="0" w:color="000000"/>
              <w:right w:val="single" w:sz="4" w:space="0" w:color="000000"/>
            </w:tcBorders>
            <w:shd w:val="clear" w:color="auto" w:fill="FFFFFF"/>
          </w:tcPr>
          <w:p w14:paraId="21CC56D7" w14:textId="77777777" w:rsidR="000904B4" w:rsidRPr="00155B44" w:rsidRDefault="000904B4" w:rsidP="0024318F">
            <w:pPr>
              <w:spacing w:after="0" w:line="240" w:lineRule="auto"/>
              <w:jc w:val="center"/>
              <w:rPr>
                <w:rFonts w:ascii="Times New Roman" w:hAnsi="Times New Roman" w:cs="Times New Roman"/>
                <w:sz w:val="24"/>
                <w:szCs w:val="24"/>
              </w:rPr>
            </w:pPr>
          </w:p>
        </w:tc>
        <w:tc>
          <w:tcPr>
            <w:tcW w:w="709" w:type="dxa"/>
            <w:tcBorders>
              <w:top w:val="single" w:sz="9" w:space="0" w:color="008000"/>
              <w:left w:val="single" w:sz="4" w:space="0" w:color="000000"/>
              <w:bottom w:val="single" w:sz="4" w:space="0" w:color="000000"/>
              <w:right w:val="single" w:sz="4" w:space="0" w:color="000000"/>
            </w:tcBorders>
            <w:shd w:val="clear" w:color="auto" w:fill="FFFFFF"/>
          </w:tcPr>
          <w:p w14:paraId="372C484D"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3</w:t>
            </w:r>
          </w:p>
        </w:tc>
        <w:tc>
          <w:tcPr>
            <w:tcW w:w="673" w:type="dxa"/>
            <w:tcBorders>
              <w:top w:val="single" w:sz="9" w:space="0" w:color="008000"/>
              <w:left w:val="single" w:sz="4" w:space="0" w:color="000000"/>
              <w:bottom w:val="single" w:sz="4" w:space="0" w:color="000000"/>
              <w:right w:val="single" w:sz="4" w:space="0" w:color="000000"/>
            </w:tcBorders>
            <w:shd w:val="clear" w:color="auto" w:fill="FFFFFF"/>
          </w:tcPr>
          <w:p w14:paraId="38DE95C7"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9</w:t>
            </w:r>
          </w:p>
        </w:tc>
        <w:tc>
          <w:tcPr>
            <w:tcW w:w="709" w:type="dxa"/>
            <w:tcBorders>
              <w:top w:val="single" w:sz="9" w:space="0" w:color="008000"/>
              <w:left w:val="single" w:sz="4" w:space="0" w:color="000000"/>
              <w:bottom w:val="single" w:sz="4" w:space="0" w:color="000000"/>
              <w:right w:val="single" w:sz="4" w:space="0" w:color="000000"/>
            </w:tcBorders>
            <w:shd w:val="clear" w:color="auto" w:fill="auto"/>
          </w:tcPr>
          <w:p w14:paraId="4E24CB09"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t>5,7</w:t>
            </w:r>
          </w:p>
        </w:tc>
      </w:tr>
    </w:tbl>
    <w:p w14:paraId="02D621A2" w14:textId="77777777" w:rsidR="000904B4" w:rsidRPr="00155B44" w:rsidRDefault="000904B4" w:rsidP="0024318F">
      <w:pPr>
        <w:spacing w:after="0" w:line="240" w:lineRule="auto"/>
        <w:ind w:firstLine="567"/>
        <w:jc w:val="both"/>
        <w:rPr>
          <w:rFonts w:ascii="Times New Roman" w:eastAsia="Times New Roman" w:hAnsi="Times New Roman" w:cs="Times New Roman"/>
          <w:sz w:val="24"/>
          <w:szCs w:val="24"/>
        </w:rPr>
      </w:pPr>
    </w:p>
    <w:p w14:paraId="6BD507A9" w14:textId="6345F861" w:rsidR="000904B4" w:rsidRPr="00155B44" w:rsidRDefault="000904B4" w:rsidP="0024318F">
      <w:pPr>
        <w:spacing w:after="0" w:line="240" w:lineRule="auto"/>
        <w:ind w:firstLine="567"/>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Показател</w:t>
      </w:r>
      <w:r w:rsidR="00AF2414" w:rsidRPr="00155B44">
        <w:rPr>
          <w:rFonts w:ascii="Times New Roman" w:eastAsia="Times New Roman" w:hAnsi="Times New Roman" w:cs="Times New Roman"/>
          <w:sz w:val="24"/>
          <w:szCs w:val="24"/>
        </w:rPr>
        <w:t>ь</w:t>
      </w:r>
      <w:r w:rsidRPr="00155B44">
        <w:rPr>
          <w:rFonts w:ascii="Times New Roman" w:eastAsia="Times New Roman" w:hAnsi="Times New Roman" w:cs="Times New Roman"/>
          <w:sz w:val="24"/>
          <w:szCs w:val="24"/>
        </w:rPr>
        <w:t xml:space="preserve"> средней наполняемости классов </w:t>
      </w:r>
      <w:r w:rsidR="0065323B" w:rsidRPr="00155B44">
        <w:rPr>
          <w:rFonts w:ascii="Times New Roman" w:eastAsia="Times New Roman" w:hAnsi="Times New Roman" w:cs="Times New Roman"/>
          <w:sz w:val="24"/>
          <w:szCs w:val="24"/>
        </w:rPr>
        <w:t xml:space="preserve">остался на том же уровне. </w:t>
      </w:r>
      <w:r w:rsidRPr="00155B44">
        <w:rPr>
          <w:rFonts w:ascii="Times New Roman" w:eastAsia="Times New Roman" w:hAnsi="Times New Roman" w:cs="Times New Roman"/>
          <w:sz w:val="24"/>
          <w:szCs w:val="24"/>
        </w:rPr>
        <w:t xml:space="preserve">Средняя наполняемость классов по республике составила </w:t>
      </w:r>
      <w:r w:rsidR="0065323B" w:rsidRPr="00155B44">
        <w:rPr>
          <w:rFonts w:ascii="Times New Roman" w:eastAsia="Times New Roman" w:hAnsi="Times New Roman" w:cs="Times New Roman"/>
          <w:sz w:val="24"/>
          <w:szCs w:val="24"/>
        </w:rPr>
        <w:t>19</w:t>
      </w:r>
      <w:r w:rsidRPr="00155B44">
        <w:rPr>
          <w:rFonts w:ascii="Times New Roman" w:eastAsia="Times New Roman" w:hAnsi="Times New Roman" w:cs="Times New Roman"/>
          <w:sz w:val="24"/>
          <w:szCs w:val="24"/>
        </w:rPr>
        <w:t xml:space="preserve"> учеников в классе.</w:t>
      </w:r>
    </w:p>
    <w:p w14:paraId="6693C6FF" w14:textId="77777777" w:rsidR="000904B4" w:rsidRPr="00155B44" w:rsidRDefault="000904B4" w:rsidP="0024318F">
      <w:pPr>
        <w:spacing w:after="0" w:line="240" w:lineRule="auto"/>
        <w:ind w:firstLine="709"/>
        <w:jc w:val="right"/>
        <w:rPr>
          <w:rFonts w:ascii="Times New Roman" w:eastAsia="Times" w:hAnsi="Times New Roman" w:cs="Times New Roman"/>
          <w:sz w:val="24"/>
          <w:szCs w:val="24"/>
        </w:rPr>
      </w:pPr>
      <w:r w:rsidRPr="00155B44">
        <w:rPr>
          <w:rFonts w:ascii="Times New Roman" w:eastAsia="Times" w:hAnsi="Times New Roman" w:cs="Times New Roman"/>
          <w:sz w:val="24"/>
          <w:szCs w:val="24"/>
        </w:rPr>
        <w:t>Таблица 3</w:t>
      </w:r>
    </w:p>
    <w:p w14:paraId="4E460512" w14:textId="77777777" w:rsidR="000904B4" w:rsidRPr="00155B44" w:rsidRDefault="000904B4" w:rsidP="0024318F">
      <w:pPr>
        <w:spacing w:after="0" w:line="240" w:lineRule="auto"/>
        <w:ind w:firstLine="709"/>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Показатели наполняемости классов в 2023 году</w:t>
      </w:r>
    </w:p>
    <w:tbl>
      <w:tblPr>
        <w:tblW w:w="9674" w:type="dxa"/>
        <w:tblInd w:w="108" w:type="dxa"/>
        <w:tblLayout w:type="fixed"/>
        <w:tblLook w:val="0000" w:firstRow="0" w:lastRow="0" w:firstColumn="0" w:lastColumn="0" w:noHBand="0" w:noVBand="0"/>
      </w:tblPr>
      <w:tblGrid>
        <w:gridCol w:w="1274"/>
        <w:gridCol w:w="853"/>
        <w:gridCol w:w="708"/>
        <w:gridCol w:w="738"/>
        <w:gridCol w:w="992"/>
        <w:gridCol w:w="851"/>
        <w:gridCol w:w="709"/>
        <w:gridCol w:w="708"/>
        <w:gridCol w:w="1134"/>
        <w:gridCol w:w="709"/>
        <w:gridCol w:w="6"/>
        <w:gridCol w:w="986"/>
        <w:gridCol w:w="6"/>
      </w:tblGrid>
      <w:tr w:rsidR="00155B44" w:rsidRPr="00155B44" w14:paraId="0BCF4A1B" w14:textId="77777777" w:rsidTr="00512415">
        <w:trPr>
          <w:trHeight w:val="212"/>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F3D549C" w14:textId="77777777" w:rsidR="000904B4" w:rsidRPr="00155B44" w:rsidRDefault="000904B4" w:rsidP="0024318F">
            <w:pPr>
              <w:spacing w:after="0" w:line="240" w:lineRule="auto"/>
              <w:ind w:right="-108"/>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Учебные</w:t>
            </w:r>
          </w:p>
          <w:p w14:paraId="1EE3D30B" w14:textId="77777777" w:rsidR="000904B4" w:rsidRPr="00155B44" w:rsidRDefault="000904B4" w:rsidP="0024318F">
            <w:pPr>
              <w:spacing w:after="0" w:line="240" w:lineRule="auto"/>
              <w:ind w:right="-108" w:hanging="108"/>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года</w:t>
            </w:r>
          </w:p>
          <w:p w14:paraId="252415E7" w14:textId="77777777" w:rsidR="000904B4" w:rsidRPr="00155B44" w:rsidRDefault="000904B4" w:rsidP="0024318F">
            <w:pPr>
              <w:spacing w:after="0" w:line="240" w:lineRule="auto"/>
              <w:ind w:right="-108" w:firstLine="426"/>
              <w:jc w:val="center"/>
              <w:rPr>
                <w:rFonts w:ascii="Times New Roman" w:eastAsia="Times New Roman" w:hAnsi="Times New Roman" w:cs="Times New Roman"/>
                <w:sz w:val="24"/>
                <w:szCs w:val="24"/>
              </w:rPr>
            </w:pPr>
          </w:p>
          <w:p w14:paraId="74690EA4" w14:textId="77777777" w:rsidR="000904B4" w:rsidRPr="00155B44" w:rsidRDefault="000904B4" w:rsidP="0024318F">
            <w:pPr>
              <w:spacing w:after="0" w:line="240" w:lineRule="auto"/>
              <w:ind w:right="-108" w:firstLine="426"/>
              <w:jc w:val="center"/>
              <w:rPr>
                <w:rFonts w:ascii="Times New Roman" w:eastAsia="Times New Roman" w:hAnsi="Times New Roman" w:cs="Times New Roman"/>
                <w:sz w:val="24"/>
                <w:szCs w:val="24"/>
              </w:rPr>
            </w:pPr>
          </w:p>
          <w:p w14:paraId="7D638D9B" w14:textId="77777777" w:rsidR="000904B4" w:rsidRPr="00155B44" w:rsidRDefault="000904B4" w:rsidP="0024318F">
            <w:pPr>
              <w:spacing w:after="0" w:line="240" w:lineRule="auto"/>
              <w:ind w:right="-108" w:firstLine="426"/>
              <w:jc w:val="center"/>
              <w:rPr>
                <w:rFonts w:ascii="Times New Roman" w:hAnsi="Times New Roman" w:cs="Times New Roman"/>
                <w:sz w:val="24"/>
                <w:szCs w:val="24"/>
              </w:rPr>
            </w:pPr>
          </w:p>
        </w:tc>
        <w:tc>
          <w:tcPr>
            <w:tcW w:w="7408"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6F3C6007" w14:textId="77777777" w:rsidR="000904B4" w:rsidRPr="00155B44" w:rsidRDefault="000904B4" w:rsidP="0024318F">
            <w:pPr>
              <w:spacing w:after="0" w:line="240" w:lineRule="auto"/>
              <w:ind w:right="-108" w:firstLine="426"/>
              <w:jc w:val="center"/>
              <w:rPr>
                <w:rFonts w:ascii="Times New Roman" w:hAnsi="Times New Roman" w:cs="Times New Roman"/>
                <w:sz w:val="24"/>
                <w:szCs w:val="24"/>
              </w:rPr>
            </w:pPr>
            <w:r w:rsidRPr="00155B44">
              <w:rPr>
                <w:rFonts w:ascii="Times New Roman" w:eastAsia="Times" w:hAnsi="Times New Roman" w:cs="Times New Roman"/>
                <w:sz w:val="24"/>
                <w:szCs w:val="24"/>
              </w:rPr>
              <w:t>УНО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14:paraId="7A3CDBF5" w14:textId="77777777" w:rsidR="000904B4" w:rsidRPr="00155B44" w:rsidRDefault="000904B4" w:rsidP="0024318F">
            <w:pPr>
              <w:spacing w:after="0" w:line="240" w:lineRule="auto"/>
              <w:ind w:right="-108" w:firstLine="426"/>
              <w:jc w:val="center"/>
              <w:rPr>
                <w:rFonts w:ascii="Times New Roman" w:eastAsia="Times" w:hAnsi="Times New Roman" w:cs="Times New Roman"/>
                <w:sz w:val="24"/>
                <w:szCs w:val="24"/>
              </w:rPr>
            </w:pPr>
          </w:p>
        </w:tc>
      </w:tr>
      <w:tr w:rsidR="00155B44" w:rsidRPr="00155B44" w14:paraId="5482AEB2" w14:textId="77777777" w:rsidTr="00512415">
        <w:trPr>
          <w:gridAfter w:val="1"/>
          <w:wAfter w:w="6" w:type="dxa"/>
          <w:cantSplit/>
          <w:trHeight w:val="1870"/>
        </w:trPr>
        <w:tc>
          <w:tcPr>
            <w:tcW w:w="12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5AAA47" w14:textId="77777777" w:rsidR="000904B4" w:rsidRPr="00155B44" w:rsidRDefault="000904B4" w:rsidP="0024318F">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73432FAB" w14:textId="77777777" w:rsidR="000904B4" w:rsidRPr="00155B44" w:rsidRDefault="000904B4" w:rsidP="0024318F">
            <w:pPr>
              <w:spacing w:after="0" w:line="240" w:lineRule="auto"/>
              <w:ind w:right="-108" w:hanging="78"/>
              <w:jc w:val="center"/>
              <w:rPr>
                <w:rFonts w:ascii="Times New Roman" w:hAnsi="Times New Roman" w:cs="Times New Roman"/>
                <w:sz w:val="24"/>
                <w:szCs w:val="24"/>
              </w:rPr>
            </w:pPr>
            <w:r w:rsidRPr="00155B44">
              <w:rPr>
                <w:rFonts w:ascii="Times New Roman" w:eastAsia="Times" w:hAnsi="Times New Roman" w:cs="Times New Roman"/>
                <w:sz w:val="24"/>
                <w:szCs w:val="24"/>
              </w:rPr>
              <w:t>Тирасполь</w:t>
            </w:r>
          </w:p>
        </w:tc>
        <w:tc>
          <w:tcPr>
            <w:tcW w:w="708"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7388B711" w14:textId="77777777" w:rsidR="000904B4" w:rsidRPr="00155B44" w:rsidRDefault="000904B4" w:rsidP="0024318F">
            <w:pPr>
              <w:spacing w:after="0" w:line="240" w:lineRule="auto"/>
              <w:ind w:right="-108" w:hanging="128"/>
              <w:jc w:val="center"/>
              <w:rPr>
                <w:rFonts w:ascii="Times New Roman" w:hAnsi="Times New Roman" w:cs="Times New Roman"/>
                <w:sz w:val="24"/>
                <w:szCs w:val="24"/>
              </w:rPr>
            </w:pPr>
            <w:r w:rsidRPr="00155B44">
              <w:rPr>
                <w:rFonts w:ascii="Times New Roman" w:hAnsi="Times New Roman" w:cs="Times New Roman"/>
                <w:sz w:val="24"/>
                <w:szCs w:val="24"/>
              </w:rPr>
              <w:t>Днестровск</w:t>
            </w:r>
          </w:p>
        </w:tc>
        <w:tc>
          <w:tcPr>
            <w:tcW w:w="738"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5EE4026E" w14:textId="77777777" w:rsidR="000904B4" w:rsidRPr="00155B44" w:rsidRDefault="000904B4" w:rsidP="0024318F">
            <w:pPr>
              <w:spacing w:after="0" w:line="240" w:lineRule="auto"/>
              <w:ind w:right="-108" w:hanging="128"/>
              <w:jc w:val="center"/>
              <w:rPr>
                <w:rFonts w:ascii="Times New Roman" w:hAnsi="Times New Roman" w:cs="Times New Roman"/>
                <w:sz w:val="24"/>
                <w:szCs w:val="24"/>
              </w:rPr>
            </w:pPr>
            <w:r w:rsidRPr="00155B44">
              <w:rPr>
                <w:rFonts w:ascii="Times New Roman" w:eastAsia="Times" w:hAnsi="Times New Roman" w:cs="Times New Roman"/>
                <w:sz w:val="24"/>
                <w:szCs w:val="24"/>
              </w:rPr>
              <w:t>Бендеры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6C3E2E85" w14:textId="77777777" w:rsidR="000904B4" w:rsidRPr="00155B44" w:rsidRDefault="000904B4" w:rsidP="0024318F">
            <w:pPr>
              <w:spacing w:after="0" w:line="240" w:lineRule="auto"/>
              <w:ind w:left="113" w:right="-108"/>
              <w:jc w:val="center"/>
              <w:rPr>
                <w:rFonts w:ascii="Times New Roman" w:hAnsi="Times New Roman" w:cs="Times New Roman"/>
                <w:sz w:val="24"/>
                <w:szCs w:val="24"/>
              </w:rPr>
            </w:pPr>
            <w:r w:rsidRPr="00155B44">
              <w:rPr>
                <w:rFonts w:ascii="Times New Roman" w:eastAsia="Times" w:hAnsi="Times New Roman" w:cs="Times New Roman"/>
                <w:sz w:val="24"/>
                <w:szCs w:val="24"/>
              </w:rPr>
              <w:t>Слободзея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288B881F" w14:textId="77777777" w:rsidR="000904B4" w:rsidRPr="00155B44" w:rsidRDefault="000904B4" w:rsidP="0024318F">
            <w:pPr>
              <w:spacing w:after="0" w:line="240" w:lineRule="auto"/>
              <w:ind w:left="113" w:right="-108"/>
              <w:jc w:val="center"/>
              <w:rPr>
                <w:rFonts w:ascii="Times New Roman" w:hAnsi="Times New Roman" w:cs="Times New Roman"/>
                <w:sz w:val="24"/>
                <w:szCs w:val="24"/>
              </w:rPr>
            </w:pPr>
            <w:r w:rsidRPr="00155B44">
              <w:rPr>
                <w:rFonts w:ascii="Times New Roman" w:eastAsia="Times" w:hAnsi="Times New Roman" w:cs="Times New Roman"/>
                <w:sz w:val="24"/>
                <w:szCs w:val="24"/>
              </w:rPr>
              <w:t>Григориополь</w:t>
            </w:r>
          </w:p>
        </w:tc>
        <w:tc>
          <w:tcPr>
            <w:tcW w:w="709"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0BF1E502" w14:textId="77777777" w:rsidR="000904B4" w:rsidRPr="00155B44" w:rsidRDefault="000904B4" w:rsidP="0024318F">
            <w:pPr>
              <w:spacing w:after="0" w:line="240" w:lineRule="auto"/>
              <w:ind w:left="113" w:right="-108"/>
              <w:jc w:val="center"/>
              <w:rPr>
                <w:rFonts w:ascii="Times New Roman" w:hAnsi="Times New Roman" w:cs="Times New Roman"/>
                <w:sz w:val="24"/>
                <w:szCs w:val="24"/>
              </w:rPr>
            </w:pPr>
            <w:r w:rsidRPr="00155B44">
              <w:rPr>
                <w:rFonts w:ascii="Times New Roman" w:eastAsia="Times" w:hAnsi="Times New Roman" w:cs="Times New Roman"/>
                <w:sz w:val="24"/>
                <w:szCs w:val="24"/>
              </w:rPr>
              <w:t>Дубоссары</w:t>
            </w:r>
          </w:p>
        </w:tc>
        <w:tc>
          <w:tcPr>
            <w:tcW w:w="708"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59EB25BD" w14:textId="77777777" w:rsidR="000904B4" w:rsidRPr="00155B44" w:rsidRDefault="000904B4" w:rsidP="0024318F">
            <w:pPr>
              <w:spacing w:after="0" w:line="240" w:lineRule="auto"/>
              <w:ind w:left="113" w:right="-108"/>
              <w:jc w:val="center"/>
              <w:rPr>
                <w:rFonts w:ascii="Times New Roman" w:hAnsi="Times New Roman" w:cs="Times New Roman"/>
                <w:sz w:val="24"/>
                <w:szCs w:val="24"/>
              </w:rPr>
            </w:pPr>
            <w:r w:rsidRPr="00155B44">
              <w:rPr>
                <w:rFonts w:ascii="Times New Roman" w:eastAsia="Times" w:hAnsi="Times New Roman" w:cs="Times New Roman"/>
                <w:sz w:val="24"/>
                <w:szCs w:val="24"/>
              </w:rPr>
              <w:t>Рыбница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2D139D5A" w14:textId="77777777" w:rsidR="000904B4" w:rsidRPr="00155B44" w:rsidRDefault="000904B4" w:rsidP="0024318F">
            <w:pPr>
              <w:spacing w:after="0" w:line="240" w:lineRule="auto"/>
              <w:ind w:left="113" w:right="-108"/>
              <w:jc w:val="center"/>
              <w:rPr>
                <w:rFonts w:ascii="Times New Roman" w:hAnsi="Times New Roman" w:cs="Times New Roman"/>
                <w:sz w:val="24"/>
                <w:szCs w:val="24"/>
              </w:rPr>
            </w:pPr>
            <w:r w:rsidRPr="00155B44">
              <w:rPr>
                <w:rFonts w:ascii="Times New Roman" w:eastAsia="Times" w:hAnsi="Times New Roman" w:cs="Times New Roman"/>
                <w:sz w:val="24"/>
                <w:szCs w:val="24"/>
              </w:rPr>
              <w:t>Каменка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6488496E" w14:textId="77777777" w:rsidR="000904B4" w:rsidRPr="00155B44" w:rsidRDefault="000904B4" w:rsidP="0024318F">
            <w:pPr>
              <w:spacing w:after="0" w:line="240" w:lineRule="auto"/>
              <w:ind w:left="113" w:right="-108"/>
              <w:jc w:val="center"/>
              <w:rPr>
                <w:rFonts w:ascii="Times New Roman" w:hAnsi="Times New Roman" w:cs="Times New Roman"/>
                <w:sz w:val="24"/>
                <w:szCs w:val="24"/>
              </w:rPr>
            </w:pPr>
            <w:r w:rsidRPr="00155B44">
              <w:rPr>
                <w:rFonts w:ascii="Times New Roman" w:eastAsia="Times" w:hAnsi="Times New Roman" w:cs="Times New Roman"/>
                <w:sz w:val="24"/>
                <w:szCs w:val="24"/>
              </w:rPr>
              <w:t>ООО респуб. Подчинения</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5B75E297" w14:textId="77777777" w:rsidR="000904B4" w:rsidRPr="00155B44" w:rsidRDefault="000904B4" w:rsidP="0024318F">
            <w:pPr>
              <w:spacing w:after="0" w:line="240" w:lineRule="auto"/>
              <w:ind w:left="113" w:right="-108"/>
              <w:jc w:val="center"/>
              <w:rPr>
                <w:rFonts w:ascii="Times New Roman" w:hAnsi="Times New Roman" w:cs="Times New Roman"/>
                <w:sz w:val="24"/>
                <w:szCs w:val="24"/>
              </w:rPr>
            </w:pPr>
            <w:r w:rsidRPr="00155B44">
              <w:rPr>
                <w:rFonts w:ascii="Times New Roman" w:eastAsia="Times" w:hAnsi="Times New Roman" w:cs="Times New Roman"/>
                <w:sz w:val="24"/>
                <w:szCs w:val="24"/>
              </w:rPr>
              <w:t>Итого</w:t>
            </w:r>
          </w:p>
        </w:tc>
      </w:tr>
      <w:tr w:rsidR="00155B44" w:rsidRPr="00155B44" w14:paraId="69431EF8" w14:textId="77777777" w:rsidTr="00512415">
        <w:trPr>
          <w:gridAfter w:val="1"/>
          <w:wAfter w:w="6" w:type="dxa"/>
          <w:trHeight w:val="1"/>
        </w:trPr>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4B576"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2019-2020</w:t>
            </w:r>
          </w:p>
        </w:tc>
        <w:tc>
          <w:tcPr>
            <w:tcW w:w="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23EB0"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25,2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BE96F"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73F22"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DE633"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50D1D"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50287"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14,2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ECB97"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50B76"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5A322"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9400D18"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19,2</w:t>
            </w:r>
          </w:p>
        </w:tc>
      </w:tr>
      <w:tr w:rsidR="00155B44" w:rsidRPr="00155B44" w14:paraId="51D956FE" w14:textId="77777777" w:rsidTr="00512415">
        <w:trPr>
          <w:gridAfter w:val="1"/>
          <w:wAfter w:w="6" w:type="dxa"/>
          <w:trHeight w:val="1"/>
        </w:trPr>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7F459"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2020-2021</w:t>
            </w:r>
          </w:p>
        </w:tc>
        <w:tc>
          <w:tcPr>
            <w:tcW w:w="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5D584"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25,1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D2B54"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41173"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E641D"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35F43"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16,4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A660F"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14,2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A0353"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E51A1"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E7C75"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12,3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B96EB8"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19,2</w:t>
            </w:r>
          </w:p>
        </w:tc>
      </w:tr>
      <w:tr w:rsidR="00155B44" w:rsidRPr="00155B44" w14:paraId="28B5C564" w14:textId="77777777" w:rsidTr="00512415">
        <w:trPr>
          <w:gridAfter w:val="1"/>
          <w:wAfter w:w="6" w:type="dxa"/>
          <w:trHeight w:val="1"/>
        </w:trPr>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B396C"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2021-2022</w:t>
            </w:r>
          </w:p>
        </w:tc>
        <w:tc>
          <w:tcPr>
            <w:tcW w:w="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6B455"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10163"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23,1</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F0B01"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60F9D"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1C365"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16,1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1A680"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13,9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D47CE"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8895F"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ACBB1"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11,8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FF51865"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19,2</w:t>
            </w:r>
          </w:p>
        </w:tc>
      </w:tr>
      <w:tr w:rsidR="00155B44" w:rsidRPr="00155B44" w14:paraId="08C1BF9F" w14:textId="77777777" w:rsidTr="00512415">
        <w:trPr>
          <w:gridAfter w:val="1"/>
          <w:wAfter w:w="6" w:type="dxa"/>
          <w:trHeight w:val="1"/>
        </w:trPr>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259FA"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2022-2023</w:t>
            </w:r>
          </w:p>
        </w:tc>
        <w:tc>
          <w:tcPr>
            <w:tcW w:w="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2C50E"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24,8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E7FE1"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23</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CB3C0"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8C4DC"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50C48"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4F043"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13,9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20677"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EF20C"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8A913"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11,8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82B1B43"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19</w:t>
            </w:r>
          </w:p>
        </w:tc>
      </w:tr>
      <w:tr w:rsidR="00155B44" w:rsidRPr="00155B44" w14:paraId="57DECB45" w14:textId="77777777" w:rsidTr="00512415">
        <w:trPr>
          <w:gridAfter w:val="1"/>
          <w:wAfter w:w="6" w:type="dxa"/>
          <w:trHeight w:val="1"/>
        </w:trPr>
        <w:tc>
          <w:tcPr>
            <w:tcW w:w="12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0E7EB"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2023-2024</w:t>
            </w:r>
          </w:p>
        </w:tc>
        <w:tc>
          <w:tcPr>
            <w:tcW w:w="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DDBD7"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24,8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7AD28" w14:textId="43C30A35" w:rsidR="000904B4" w:rsidRPr="00155B44" w:rsidRDefault="0065323B"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23,1</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AC081"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80110"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16,9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D8160" w14:textId="6C4E0266" w:rsidR="000904B4" w:rsidRPr="00155B44" w:rsidRDefault="0065323B"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93369"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14,2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646F2"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C78E0" w14:textId="77777777"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5DD60" w14:textId="7E56BABB" w:rsidR="000904B4" w:rsidRPr="00155B44" w:rsidRDefault="000904B4"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11,</w:t>
            </w:r>
            <w:r w:rsidR="0065323B" w:rsidRPr="00155B44">
              <w:rPr>
                <w:rFonts w:ascii="Times New Roman" w:eastAsia="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F1A87F7" w14:textId="0124618A" w:rsidR="000904B4" w:rsidRPr="00155B44" w:rsidRDefault="00B23296"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19</w:t>
            </w:r>
          </w:p>
        </w:tc>
      </w:tr>
    </w:tbl>
    <w:p w14:paraId="19290D48" w14:textId="77777777" w:rsidR="000904B4" w:rsidRPr="00155B44" w:rsidRDefault="000904B4" w:rsidP="0024318F">
      <w:pPr>
        <w:spacing w:after="0" w:line="240" w:lineRule="auto"/>
        <w:ind w:firstLine="720"/>
        <w:jc w:val="both"/>
        <w:rPr>
          <w:rFonts w:ascii="Times New Roman" w:eastAsia="Times" w:hAnsi="Times New Roman" w:cs="Times New Roman"/>
          <w:sz w:val="24"/>
          <w:szCs w:val="24"/>
        </w:rPr>
      </w:pPr>
    </w:p>
    <w:p w14:paraId="56EF3642" w14:textId="57F64A50" w:rsidR="000904B4" w:rsidRPr="00155B44" w:rsidRDefault="000904B4" w:rsidP="0024318F">
      <w:pPr>
        <w:spacing w:after="0" w:line="240" w:lineRule="auto"/>
        <w:ind w:firstLine="720"/>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На начало 2023-2024 учебного года в рес</w:t>
      </w:r>
      <w:r w:rsidR="007326A2" w:rsidRPr="00155B44">
        <w:rPr>
          <w:rFonts w:ascii="Times New Roman" w:eastAsia="Times" w:hAnsi="Times New Roman" w:cs="Times New Roman"/>
          <w:sz w:val="24"/>
          <w:szCs w:val="24"/>
        </w:rPr>
        <w:t>п</w:t>
      </w:r>
      <w:r w:rsidR="00151D0F" w:rsidRPr="00155B44">
        <w:rPr>
          <w:rFonts w:ascii="Times New Roman" w:eastAsia="Times" w:hAnsi="Times New Roman" w:cs="Times New Roman"/>
          <w:sz w:val="24"/>
          <w:szCs w:val="24"/>
        </w:rPr>
        <w:t>ублике сформировано 24</w:t>
      </w:r>
      <w:r w:rsidR="0065323B" w:rsidRPr="00155B44">
        <w:rPr>
          <w:rFonts w:ascii="Times New Roman" w:eastAsia="Times" w:hAnsi="Times New Roman" w:cs="Times New Roman"/>
          <w:sz w:val="24"/>
          <w:szCs w:val="24"/>
        </w:rPr>
        <w:t>50</w:t>
      </w:r>
      <w:r w:rsidR="00151D0F" w:rsidRPr="00155B44">
        <w:rPr>
          <w:rFonts w:ascii="Times New Roman" w:eastAsia="Times" w:hAnsi="Times New Roman" w:cs="Times New Roman"/>
          <w:sz w:val="24"/>
          <w:szCs w:val="24"/>
        </w:rPr>
        <w:t xml:space="preserve"> классов</w:t>
      </w:r>
      <w:r w:rsidR="007326A2" w:rsidRPr="00155B44">
        <w:rPr>
          <w:rFonts w:ascii="Times New Roman" w:eastAsia="Times" w:hAnsi="Times New Roman" w:cs="Times New Roman"/>
          <w:sz w:val="24"/>
          <w:szCs w:val="24"/>
        </w:rPr>
        <w:t xml:space="preserve">. </w:t>
      </w:r>
      <w:r w:rsidRPr="00155B44">
        <w:rPr>
          <w:rFonts w:ascii="Times New Roman" w:eastAsia="Times" w:hAnsi="Times New Roman" w:cs="Times New Roman"/>
          <w:sz w:val="24"/>
          <w:szCs w:val="24"/>
        </w:rPr>
        <w:t>Показатели изменились по сравнению с 2022-2023 уче</w:t>
      </w:r>
      <w:r w:rsidR="007326A2" w:rsidRPr="00155B44">
        <w:rPr>
          <w:rFonts w:ascii="Times New Roman" w:eastAsia="Times" w:hAnsi="Times New Roman" w:cs="Times New Roman"/>
          <w:sz w:val="24"/>
          <w:szCs w:val="24"/>
        </w:rPr>
        <w:t>бным годом</w:t>
      </w:r>
      <w:r w:rsidR="003207F5" w:rsidRPr="00155B44">
        <w:rPr>
          <w:rFonts w:ascii="Times New Roman" w:eastAsia="Times" w:hAnsi="Times New Roman" w:cs="Times New Roman"/>
          <w:sz w:val="24"/>
          <w:szCs w:val="24"/>
        </w:rPr>
        <w:t xml:space="preserve"> -</w:t>
      </w:r>
      <w:r w:rsidR="007326A2" w:rsidRPr="00155B44">
        <w:rPr>
          <w:rFonts w:ascii="Times New Roman" w:eastAsia="Times" w:hAnsi="Times New Roman" w:cs="Times New Roman"/>
          <w:sz w:val="24"/>
          <w:szCs w:val="24"/>
        </w:rPr>
        <w:t xml:space="preserve"> общее количество классов </w:t>
      </w:r>
      <w:r w:rsidRPr="00155B44">
        <w:rPr>
          <w:rFonts w:ascii="Times New Roman" w:eastAsia="Times" w:hAnsi="Times New Roman" w:cs="Times New Roman"/>
          <w:sz w:val="24"/>
          <w:szCs w:val="24"/>
        </w:rPr>
        <w:t xml:space="preserve">уменьшилось на </w:t>
      </w:r>
      <w:r w:rsidR="0065323B" w:rsidRPr="00155B44">
        <w:rPr>
          <w:rFonts w:ascii="Times New Roman" w:eastAsia="Times" w:hAnsi="Times New Roman" w:cs="Times New Roman"/>
          <w:sz w:val="24"/>
          <w:szCs w:val="24"/>
        </w:rPr>
        <w:t>23</w:t>
      </w:r>
      <w:r w:rsidRPr="00155B44">
        <w:rPr>
          <w:rFonts w:ascii="Times New Roman" w:eastAsia="Times" w:hAnsi="Times New Roman" w:cs="Times New Roman"/>
          <w:sz w:val="24"/>
          <w:szCs w:val="24"/>
        </w:rPr>
        <w:t>.</w:t>
      </w:r>
    </w:p>
    <w:p w14:paraId="3201572C" w14:textId="2CE46ED4" w:rsidR="000904B4" w:rsidRPr="00155B44" w:rsidRDefault="000904B4" w:rsidP="0024318F">
      <w:pPr>
        <w:spacing w:after="0" w:line="240" w:lineRule="auto"/>
        <w:ind w:firstLine="720"/>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Общее количество учащихся в 2023 году уменьшилось на </w:t>
      </w:r>
      <w:r w:rsidR="001004D0" w:rsidRPr="00155B44">
        <w:rPr>
          <w:rFonts w:ascii="Times New Roman" w:eastAsia="Times" w:hAnsi="Times New Roman" w:cs="Times New Roman"/>
          <w:sz w:val="24"/>
          <w:szCs w:val="24"/>
        </w:rPr>
        <w:t>983</w:t>
      </w:r>
      <w:r w:rsidRPr="00155B44">
        <w:rPr>
          <w:rFonts w:ascii="Times New Roman" w:eastAsia="Times" w:hAnsi="Times New Roman" w:cs="Times New Roman"/>
          <w:sz w:val="24"/>
          <w:szCs w:val="24"/>
        </w:rPr>
        <w:t xml:space="preserve"> человек</w:t>
      </w:r>
      <w:r w:rsidR="001004D0" w:rsidRPr="00155B44">
        <w:rPr>
          <w:rFonts w:ascii="Times New Roman" w:eastAsia="Times" w:hAnsi="Times New Roman" w:cs="Times New Roman"/>
          <w:sz w:val="24"/>
          <w:szCs w:val="24"/>
        </w:rPr>
        <w:t>а</w:t>
      </w:r>
      <w:r w:rsidRPr="00155B44">
        <w:rPr>
          <w:rFonts w:ascii="Times New Roman" w:eastAsia="Times" w:hAnsi="Times New Roman" w:cs="Times New Roman"/>
          <w:sz w:val="24"/>
          <w:szCs w:val="24"/>
        </w:rPr>
        <w:t xml:space="preserve"> (2,17 %) по сравнению с 2022 годом и составило </w:t>
      </w:r>
      <w:r w:rsidR="0065323B" w:rsidRPr="00155B44">
        <w:rPr>
          <w:rFonts w:ascii="Times New Roman" w:eastAsia="Times" w:hAnsi="Times New Roman" w:cs="Times New Roman"/>
          <w:sz w:val="24"/>
          <w:szCs w:val="24"/>
        </w:rPr>
        <w:t>43789</w:t>
      </w:r>
      <w:r w:rsidRPr="00155B44">
        <w:rPr>
          <w:rFonts w:ascii="Times New Roman" w:eastAsia="Times" w:hAnsi="Times New Roman" w:cs="Times New Roman"/>
          <w:sz w:val="24"/>
          <w:szCs w:val="24"/>
        </w:rPr>
        <w:t xml:space="preserve"> человек</w:t>
      </w:r>
      <w:r w:rsidR="007326A2" w:rsidRPr="00155B44">
        <w:rPr>
          <w:rFonts w:ascii="Times New Roman" w:eastAsia="Times" w:hAnsi="Times New Roman" w:cs="Times New Roman"/>
          <w:sz w:val="24"/>
          <w:szCs w:val="24"/>
        </w:rPr>
        <w:t xml:space="preserve"> (с учетом государственных организаций общего образования)</w:t>
      </w:r>
      <w:r w:rsidRPr="00155B44">
        <w:rPr>
          <w:rFonts w:ascii="Times New Roman" w:eastAsia="Times" w:hAnsi="Times New Roman" w:cs="Times New Roman"/>
          <w:sz w:val="24"/>
          <w:szCs w:val="24"/>
        </w:rPr>
        <w:t>.</w:t>
      </w:r>
    </w:p>
    <w:p w14:paraId="7879FA9D" w14:textId="77777777" w:rsidR="000904B4" w:rsidRPr="00155B44" w:rsidRDefault="000904B4" w:rsidP="0024318F">
      <w:pPr>
        <w:spacing w:after="0" w:line="240" w:lineRule="auto"/>
        <w:ind w:firstLine="720"/>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Динамика изменений общих показателей организаци</w:t>
      </w:r>
      <w:r w:rsidR="003451D7" w:rsidRPr="00155B44">
        <w:rPr>
          <w:rFonts w:ascii="Times New Roman" w:eastAsia="Times" w:hAnsi="Times New Roman" w:cs="Times New Roman"/>
          <w:sz w:val="24"/>
          <w:szCs w:val="24"/>
        </w:rPr>
        <w:t>й общего образования республики</w:t>
      </w:r>
      <w:r w:rsidRPr="00155B44">
        <w:rPr>
          <w:rFonts w:ascii="Times New Roman" w:eastAsia="Times" w:hAnsi="Times New Roman" w:cs="Times New Roman"/>
          <w:sz w:val="24"/>
          <w:szCs w:val="24"/>
        </w:rPr>
        <w:t xml:space="preserve"> в разрезе городов и районов, представлена </w:t>
      </w:r>
      <w:r w:rsidR="00F97039" w:rsidRPr="00155B44">
        <w:rPr>
          <w:rFonts w:ascii="Times New Roman" w:eastAsia="Times" w:hAnsi="Times New Roman" w:cs="Times New Roman"/>
          <w:sz w:val="24"/>
          <w:szCs w:val="24"/>
        </w:rPr>
        <w:t>в таблиц</w:t>
      </w:r>
      <w:r w:rsidR="003207F5" w:rsidRPr="00155B44">
        <w:rPr>
          <w:rFonts w:ascii="Times New Roman" w:eastAsia="Times" w:hAnsi="Times New Roman" w:cs="Times New Roman"/>
          <w:sz w:val="24"/>
          <w:szCs w:val="24"/>
        </w:rPr>
        <w:t>е</w:t>
      </w:r>
      <w:r w:rsidR="007C5A16" w:rsidRPr="00155B44">
        <w:rPr>
          <w:rFonts w:ascii="Times New Roman" w:eastAsia="Times" w:hAnsi="Times New Roman" w:cs="Times New Roman"/>
          <w:sz w:val="24"/>
          <w:szCs w:val="24"/>
        </w:rPr>
        <w:t xml:space="preserve"> 4</w:t>
      </w:r>
      <w:r w:rsidRPr="00155B44">
        <w:rPr>
          <w:rFonts w:ascii="Times New Roman" w:eastAsia="Times" w:hAnsi="Times New Roman" w:cs="Times New Roman"/>
          <w:sz w:val="24"/>
          <w:szCs w:val="24"/>
        </w:rPr>
        <w:t>.</w:t>
      </w:r>
    </w:p>
    <w:p w14:paraId="7A904BBF" w14:textId="77777777" w:rsidR="000904B4" w:rsidRPr="00155B44" w:rsidRDefault="000904B4" w:rsidP="0024318F">
      <w:pPr>
        <w:spacing w:after="0" w:line="240" w:lineRule="auto"/>
        <w:jc w:val="right"/>
        <w:rPr>
          <w:rFonts w:ascii="Times New Roman" w:eastAsia="Times" w:hAnsi="Times New Roman" w:cs="Times New Roman"/>
          <w:sz w:val="24"/>
          <w:szCs w:val="24"/>
        </w:rPr>
      </w:pPr>
      <w:bookmarkStart w:id="1" w:name="_Hlk125102244"/>
      <w:r w:rsidRPr="00155B44">
        <w:rPr>
          <w:rFonts w:ascii="Times New Roman" w:eastAsia="Times" w:hAnsi="Times New Roman" w:cs="Times New Roman"/>
          <w:sz w:val="24"/>
          <w:szCs w:val="24"/>
        </w:rPr>
        <w:t>Таблица 4</w:t>
      </w:r>
    </w:p>
    <w:tbl>
      <w:tblPr>
        <w:tblW w:w="0" w:type="auto"/>
        <w:jc w:val="center"/>
        <w:tblLook w:val="0000" w:firstRow="0" w:lastRow="0" w:firstColumn="0" w:lastColumn="0" w:noHBand="0" w:noVBand="0"/>
      </w:tblPr>
      <w:tblGrid>
        <w:gridCol w:w="629"/>
        <w:gridCol w:w="2659"/>
        <w:gridCol w:w="1240"/>
        <w:gridCol w:w="1240"/>
        <w:gridCol w:w="1240"/>
        <w:gridCol w:w="1240"/>
        <w:gridCol w:w="1240"/>
      </w:tblGrid>
      <w:tr w:rsidR="00155B44" w:rsidRPr="00155B44" w14:paraId="1D037AE4" w14:textId="77777777" w:rsidTr="00BC3861">
        <w:trPr>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bookmarkEnd w:id="1"/>
          <w:p w14:paraId="0CB6E230"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New Roman" w:hAnsi="Times New Roman" w:cs="Times New Roman"/>
                <w:sz w:val="24"/>
                <w:szCs w:val="24"/>
              </w:rPr>
              <w:lastRenderedPageBreak/>
              <w:t xml:space="preserve">№ </w:t>
            </w:r>
            <w:r w:rsidRPr="00155B44">
              <w:rPr>
                <w:rFonts w:ascii="Times New Roman" w:eastAsia="Times" w:hAnsi="Times New Roman" w:cs="Times New Roman"/>
                <w:sz w:val="24"/>
                <w:szCs w:val="24"/>
              </w:rPr>
              <w:t>п/п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F101265"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p>
          <w:p w14:paraId="069E870F" w14:textId="77777777" w:rsidR="000904B4" w:rsidRPr="00155B44" w:rsidRDefault="000904B4" w:rsidP="0024318F">
            <w:pPr>
              <w:spacing w:after="0" w:line="240" w:lineRule="auto"/>
              <w:jc w:val="center"/>
              <w:rPr>
                <w:rFonts w:ascii="Times New Roman" w:hAnsi="Times New Roman" w:cs="Times New Roman"/>
                <w:sz w:val="24"/>
                <w:szCs w:val="24"/>
              </w:rPr>
            </w:pPr>
            <w:r w:rsidRPr="00155B44">
              <w:rPr>
                <w:rFonts w:ascii="Times New Roman" w:eastAsia="Times" w:hAnsi="Times New Roman" w:cs="Times New Roman"/>
                <w:sz w:val="24"/>
                <w:szCs w:val="24"/>
              </w:rPr>
              <w:t>УНО, ООО</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AB0002D" w14:textId="77777777" w:rsidR="000904B4" w:rsidRPr="00155B44" w:rsidRDefault="000904B4" w:rsidP="0024318F">
            <w:pPr>
              <w:spacing w:after="0" w:line="240" w:lineRule="auto"/>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Количество: организаций общего образования/ классов-комплектов / учащихся в них по учебным годам</w:t>
            </w:r>
          </w:p>
        </w:tc>
      </w:tr>
      <w:tr w:rsidR="00155B44" w:rsidRPr="00155B44" w14:paraId="3882FFA9" w14:textId="77777777" w:rsidTr="00BC3861">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8E4DAD" w14:textId="77777777" w:rsidR="000904B4" w:rsidRPr="00155B44" w:rsidRDefault="000904B4" w:rsidP="0024318F">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46BF50" w14:textId="77777777" w:rsidR="000904B4" w:rsidRPr="00155B44" w:rsidRDefault="000904B4" w:rsidP="0024318F">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C263541"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2019-2020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0D5EC9C"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2020-2021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9E2E906"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2021-2022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112688A"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2022-2023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A415C68"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2023-2024</w:t>
            </w:r>
          </w:p>
        </w:tc>
      </w:tr>
      <w:tr w:rsidR="00155B44" w:rsidRPr="00155B44" w14:paraId="776A7219" w14:textId="77777777" w:rsidTr="00BC386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496D63B" w14:textId="77777777" w:rsidR="000904B4" w:rsidRPr="00155B44" w:rsidRDefault="000904B4" w:rsidP="0024318F">
            <w:pPr>
              <w:spacing w:after="0" w:line="240" w:lineRule="auto"/>
              <w:rPr>
                <w:rFonts w:ascii="Times New Roman" w:hAnsi="Times New Roman" w:cs="Times New Roman"/>
                <w:sz w:val="24"/>
                <w:szCs w:val="24"/>
              </w:rPr>
            </w:pPr>
            <w:r w:rsidRPr="00155B44">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9A5551F" w14:textId="77777777" w:rsidR="000904B4" w:rsidRPr="00155B44" w:rsidRDefault="000904B4" w:rsidP="0024318F">
            <w:pPr>
              <w:spacing w:after="0" w:line="240" w:lineRule="auto"/>
              <w:rPr>
                <w:rFonts w:ascii="Times New Roman" w:hAnsi="Times New Roman" w:cs="Times New Roman"/>
                <w:sz w:val="24"/>
                <w:szCs w:val="24"/>
              </w:rPr>
            </w:pPr>
            <w:r w:rsidRPr="00155B44">
              <w:rPr>
                <w:rFonts w:ascii="Times New Roman" w:eastAsia="Times" w:hAnsi="Times New Roman" w:cs="Times New Roman"/>
                <w:sz w:val="24"/>
                <w:szCs w:val="24"/>
              </w:rPr>
              <w:t xml:space="preserve">Тирасполь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6BF6F3C"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22</w:t>
            </w:r>
          </w:p>
          <w:p w14:paraId="091B3D12"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595</w:t>
            </w:r>
          </w:p>
          <w:p w14:paraId="7502A112"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14993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0EA1EF6"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22</w:t>
            </w:r>
          </w:p>
          <w:p w14:paraId="30B27ABE"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606</w:t>
            </w:r>
          </w:p>
          <w:p w14:paraId="4A1B876B"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15192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D26E249"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w:t>
            </w:r>
          </w:p>
          <w:p w14:paraId="77C3D48C"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565</w:t>
            </w:r>
          </w:p>
          <w:p w14:paraId="2EBDEA62"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14211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6D57E41"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w:t>
            </w:r>
          </w:p>
          <w:p w14:paraId="0759567D"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570</w:t>
            </w:r>
          </w:p>
          <w:p w14:paraId="0957A8D8"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14127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2F51920"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w:t>
            </w:r>
          </w:p>
          <w:p w14:paraId="0FD18C03"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562</w:t>
            </w:r>
          </w:p>
          <w:p w14:paraId="74F50915"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13944</w:t>
            </w:r>
          </w:p>
        </w:tc>
      </w:tr>
      <w:tr w:rsidR="00155B44" w:rsidRPr="00155B44" w14:paraId="41037C9C" w14:textId="77777777" w:rsidTr="00BC386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9A81282" w14:textId="77777777" w:rsidR="000904B4" w:rsidRPr="00155B44" w:rsidRDefault="000904B4" w:rsidP="0024318F">
            <w:pPr>
              <w:spacing w:after="0" w:line="240" w:lineRule="auto"/>
              <w:jc w:val="both"/>
              <w:rPr>
                <w:rFonts w:ascii="Times New Roman" w:hAnsi="Times New Roman" w:cs="Times New Roman"/>
                <w:sz w:val="24"/>
                <w:szCs w:val="24"/>
              </w:rPr>
            </w:pPr>
            <w:r w:rsidRPr="00155B44">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FDACE95" w14:textId="77777777" w:rsidR="000904B4" w:rsidRPr="00155B44" w:rsidRDefault="000904B4" w:rsidP="0024318F">
            <w:pPr>
              <w:spacing w:after="0" w:line="240" w:lineRule="auto"/>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Днестровск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833FD4D"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D893E47"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526F253"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w:t>
            </w:r>
          </w:p>
          <w:p w14:paraId="322B2D66"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46</w:t>
            </w:r>
          </w:p>
          <w:p w14:paraId="3D797454"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1083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7707EEC"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w:t>
            </w:r>
          </w:p>
          <w:p w14:paraId="31C21DB8"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47</w:t>
            </w:r>
          </w:p>
          <w:p w14:paraId="7EFAEA97"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1082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B069F62"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w:t>
            </w:r>
          </w:p>
          <w:p w14:paraId="481D6E9C"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47</w:t>
            </w:r>
          </w:p>
          <w:p w14:paraId="2C2921D4"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1087</w:t>
            </w:r>
          </w:p>
        </w:tc>
      </w:tr>
      <w:tr w:rsidR="00155B44" w:rsidRPr="00155B44" w14:paraId="3237F9B1" w14:textId="77777777" w:rsidTr="00BC386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DD04829" w14:textId="77777777" w:rsidR="000904B4" w:rsidRPr="00155B44" w:rsidRDefault="000904B4" w:rsidP="0024318F">
            <w:pPr>
              <w:spacing w:after="0" w:line="240" w:lineRule="auto"/>
              <w:jc w:val="both"/>
              <w:rPr>
                <w:rFonts w:ascii="Times New Roman" w:hAnsi="Times New Roman" w:cs="Times New Roman"/>
                <w:sz w:val="24"/>
                <w:szCs w:val="24"/>
              </w:rPr>
            </w:pPr>
            <w:r w:rsidRPr="00155B44">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A6D1E6A" w14:textId="77777777" w:rsidR="000904B4" w:rsidRPr="00155B44" w:rsidRDefault="000904B4" w:rsidP="0024318F">
            <w:pPr>
              <w:spacing w:after="0" w:line="240" w:lineRule="auto"/>
              <w:jc w:val="both"/>
              <w:rPr>
                <w:rFonts w:ascii="Times New Roman" w:hAnsi="Times New Roman" w:cs="Times New Roman"/>
                <w:sz w:val="24"/>
                <w:szCs w:val="24"/>
              </w:rPr>
            </w:pPr>
            <w:r w:rsidRPr="00155B44">
              <w:rPr>
                <w:rFonts w:ascii="Times New Roman" w:eastAsia="Times" w:hAnsi="Times New Roman" w:cs="Times New Roman"/>
                <w:sz w:val="24"/>
                <w:szCs w:val="24"/>
              </w:rPr>
              <w:t>Бендеры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734BA53"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w:t>
            </w:r>
          </w:p>
          <w:p w14:paraId="4CDCD8B2"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334</w:t>
            </w:r>
          </w:p>
          <w:p w14:paraId="4F71F6A3"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7656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20F9A1D"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w:t>
            </w:r>
          </w:p>
          <w:p w14:paraId="0B982EA5"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337</w:t>
            </w:r>
          </w:p>
          <w:p w14:paraId="684216D4"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7773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A72A745"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w:t>
            </w:r>
          </w:p>
          <w:p w14:paraId="2B87DD41"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337</w:t>
            </w:r>
          </w:p>
          <w:p w14:paraId="163FE2A1"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7768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BE5F010"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w:t>
            </w:r>
          </w:p>
          <w:p w14:paraId="2F376AC8"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329</w:t>
            </w:r>
          </w:p>
          <w:p w14:paraId="7C0853BE"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7707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6819F1A"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w:t>
            </w:r>
          </w:p>
          <w:p w14:paraId="15C184AF"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328</w:t>
            </w:r>
          </w:p>
          <w:p w14:paraId="3C0BF80E"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7499</w:t>
            </w:r>
          </w:p>
        </w:tc>
      </w:tr>
      <w:tr w:rsidR="00155B44" w:rsidRPr="00155B44" w14:paraId="403CB47B" w14:textId="77777777" w:rsidTr="00BC386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872D584" w14:textId="77777777" w:rsidR="000904B4" w:rsidRPr="00155B44" w:rsidRDefault="000904B4" w:rsidP="0024318F">
            <w:pPr>
              <w:spacing w:after="0" w:line="240" w:lineRule="auto"/>
              <w:jc w:val="both"/>
              <w:rPr>
                <w:rFonts w:ascii="Times New Roman" w:hAnsi="Times New Roman" w:cs="Times New Roman"/>
                <w:sz w:val="24"/>
                <w:szCs w:val="24"/>
              </w:rPr>
            </w:pPr>
            <w:r w:rsidRPr="00155B44">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875F71A" w14:textId="77777777" w:rsidR="000904B4" w:rsidRPr="00155B44" w:rsidRDefault="000904B4" w:rsidP="0024318F">
            <w:pPr>
              <w:spacing w:after="0" w:line="240" w:lineRule="auto"/>
              <w:jc w:val="both"/>
              <w:rPr>
                <w:rFonts w:ascii="Times New Roman" w:hAnsi="Times New Roman" w:cs="Times New Roman"/>
                <w:sz w:val="24"/>
                <w:szCs w:val="24"/>
              </w:rPr>
            </w:pPr>
            <w:r w:rsidRPr="00155B44">
              <w:rPr>
                <w:rFonts w:ascii="Times New Roman" w:eastAsia="Times" w:hAnsi="Times New Roman" w:cs="Times New Roman"/>
                <w:sz w:val="24"/>
                <w:szCs w:val="24"/>
              </w:rPr>
              <w:t>Слободзея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0958B98"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26</w:t>
            </w:r>
          </w:p>
          <w:p w14:paraId="44191651"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374</w:t>
            </w:r>
          </w:p>
          <w:p w14:paraId="117A01F0"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6624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0A905DE"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26</w:t>
            </w:r>
          </w:p>
          <w:p w14:paraId="3F52D989"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373</w:t>
            </w:r>
          </w:p>
          <w:p w14:paraId="687025F9"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6561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16DAD0E"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26</w:t>
            </w:r>
          </w:p>
          <w:p w14:paraId="5794C5A1"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378</w:t>
            </w:r>
          </w:p>
          <w:p w14:paraId="016E9FA3"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6532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BEEE425"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26</w:t>
            </w:r>
          </w:p>
          <w:p w14:paraId="66B30E32"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372</w:t>
            </w:r>
          </w:p>
          <w:p w14:paraId="7E3486B0"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0201376"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26</w:t>
            </w:r>
          </w:p>
          <w:p w14:paraId="299763B8"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371</w:t>
            </w:r>
          </w:p>
          <w:p w14:paraId="2FD9591F"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6276</w:t>
            </w:r>
          </w:p>
        </w:tc>
      </w:tr>
      <w:tr w:rsidR="00155B44" w:rsidRPr="00155B44" w14:paraId="3423EE85" w14:textId="77777777" w:rsidTr="00BC386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3E4B1B1" w14:textId="77777777" w:rsidR="000904B4" w:rsidRPr="00155B44" w:rsidRDefault="000904B4" w:rsidP="0024318F">
            <w:pPr>
              <w:spacing w:after="0" w:line="240" w:lineRule="auto"/>
              <w:jc w:val="both"/>
              <w:rPr>
                <w:rFonts w:ascii="Times New Roman" w:hAnsi="Times New Roman" w:cs="Times New Roman"/>
                <w:sz w:val="24"/>
                <w:szCs w:val="24"/>
              </w:rPr>
            </w:pPr>
            <w:r w:rsidRPr="00155B44">
              <w:rPr>
                <w:rFonts w:ascii="Times New Roman" w:eastAsia="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781B96E" w14:textId="77777777" w:rsidR="000904B4" w:rsidRPr="00155B44" w:rsidRDefault="000904B4" w:rsidP="0024318F">
            <w:pPr>
              <w:spacing w:after="0" w:line="240" w:lineRule="auto"/>
              <w:ind w:right="-108"/>
              <w:rPr>
                <w:rFonts w:ascii="Times New Roman" w:hAnsi="Times New Roman" w:cs="Times New Roman"/>
                <w:sz w:val="24"/>
                <w:szCs w:val="24"/>
              </w:rPr>
            </w:pPr>
            <w:r w:rsidRPr="00155B44">
              <w:rPr>
                <w:rFonts w:ascii="Times New Roman" w:eastAsia="Times" w:hAnsi="Times New Roman" w:cs="Times New Roman"/>
                <w:sz w:val="24"/>
                <w:szCs w:val="24"/>
              </w:rPr>
              <w:t>Григориополь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6B37A9E"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w:t>
            </w:r>
          </w:p>
          <w:p w14:paraId="1E73C815"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207</w:t>
            </w:r>
          </w:p>
          <w:p w14:paraId="5ACF8872"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3418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6B26DCE"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w:t>
            </w:r>
          </w:p>
          <w:p w14:paraId="662B635B"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204</w:t>
            </w:r>
          </w:p>
          <w:p w14:paraId="298F8D00"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3351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32104E8"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w:t>
            </w:r>
          </w:p>
          <w:p w14:paraId="24C5EBD5"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203</w:t>
            </w:r>
          </w:p>
          <w:p w14:paraId="57F52305"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3272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24D6316"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w:t>
            </w:r>
          </w:p>
          <w:p w14:paraId="1DDF2EE4"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w:t>
            </w:r>
          </w:p>
          <w:p w14:paraId="1616A9E3"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3209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E8020C2"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w:t>
            </w:r>
          </w:p>
          <w:p w14:paraId="1475B4A1"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194</w:t>
            </w:r>
          </w:p>
          <w:p w14:paraId="029F4B99"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2987</w:t>
            </w:r>
          </w:p>
        </w:tc>
      </w:tr>
      <w:tr w:rsidR="00155B44" w:rsidRPr="00155B44" w14:paraId="535E18FF" w14:textId="77777777" w:rsidTr="00BC386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1823829" w14:textId="77777777" w:rsidR="000904B4" w:rsidRPr="00155B44" w:rsidRDefault="000904B4" w:rsidP="0024318F">
            <w:pPr>
              <w:spacing w:after="0" w:line="240" w:lineRule="auto"/>
              <w:jc w:val="both"/>
              <w:rPr>
                <w:rFonts w:ascii="Times New Roman" w:hAnsi="Times New Roman" w:cs="Times New Roman"/>
                <w:sz w:val="24"/>
                <w:szCs w:val="24"/>
              </w:rPr>
            </w:pPr>
            <w:r w:rsidRPr="00155B44">
              <w:rPr>
                <w:rFonts w:ascii="Times New Roman" w:eastAsia="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BB1778D" w14:textId="77777777" w:rsidR="000904B4" w:rsidRPr="00155B44" w:rsidRDefault="000904B4" w:rsidP="0024318F">
            <w:pPr>
              <w:spacing w:after="0" w:line="240" w:lineRule="auto"/>
              <w:jc w:val="both"/>
              <w:rPr>
                <w:rFonts w:ascii="Times New Roman" w:hAnsi="Times New Roman" w:cs="Times New Roman"/>
                <w:sz w:val="24"/>
                <w:szCs w:val="24"/>
              </w:rPr>
            </w:pPr>
            <w:r w:rsidRPr="00155B44">
              <w:rPr>
                <w:rFonts w:ascii="Times New Roman" w:eastAsia="Times" w:hAnsi="Times New Roman" w:cs="Times New Roman"/>
                <w:sz w:val="24"/>
                <w:szCs w:val="24"/>
              </w:rPr>
              <w:t>Дубоссары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2444353"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w:t>
            </w:r>
          </w:p>
          <w:p w14:paraId="4FD79E98"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206</w:t>
            </w:r>
          </w:p>
          <w:p w14:paraId="1DEC0616"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2924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2B23DCE"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w:t>
            </w:r>
          </w:p>
          <w:p w14:paraId="0AF9CA13"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204</w:t>
            </w:r>
          </w:p>
          <w:p w14:paraId="2BCA0443"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2891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0124225"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w:t>
            </w:r>
          </w:p>
          <w:p w14:paraId="5780386E"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205</w:t>
            </w:r>
          </w:p>
          <w:p w14:paraId="6D01B1E2"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2842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51219C5"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w:t>
            </w:r>
          </w:p>
          <w:p w14:paraId="52737F58"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203</w:t>
            </w:r>
          </w:p>
          <w:p w14:paraId="33E938A6"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2822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52EFE71"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w:t>
            </w:r>
          </w:p>
          <w:p w14:paraId="46E3E920"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196</w:t>
            </w:r>
          </w:p>
          <w:p w14:paraId="307353AE"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2783</w:t>
            </w:r>
          </w:p>
        </w:tc>
      </w:tr>
      <w:tr w:rsidR="00155B44" w:rsidRPr="00155B44" w14:paraId="3385F6FA" w14:textId="77777777" w:rsidTr="00BC386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BF1BFDC" w14:textId="77777777" w:rsidR="000904B4" w:rsidRPr="00155B44" w:rsidRDefault="000904B4" w:rsidP="0024318F">
            <w:pPr>
              <w:spacing w:after="0" w:line="240" w:lineRule="auto"/>
              <w:jc w:val="both"/>
              <w:rPr>
                <w:rFonts w:ascii="Times New Roman" w:hAnsi="Times New Roman" w:cs="Times New Roman"/>
                <w:sz w:val="24"/>
                <w:szCs w:val="24"/>
              </w:rPr>
            </w:pPr>
            <w:r w:rsidRPr="00155B44">
              <w:rPr>
                <w:rFonts w:ascii="Times New Roman" w:eastAsia="Times New Roman" w:hAnsi="Times New Roman" w:cs="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45A30DD" w14:textId="77777777" w:rsidR="000904B4" w:rsidRPr="00155B44" w:rsidRDefault="000904B4" w:rsidP="0024318F">
            <w:pPr>
              <w:spacing w:after="0" w:line="240" w:lineRule="auto"/>
              <w:jc w:val="both"/>
              <w:rPr>
                <w:rFonts w:ascii="Times New Roman" w:hAnsi="Times New Roman" w:cs="Times New Roman"/>
                <w:sz w:val="24"/>
                <w:szCs w:val="24"/>
              </w:rPr>
            </w:pPr>
            <w:r w:rsidRPr="00155B44">
              <w:rPr>
                <w:rFonts w:ascii="Times New Roman" w:eastAsia="Times" w:hAnsi="Times New Roman" w:cs="Times New Roman"/>
                <w:sz w:val="24"/>
                <w:szCs w:val="24"/>
              </w:rPr>
              <w:t>Рыбница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311753C"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35</w:t>
            </w:r>
          </w:p>
          <w:p w14:paraId="7FCB6EA9"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377</w:t>
            </w:r>
          </w:p>
          <w:p w14:paraId="3A6150F1"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6260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26AF7A8"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35</w:t>
            </w:r>
          </w:p>
          <w:p w14:paraId="1CABB429"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373</w:t>
            </w:r>
          </w:p>
          <w:p w14:paraId="022B515B"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6283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2DCB5F9"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35</w:t>
            </w:r>
          </w:p>
          <w:p w14:paraId="783DE7D9"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377</w:t>
            </w:r>
          </w:p>
          <w:p w14:paraId="79F4713B"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6325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1A8D8F3"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35</w:t>
            </w:r>
          </w:p>
          <w:p w14:paraId="3597A723"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369</w:t>
            </w:r>
          </w:p>
          <w:p w14:paraId="15F3C0C9"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6241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337950B"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35</w:t>
            </w:r>
          </w:p>
          <w:p w14:paraId="465D9F69"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356</w:t>
            </w:r>
          </w:p>
          <w:p w14:paraId="10B965E0"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6095</w:t>
            </w:r>
          </w:p>
        </w:tc>
      </w:tr>
      <w:tr w:rsidR="00155B44" w:rsidRPr="00155B44" w14:paraId="5BA7DC36" w14:textId="77777777" w:rsidTr="00BC386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5609BEE" w14:textId="77777777" w:rsidR="000904B4" w:rsidRPr="00155B44" w:rsidRDefault="000904B4" w:rsidP="0024318F">
            <w:pPr>
              <w:spacing w:after="0" w:line="240" w:lineRule="auto"/>
              <w:jc w:val="both"/>
              <w:rPr>
                <w:rFonts w:ascii="Times New Roman" w:hAnsi="Times New Roman" w:cs="Times New Roman"/>
                <w:sz w:val="24"/>
                <w:szCs w:val="24"/>
              </w:rPr>
            </w:pPr>
            <w:r w:rsidRPr="00155B44">
              <w:rPr>
                <w:rFonts w:ascii="Times New Roman" w:eastAsia="Times New Roman" w:hAnsi="Times New Roman" w:cs="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64ABB66" w14:textId="77777777" w:rsidR="000904B4" w:rsidRPr="00155B44" w:rsidRDefault="000904B4" w:rsidP="0024318F">
            <w:pPr>
              <w:spacing w:after="0" w:line="240" w:lineRule="auto"/>
              <w:jc w:val="both"/>
              <w:rPr>
                <w:rFonts w:ascii="Times New Roman" w:hAnsi="Times New Roman" w:cs="Times New Roman"/>
                <w:sz w:val="24"/>
                <w:szCs w:val="24"/>
              </w:rPr>
            </w:pPr>
            <w:r w:rsidRPr="00155B44">
              <w:rPr>
                <w:rFonts w:ascii="Times New Roman" w:eastAsia="Times" w:hAnsi="Times New Roman" w:cs="Times New Roman"/>
                <w:sz w:val="24"/>
                <w:szCs w:val="24"/>
              </w:rPr>
              <w:t>Каменка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C040BE7"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w:t>
            </w:r>
          </w:p>
          <w:p w14:paraId="12495A36"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138</w:t>
            </w:r>
          </w:p>
          <w:p w14:paraId="2316936C"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1752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4226CDA"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w:t>
            </w:r>
          </w:p>
          <w:p w14:paraId="27B6C023"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139</w:t>
            </w:r>
          </w:p>
          <w:p w14:paraId="28F5C97F"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83FCB40"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w:t>
            </w:r>
          </w:p>
          <w:p w14:paraId="42654658"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137</w:t>
            </w:r>
          </w:p>
          <w:p w14:paraId="42486D9E"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FA22375"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w:t>
            </w:r>
          </w:p>
          <w:p w14:paraId="3A373046"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138</w:t>
            </w:r>
          </w:p>
          <w:p w14:paraId="7243AF24"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1689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9A2DD62"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w:t>
            </w:r>
          </w:p>
          <w:p w14:paraId="6813C241"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135</w:t>
            </w:r>
          </w:p>
          <w:p w14:paraId="591026A8"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1645</w:t>
            </w:r>
          </w:p>
        </w:tc>
      </w:tr>
      <w:tr w:rsidR="00155B44" w:rsidRPr="00155B44" w14:paraId="757F8A4D" w14:textId="77777777" w:rsidTr="00BC386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1B7F402" w14:textId="77777777" w:rsidR="000904B4" w:rsidRPr="00155B44" w:rsidRDefault="000904B4" w:rsidP="0024318F">
            <w:pPr>
              <w:spacing w:after="0" w:line="240" w:lineRule="auto"/>
              <w:jc w:val="both"/>
              <w:rPr>
                <w:rFonts w:ascii="Times New Roman" w:hAnsi="Times New Roman" w:cs="Times New Roman"/>
                <w:sz w:val="24"/>
                <w:szCs w:val="24"/>
              </w:rPr>
            </w:pPr>
            <w:r w:rsidRPr="00155B44">
              <w:rPr>
                <w:rFonts w:ascii="Times New Roman" w:eastAsia="Times New Roman" w:hAnsi="Times New Roman" w:cs="Times New Roman"/>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918DC40" w14:textId="77777777" w:rsidR="000904B4" w:rsidRPr="00155B44" w:rsidRDefault="000904B4" w:rsidP="0024318F">
            <w:pPr>
              <w:spacing w:after="0" w:line="240" w:lineRule="auto"/>
              <w:jc w:val="both"/>
              <w:rPr>
                <w:rFonts w:ascii="Times New Roman" w:hAnsi="Times New Roman" w:cs="Times New Roman"/>
                <w:sz w:val="24"/>
                <w:szCs w:val="24"/>
              </w:rPr>
            </w:pPr>
            <w:r w:rsidRPr="00155B44">
              <w:rPr>
                <w:rFonts w:ascii="Times New Roman" w:eastAsia="Times" w:hAnsi="Times New Roman" w:cs="Times New Roman"/>
                <w:sz w:val="24"/>
                <w:szCs w:val="24"/>
              </w:rPr>
              <w:t>ООО республиканского подчинения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9C64FD3"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w:t>
            </w:r>
          </w:p>
          <w:p w14:paraId="77F143EA"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125</w:t>
            </w:r>
          </w:p>
          <w:p w14:paraId="7DC76848"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5F89128"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w:t>
            </w:r>
          </w:p>
          <w:p w14:paraId="0BE5A73E"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127</w:t>
            </w:r>
          </w:p>
          <w:p w14:paraId="044DA4BB"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1593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1B55E0B"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w:t>
            </w:r>
          </w:p>
          <w:p w14:paraId="15E5AA1C"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125</w:t>
            </w:r>
          </w:p>
          <w:p w14:paraId="26BBAD0B"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8EA53AB"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w:t>
            </w:r>
          </w:p>
          <w:p w14:paraId="20988457"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125</w:t>
            </w:r>
          </w:p>
          <w:p w14:paraId="1619C072"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1494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4F889C9"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w:t>
            </w:r>
          </w:p>
          <w:p w14:paraId="7DCAE2F2" w14:textId="574F97DF"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12</w:t>
            </w:r>
            <w:r w:rsidR="00B23296" w:rsidRPr="00155B44">
              <w:rPr>
                <w:rFonts w:ascii="Times New Roman" w:eastAsia="Times New Roman" w:hAnsi="Times New Roman" w:cs="Times New Roman"/>
                <w:sz w:val="24"/>
                <w:szCs w:val="24"/>
              </w:rPr>
              <w:t>8</w:t>
            </w:r>
          </w:p>
          <w:p w14:paraId="6B7152BA" w14:textId="34E7737C"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14</w:t>
            </w:r>
            <w:r w:rsidR="0065323B" w:rsidRPr="00155B44">
              <w:rPr>
                <w:rFonts w:ascii="Times New Roman" w:eastAsia="Times New Roman" w:hAnsi="Times New Roman" w:cs="Times New Roman"/>
                <w:sz w:val="24"/>
                <w:szCs w:val="24"/>
              </w:rPr>
              <w:t>73</w:t>
            </w:r>
          </w:p>
        </w:tc>
      </w:tr>
      <w:tr w:rsidR="00155B44" w:rsidRPr="00155B44" w14:paraId="11468058" w14:textId="77777777" w:rsidTr="00BC386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8E998FE" w14:textId="77777777" w:rsidR="000904B4" w:rsidRPr="00155B44" w:rsidRDefault="000904B4" w:rsidP="0024318F">
            <w:pPr>
              <w:spacing w:after="0" w:line="240" w:lineRule="auto"/>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49F2D33" w14:textId="77777777" w:rsidR="000904B4" w:rsidRPr="00155B44" w:rsidRDefault="000904B4" w:rsidP="0024318F">
            <w:pPr>
              <w:spacing w:after="0" w:line="240" w:lineRule="auto"/>
              <w:jc w:val="both"/>
              <w:rPr>
                <w:rFonts w:ascii="Times New Roman" w:eastAsia="Times New Roman" w:hAnsi="Times New Roman" w:cs="Times New Roman"/>
                <w:sz w:val="24"/>
                <w:szCs w:val="24"/>
              </w:rPr>
            </w:pPr>
          </w:p>
          <w:p w14:paraId="1995F112" w14:textId="77777777" w:rsidR="000904B4" w:rsidRPr="00155B44" w:rsidRDefault="000904B4" w:rsidP="0024318F">
            <w:pPr>
              <w:spacing w:after="0" w:line="240" w:lineRule="auto"/>
              <w:jc w:val="both"/>
              <w:rPr>
                <w:rFonts w:ascii="Times New Roman" w:hAnsi="Times New Roman" w:cs="Times New Roman"/>
                <w:sz w:val="24"/>
                <w:szCs w:val="24"/>
              </w:rPr>
            </w:pPr>
            <w:r w:rsidRPr="00155B44">
              <w:rPr>
                <w:rFonts w:ascii="Times New Roman" w:eastAsia="Times" w:hAnsi="Times New Roman" w:cs="Times New Roman"/>
                <w:sz w:val="24"/>
                <w:szCs w:val="24"/>
              </w:rPr>
              <w:t>ИТОГО: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84DF69D"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158</w:t>
            </w:r>
          </w:p>
          <w:p w14:paraId="51FAABEB"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2356</w:t>
            </w:r>
          </w:p>
          <w:p w14:paraId="18A229C5"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45154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029246A"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158</w:t>
            </w:r>
          </w:p>
          <w:p w14:paraId="6566B2AC"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2363</w:t>
            </w:r>
          </w:p>
          <w:p w14:paraId="2FE16B38"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45386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5DB0B0C"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158</w:t>
            </w:r>
          </w:p>
          <w:p w14:paraId="6F43C50A"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2346</w:t>
            </w:r>
          </w:p>
          <w:p w14:paraId="15EB103D"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45033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5DAB485"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158</w:t>
            </w:r>
          </w:p>
          <w:p w14:paraId="624C53A4"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2355</w:t>
            </w:r>
          </w:p>
          <w:p w14:paraId="2531A833"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44772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D0E7C66" w14:textId="77777777"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158</w:t>
            </w:r>
          </w:p>
          <w:p w14:paraId="2FC74706" w14:textId="767A02EA" w:rsidR="000904B4" w:rsidRPr="00155B44" w:rsidRDefault="00B23296"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2270</w:t>
            </w:r>
          </w:p>
          <w:p w14:paraId="0AFC6F4C" w14:textId="66CCC30D" w:rsidR="000904B4" w:rsidRPr="00155B44" w:rsidRDefault="000904B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43</w:t>
            </w:r>
            <w:r w:rsidR="0065323B" w:rsidRPr="00155B44">
              <w:rPr>
                <w:rFonts w:ascii="Times New Roman" w:eastAsia="Times New Roman" w:hAnsi="Times New Roman" w:cs="Times New Roman"/>
                <w:sz w:val="24"/>
                <w:szCs w:val="24"/>
              </w:rPr>
              <w:t>789</w:t>
            </w:r>
          </w:p>
        </w:tc>
      </w:tr>
    </w:tbl>
    <w:p w14:paraId="58B65941" w14:textId="77777777" w:rsidR="000904B4" w:rsidRPr="00155B44" w:rsidRDefault="000904B4" w:rsidP="0024318F">
      <w:pPr>
        <w:spacing w:after="0" w:line="240" w:lineRule="auto"/>
        <w:ind w:firstLine="709"/>
        <w:jc w:val="both"/>
        <w:rPr>
          <w:rFonts w:ascii="Times New Roman" w:eastAsia="Times" w:hAnsi="Times New Roman" w:cs="Times New Roman"/>
          <w:sz w:val="24"/>
          <w:szCs w:val="24"/>
        </w:rPr>
      </w:pPr>
    </w:p>
    <w:p w14:paraId="5198310E" w14:textId="77777777" w:rsidR="003F2E43" w:rsidRPr="00155B44" w:rsidRDefault="003F2E43" w:rsidP="0024318F">
      <w:pPr>
        <w:tabs>
          <w:tab w:val="left" w:pos="1708"/>
        </w:tabs>
        <w:spacing w:after="0" w:line="240" w:lineRule="auto"/>
        <w:ind w:firstLine="72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Количество обучающихся по программам повышенного уровня в 2023 году уменьшилось на 377 человек и составило 6988 (5,3%) учащихся, из них в профильных классах обучаются 1292 учащихся (18,4%).</w:t>
      </w:r>
    </w:p>
    <w:p w14:paraId="668AEFAC" w14:textId="77777777" w:rsidR="000904B4" w:rsidRPr="00155B44" w:rsidRDefault="000904B4"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w:hAnsi="Times New Roman" w:cs="Times New Roman"/>
          <w:sz w:val="24"/>
          <w:szCs w:val="24"/>
        </w:rPr>
        <w:t>Для реализации конституционных прав на получение обязательного основного общего образования лицами, отбывающими наказание в виде лишения свободы, Министерством просвещения совместно с Государственной службой исполнения наказаний организован процесс обучения в Воспитате</w:t>
      </w:r>
      <w:r w:rsidR="00514598" w:rsidRPr="00155B44">
        <w:rPr>
          <w:rFonts w:ascii="Times New Roman" w:eastAsia="Times" w:hAnsi="Times New Roman" w:cs="Times New Roman"/>
          <w:sz w:val="24"/>
          <w:szCs w:val="24"/>
        </w:rPr>
        <w:t>льном учреждении ГСИН МЮ ПМР с.</w:t>
      </w:r>
      <w:r w:rsidRPr="00155B44">
        <w:rPr>
          <w:rFonts w:ascii="Times New Roman" w:eastAsia="Times" w:hAnsi="Times New Roman" w:cs="Times New Roman"/>
          <w:sz w:val="24"/>
          <w:szCs w:val="24"/>
        </w:rPr>
        <w:t xml:space="preserve">Александровка с привлечением педагогов МОУ </w:t>
      </w:r>
      <w:r w:rsidRPr="00155B44">
        <w:rPr>
          <w:rFonts w:ascii="Times New Roman" w:eastAsia="Times New Roman" w:hAnsi="Times New Roman" w:cs="Times New Roman"/>
          <w:sz w:val="24"/>
          <w:szCs w:val="24"/>
        </w:rPr>
        <w:t>«</w:t>
      </w:r>
      <w:r w:rsidRPr="00155B44">
        <w:rPr>
          <w:rFonts w:ascii="Times New Roman" w:eastAsia="Times" w:hAnsi="Times New Roman" w:cs="Times New Roman"/>
          <w:sz w:val="24"/>
          <w:szCs w:val="24"/>
        </w:rPr>
        <w:t>Севериновская общеобразовательная основная школа-детский сад</w:t>
      </w:r>
      <w:r w:rsidRPr="00155B44">
        <w:rPr>
          <w:rFonts w:ascii="Times New Roman" w:eastAsia="Times New Roman" w:hAnsi="Times New Roman" w:cs="Times New Roman"/>
          <w:sz w:val="24"/>
          <w:szCs w:val="24"/>
        </w:rPr>
        <w:t>».</w:t>
      </w:r>
    </w:p>
    <w:p w14:paraId="7B198A40" w14:textId="77777777" w:rsidR="00737C33" w:rsidRPr="00155B44" w:rsidRDefault="00737C33" w:rsidP="0024318F">
      <w:pPr>
        <w:pStyle w:val="a5"/>
        <w:numPr>
          <w:ilvl w:val="2"/>
          <w:numId w:val="22"/>
        </w:numPr>
        <w:spacing w:after="0" w:line="240" w:lineRule="auto"/>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Система специального (коррекционного) образования.</w:t>
      </w:r>
    </w:p>
    <w:p w14:paraId="1DD9A141" w14:textId="77777777" w:rsidR="008122F1" w:rsidRPr="00155B44" w:rsidRDefault="008122F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shd w:val="clear" w:color="auto" w:fill="FEFEFE"/>
        </w:rPr>
        <w:t>В республике функционирует 13 специальных (коррекционных) организаций образования (далее С(К)ОО) различных видов (3 государственных, 9 муниципальных), на 1 больше, чем в 2022-2023 учебном году (</w:t>
      </w:r>
      <w:r w:rsidR="004038FC" w:rsidRPr="00155B44">
        <w:rPr>
          <w:rFonts w:ascii="Times New Roman" w:eastAsia="Times New Roman" w:hAnsi="Times New Roman" w:cs="Times New Roman"/>
          <w:sz w:val="24"/>
          <w:szCs w:val="24"/>
          <w:shd w:val="clear" w:color="auto" w:fill="FEFEFE"/>
        </w:rPr>
        <w:t>с 1 сентября 2023 года МДОУ «Рыбницкий д</w:t>
      </w:r>
      <w:r w:rsidR="00436BA8" w:rsidRPr="00155B44">
        <w:rPr>
          <w:rFonts w:ascii="Times New Roman" w:eastAsia="Times New Roman" w:hAnsi="Times New Roman" w:cs="Times New Roman"/>
          <w:sz w:val="24"/>
          <w:szCs w:val="24"/>
          <w:shd w:val="clear" w:color="auto" w:fill="FEFEFE"/>
        </w:rPr>
        <w:t>етский сад комбинированного  вид</w:t>
      </w:r>
      <w:r w:rsidR="004038FC" w:rsidRPr="00155B44">
        <w:rPr>
          <w:rFonts w:ascii="Times New Roman" w:eastAsia="Times New Roman" w:hAnsi="Times New Roman" w:cs="Times New Roman"/>
          <w:sz w:val="24"/>
          <w:szCs w:val="24"/>
          <w:shd w:val="clear" w:color="auto" w:fill="FEFEFE"/>
        </w:rPr>
        <w:t xml:space="preserve">а» перепрофилирован в </w:t>
      </w:r>
      <w:r w:rsidRPr="00155B44">
        <w:rPr>
          <w:rFonts w:ascii="Times New Roman" w:eastAsia="Times New Roman" w:hAnsi="Times New Roman" w:cs="Times New Roman"/>
          <w:sz w:val="24"/>
          <w:szCs w:val="24"/>
          <w:shd w:val="clear" w:color="auto" w:fill="FEFEFE"/>
        </w:rPr>
        <w:t>МДОУ «Рыбницкий детский сад компенсирующего вида»):</w:t>
      </w:r>
    </w:p>
    <w:p w14:paraId="410BF296" w14:textId="77777777" w:rsidR="008122F1" w:rsidRPr="00155B44" w:rsidRDefault="008122F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shd w:val="clear" w:color="auto" w:fill="FEFEFE"/>
        </w:rPr>
        <w:lastRenderedPageBreak/>
        <w:t>- 9 общеобразовательных учреждений: 6 школ-интернатов (3 государственных, 3 муниципальных), 3 комплекса «Общеобразовательная школа-детский сад»;</w:t>
      </w:r>
    </w:p>
    <w:p w14:paraId="02663246" w14:textId="77777777" w:rsidR="008122F1" w:rsidRPr="00155B44" w:rsidRDefault="008122F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shd w:val="clear" w:color="auto" w:fill="FEFEFE"/>
        </w:rPr>
        <w:t>- 4 организации дошкольного образования компенсирующего вида.</w:t>
      </w:r>
    </w:p>
    <w:p w14:paraId="25A34960" w14:textId="07B0DA68" w:rsidR="008122F1" w:rsidRPr="00155B44" w:rsidRDefault="001B5F1C"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shd w:val="clear" w:color="auto" w:fill="FEFEFE"/>
        </w:rPr>
        <w:t>-</w:t>
      </w:r>
      <w:r w:rsidR="008122F1" w:rsidRPr="00155B44">
        <w:rPr>
          <w:rFonts w:ascii="Times New Roman" w:eastAsia="Times New Roman" w:hAnsi="Times New Roman" w:cs="Times New Roman"/>
          <w:sz w:val="24"/>
          <w:szCs w:val="24"/>
          <w:shd w:val="clear" w:color="auto" w:fill="FEFEFE"/>
        </w:rPr>
        <w:t>12 С(К)ОО расположены в городской местности и 1 - в сельской (село Глиное Слободзейского района).</w:t>
      </w:r>
    </w:p>
    <w:p w14:paraId="0442A639" w14:textId="77777777" w:rsidR="008122F1" w:rsidRPr="00155B44" w:rsidRDefault="008122F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shd w:val="clear" w:color="auto" w:fill="FEFEFE"/>
        </w:rPr>
        <w:t>Для детей с тяжелыми сложными нарушениями развития в республике функционирует 3 Центра реабилитации дневного пребывания: </w:t>
      </w:r>
    </w:p>
    <w:p w14:paraId="0BEF819F" w14:textId="77777777" w:rsidR="008122F1" w:rsidRPr="00155B44" w:rsidRDefault="008122F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shd w:val="clear" w:color="auto" w:fill="FEFEFE"/>
        </w:rPr>
        <w:t>- структурное подразделение ГУ «Республиканский реабилитационный центр для детей – инвалидов» г. Бендеры,</w:t>
      </w:r>
    </w:p>
    <w:p w14:paraId="7E4C6AFA" w14:textId="77777777" w:rsidR="008122F1" w:rsidRPr="00155B44" w:rsidRDefault="008122F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shd w:val="clear" w:color="auto" w:fill="FEFEFE"/>
        </w:rPr>
        <w:t>- МУ «Центр реабилитации детей с особыми потребностями жизнедеятельности» г. Дубоссары, </w:t>
      </w:r>
    </w:p>
    <w:p w14:paraId="54B0FE31" w14:textId="77777777" w:rsidR="008122F1" w:rsidRPr="00155B44" w:rsidRDefault="008122F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shd w:val="clear" w:color="auto" w:fill="FEFEFE"/>
        </w:rPr>
        <w:t>- МУ «Центр дневного пребывания для детей с ограниченными возможностями жизнедеятельности» с. Чобручи Слободзейского района.</w:t>
      </w:r>
    </w:p>
    <w:p w14:paraId="251483EE" w14:textId="77777777" w:rsidR="008122F1" w:rsidRPr="00155B44" w:rsidRDefault="008122F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специальных (коррекционных) организациях образования обучаются (воспитываются) 1502 ребенка (на 65 больше, чем в прошлом году), из них 492 ребенка дошкольного возраста, 1010 школьников.</w:t>
      </w:r>
    </w:p>
    <w:p w14:paraId="5AAEC8C1" w14:textId="77777777" w:rsidR="00BC3861" w:rsidRPr="00155B44" w:rsidRDefault="00BC3861" w:rsidP="00BC3861">
      <w:pPr>
        <w:spacing w:after="0" w:line="240" w:lineRule="auto"/>
        <w:ind w:firstLine="709"/>
        <w:jc w:val="right"/>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Таблица 5</w:t>
      </w:r>
    </w:p>
    <w:p w14:paraId="1F160B0B" w14:textId="77777777" w:rsidR="008122F1" w:rsidRPr="00155B44" w:rsidRDefault="008122F1" w:rsidP="0024318F">
      <w:pPr>
        <w:spacing w:after="0" w:line="240" w:lineRule="auto"/>
        <w:ind w:firstLine="709"/>
        <w:jc w:val="both"/>
        <w:rPr>
          <w:rFonts w:ascii="Times New Roman" w:eastAsia="Times New Roman" w:hAnsi="Times New Roman" w:cs="Times New Roman"/>
          <w:sz w:val="24"/>
          <w:szCs w:val="24"/>
        </w:rPr>
      </w:pPr>
    </w:p>
    <w:p w14:paraId="761B130E" w14:textId="462DED7B" w:rsidR="008122F1" w:rsidRPr="00155B44" w:rsidRDefault="008122F1" w:rsidP="0024318F">
      <w:pPr>
        <w:spacing w:after="0" w:line="240" w:lineRule="auto"/>
        <w:ind w:firstLine="709"/>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Сеть организаций специального (коррекционного) образования</w:t>
      </w:r>
    </w:p>
    <w:p w14:paraId="1489D334" w14:textId="77777777" w:rsidR="00BC3861" w:rsidRPr="00155B44" w:rsidRDefault="00BC3861" w:rsidP="00BC3861">
      <w:pPr>
        <w:spacing w:after="0" w:line="240" w:lineRule="auto"/>
        <w:ind w:firstLine="709"/>
        <w:jc w:val="right"/>
        <w:rPr>
          <w:rFonts w:ascii="Times New Roman" w:eastAsia="Times New Roman" w:hAnsi="Times New Roman" w:cs="Times New Roman"/>
          <w:sz w:val="24"/>
          <w:szCs w:val="24"/>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
        <w:gridCol w:w="3274"/>
        <w:gridCol w:w="1313"/>
        <w:gridCol w:w="1313"/>
        <w:gridCol w:w="1313"/>
        <w:gridCol w:w="1313"/>
        <w:gridCol w:w="1313"/>
      </w:tblGrid>
      <w:tr w:rsidR="00155B44" w:rsidRPr="00155B44" w14:paraId="77C8B3C9" w14:textId="77777777" w:rsidTr="003E7328">
        <w:trPr>
          <w:trHeight w:val="259"/>
          <w:jc w:val="center"/>
        </w:trPr>
        <w:tc>
          <w:tcPr>
            <w:tcW w:w="439" w:type="dxa"/>
          </w:tcPr>
          <w:p w14:paraId="07B6F01C" w14:textId="77777777" w:rsidR="008122F1" w:rsidRPr="00155B44" w:rsidRDefault="008122F1"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w:t>
            </w:r>
          </w:p>
        </w:tc>
        <w:tc>
          <w:tcPr>
            <w:tcW w:w="3274" w:type="dxa"/>
          </w:tcPr>
          <w:p w14:paraId="10260491" w14:textId="77777777" w:rsidR="008122F1" w:rsidRPr="00155B44" w:rsidRDefault="008122F1"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Организации </w:t>
            </w:r>
          </w:p>
          <w:p w14:paraId="1D89F077" w14:textId="77777777" w:rsidR="008122F1" w:rsidRPr="00155B44" w:rsidRDefault="008122F1"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образования</w:t>
            </w:r>
          </w:p>
        </w:tc>
        <w:tc>
          <w:tcPr>
            <w:tcW w:w="1313" w:type="dxa"/>
          </w:tcPr>
          <w:p w14:paraId="4FDACB23" w14:textId="77777777" w:rsidR="008122F1" w:rsidRPr="00155B44" w:rsidRDefault="008122F1" w:rsidP="0024318F">
            <w:pPr>
              <w:spacing w:after="0" w:line="240" w:lineRule="auto"/>
              <w:ind w:left="-63" w:right="-108"/>
              <w:jc w:val="center"/>
              <w:rPr>
                <w:rFonts w:ascii="Times New Roman" w:eastAsia="Times New Roman" w:hAnsi="Times New Roman" w:cs="Times New Roman"/>
                <w:sz w:val="24"/>
                <w:szCs w:val="24"/>
              </w:rPr>
            </w:pPr>
          </w:p>
          <w:p w14:paraId="17AFE99D" w14:textId="77777777" w:rsidR="008122F1" w:rsidRPr="00155B44" w:rsidRDefault="008122F1" w:rsidP="0024318F">
            <w:pPr>
              <w:spacing w:after="0" w:line="240" w:lineRule="auto"/>
              <w:ind w:left="-63" w:right="-10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2019-2020</w:t>
            </w:r>
          </w:p>
        </w:tc>
        <w:tc>
          <w:tcPr>
            <w:tcW w:w="1313" w:type="dxa"/>
          </w:tcPr>
          <w:p w14:paraId="52A1F517" w14:textId="77777777" w:rsidR="008122F1" w:rsidRPr="00155B44" w:rsidRDefault="008122F1" w:rsidP="0024318F">
            <w:pPr>
              <w:spacing w:after="0" w:line="240" w:lineRule="auto"/>
              <w:ind w:left="-63" w:right="-108"/>
              <w:jc w:val="center"/>
              <w:rPr>
                <w:rFonts w:ascii="Times New Roman" w:eastAsia="Times New Roman" w:hAnsi="Times New Roman" w:cs="Times New Roman"/>
                <w:sz w:val="24"/>
                <w:szCs w:val="24"/>
              </w:rPr>
            </w:pPr>
          </w:p>
          <w:p w14:paraId="2A445104" w14:textId="77777777" w:rsidR="008122F1" w:rsidRPr="00155B44" w:rsidRDefault="008122F1" w:rsidP="0024318F">
            <w:pPr>
              <w:spacing w:after="0" w:line="240" w:lineRule="auto"/>
              <w:ind w:left="-63" w:right="-10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2020-2021</w:t>
            </w:r>
          </w:p>
        </w:tc>
        <w:tc>
          <w:tcPr>
            <w:tcW w:w="1313" w:type="dxa"/>
          </w:tcPr>
          <w:p w14:paraId="19E4E23E" w14:textId="77777777" w:rsidR="008122F1" w:rsidRPr="00155B44" w:rsidRDefault="008122F1" w:rsidP="0024318F">
            <w:pPr>
              <w:spacing w:after="0" w:line="240" w:lineRule="auto"/>
              <w:ind w:left="-63" w:right="-108"/>
              <w:jc w:val="center"/>
              <w:rPr>
                <w:rFonts w:ascii="Times New Roman" w:eastAsia="Times New Roman" w:hAnsi="Times New Roman" w:cs="Times New Roman"/>
                <w:sz w:val="24"/>
                <w:szCs w:val="24"/>
              </w:rPr>
            </w:pPr>
          </w:p>
          <w:p w14:paraId="7CC82B8D" w14:textId="77777777" w:rsidR="008122F1" w:rsidRPr="00155B44" w:rsidRDefault="008122F1" w:rsidP="0024318F">
            <w:pPr>
              <w:spacing w:after="0" w:line="240" w:lineRule="auto"/>
              <w:ind w:left="-63" w:right="-10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2021-2022</w:t>
            </w:r>
          </w:p>
        </w:tc>
        <w:tc>
          <w:tcPr>
            <w:tcW w:w="1313" w:type="dxa"/>
          </w:tcPr>
          <w:p w14:paraId="263BC7EB" w14:textId="77777777" w:rsidR="008122F1" w:rsidRPr="00155B44" w:rsidRDefault="008122F1" w:rsidP="0024318F">
            <w:pPr>
              <w:spacing w:after="0" w:line="240" w:lineRule="auto"/>
              <w:ind w:left="-63" w:right="-108"/>
              <w:jc w:val="center"/>
              <w:rPr>
                <w:rFonts w:ascii="Times New Roman" w:eastAsia="Times New Roman" w:hAnsi="Times New Roman" w:cs="Times New Roman"/>
                <w:sz w:val="24"/>
                <w:szCs w:val="24"/>
              </w:rPr>
            </w:pPr>
          </w:p>
          <w:p w14:paraId="5E715A69" w14:textId="77777777" w:rsidR="008122F1" w:rsidRPr="00155B44" w:rsidRDefault="008122F1" w:rsidP="0024318F">
            <w:pPr>
              <w:spacing w:after="0" w:line="240" w:lineRule="auto"/>
              <w:ind w:left="-63" w:right="-10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2022-2023</w:t>
            </w:r>
          </w:p>
        </w:tc>
        <w:tc>
          <w:tcPr>
            <w:tcW w:w="1313" w:type="dxa"/>
          </w:tcPr>
          <w:p w14:paraId="3DA65865" w14:textId="77777777" w:rsidR="008122F1" w:rsidRPr="00155B44" w:rsidRDefault="008122F1" w:rsidP="0024318F">
            <w:pPr>
              <w:spacing w:after="0" w:line="240" w:lineRule="auto"/>
              <w:ind w:left="-63" w:right="-108"/>
              <w:jc w:val="center"/>
              <w:rPr>
                <w:rFonts w:ascii="Times New Roman" w:eastAsia="Times New Roman" w:hAnsi="Times New Roman" w:cs="Times New Roman"/>
                <w:sz w:val="24"/>
                <w:szCs w:val="24"/>
              </w:rPr>
            </w:pPr>
          </w:p>
          <w:p w14:paraId="3199E3E6" w14:textId="77777777" w:rsidR="008122F1" w:rsidRPr="00155B44" w:rsidRDefault="008122F1" w:rsidP="0024318F">
            <w:pPr>
              <w:spacing w:after="0" w:line="240" w:lineRule="auto"/>
              <w:ind w:left="-63" w:right="-10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2023-2024</w:t>
            </w:r>
          </w:p>
        </w:tc>
      </w:tr>
      <w:tr w:rsidR="00155B44" w:rsidRPr="00155B44" w14:paraId="238BFEC2" w14:textId="77777777" w:rsidTr="003E7328">
        <w:trPr>
          <w:trHeight w:val="259"/>
          <w:jc w:val="center"/>
        </w:trPr>
        <w:tc>
          <w:tcPr>
            <w:tcW w:w="439" w:type="dxa"/>
          </w:tcPr>
          <w:p w14:paraId="69A61FED"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p>
          <w:p w14:paraId="2523B552"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w:t>
            </w:r>
          </w:p>
        </w:tc>
        <w:tc>
          <w:tcPr>
            <w:tcW w:w="3274" w:type="dxa"/>
            <w:shd w:val="clear" w:color="auto" w:fill="FFFFFF" w:themeFill="background1"/>
          </w:tcPr>
          <w:p w14:paraId="65EFC5AE" w14:textId="77777777" w:rsidR="008122F1" w:rsidRPr="00155B44" w:rsidRDefault="008122F1" w:rsidP="0024318F">
            <w:pPr>
              <w:spacing w:after="0" w:line="240" w:lineRule="auto"/>
              <w:ind w:right="-91"/>
              <w:rPr>
                <w:rFonts w:ascii="Times New Roman" w:eastAsia="Times New Roman" w:hAnsi="Times New Roman" w:cs="Times New Roman"/>
                <w:sz w:val="24"/>
                <w:szCs w:val="24"/>
              </w:rPr>
            </w:pPr>
          </w:p>
          <w:p w14:paraId="3A7F9B93" w14:textId="77777777" w:rsidR="008122F1" w:rsidRPr="00155B44" w:rsidRDefault="008122F1" w:rsidP="0024318F">
            <w:pPr>
              <w:spacing w:after="0" w:line="240" w:lineRule="auto"/>
              <w:ind w:right="-91"/>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ГОУ «С(К)ОШИ </w:t>
            </w:r>
            <w:r w:rsidRPr="00155B44">
              <w:rPr>
                <w:rFonts w:ascii="Times New Roman" w:eastAsia="Times New Roman" w:hAnsi="Times New Roman" w:cs="Times New Roman"/>
                <w:sz w:val="24"/>
                <w:szCs w:val="24"/>
                <w:lang w:val="en-US"/>
              </w:rPr>
              <w:t>I</w:t>
            </w:r>
            <w:r w:rsidRPr="00155B44">
              <w:rPr>
                <w:rFonts w:ascii="Times New Roman" w:eastAsia="Times New Roman" w:hAnsi="Times New Roman" w:cs="Times New Roman"/>
                <w:sz w:val="24"/>
                <w:szCs w:val="24"/>
              </w:rPr>
              <w:t xml:space="preserve"> – </w:t>
            </w:r>
            <w:r w:rsidRPr="00155B44">
              <w:rPr>
                <w:rFonts w:ascii="Times New Roman" w:eastAsia="Times New Roman" w:hAnsi="Times New Roman" w:cs="Times New Roman"/>
                <w:sz w:val="24"/>
                <w:szCs w:val="24"/>
                <w:lang w:val="en-US"/>
              </w:rPr>
              <w:t>II</w:t>
            </w:r>
            <w:r w:rsidRPr="00155B44">
              <w:rPr>
                <w:rFonts w:ascii="Times New Roman" w:eastAsia="Times New Roman" w:hAnsi="Times New Roman" w:cs="Times New Roman"/>
                <w:sz w:val="24"/>
                <w:szCs w:val="24"/>
              </w:rPr>
              <w:t xml:space="preserve">, </w:t>
            </w:r>
            <w:r w:rsidRPr="00155B44">
              <w:rPr>
                <w:rFonts w:ascii="Times New Roman" w:eastAsia="Times New Roman" w:hAnsi="Times New Roman" w:cs="Times New Roman"/>
                <w:sz w:val="24"/>
                <w:szCs w:val="24"/>
                <w:lang w:val="en-US"/>
              </w:rPr>
              <w:t>V</w:t>
            </w:r>
            <w:r w:rsidRPr="00155B44">
              <w:rPr>
                <w:rFonts w:ascii="Times New Roman" w:eastAsia="Times New Roman" w:hAnsi="Times New Roman" w:cs="Times New Roman"/>
                <w:sz w:val="24"/>
                <w:szCs w:val="24"/>
              </w:rPr>
              <w:t xml:space="preserve"> видов» г. Тирасполь</w:t>
            </w:r>
          </w:p>
        </w:tc>
        <w:tc>
          <w:tcPr>
            <w:tcW w:w="1313" w:type="dxa"/>
            <w:shd w:val="clear" w:color="auto" w:fill="FFFFFF" w:themeFill="background1"/>
          </w:tcPr>
          <w:p w14:paraId="4C801771" w14:textId="77777777" w:rsidR="008122F1" w:rsidRPr="00155B44" w:rsidRDefault="008122F1" w:rsidP="0024318F">
            <w:pPr>
              <w:spacing w:after="0" w:line="240" w:lineRule="auto"/>
              <w:ind w:left="-63" w:right="-180"/>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258</w:t>
            </w:r>
          </w:p>
          <w:p w14:paraId="69101700" w14:textId="77777777" w:rsidR="008122F1" w:rsidRPr="00155B44" w:rsidRDefault="008122F1" w:rsidP="0024318F">
            <w:pPr>
              <w:spacing w:after="0" w:line="240" w:lineRule="auto"/>
              <w:ind w:left="-63" w:right="-180"/>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дошк. 41</w:t>
            </w:r>
          </w:p>
          <w:p w14:paraId="294F49BF" w14:textId="77777777" w:rsidR="008122F1" w:rsidRPr="00155B44" w:rsidRDefault="008122F1" w:rsidP="0024318F">
            <w:pPr>
              <w:spacing w:after="0" w:line="240" w:lineRule="auto"/>
              <w:ind w:left="-63" w:right="-180"/>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уч-ся 217</w:t>
            </w:r>
          </w:p>
        </w:tc>
        <w:tc>
          <w:tcPr>
            <w:tcW w:w="1313" w:type="dxa"/>
            <w:shd w:val="clear" w:color="auto" w:fill="FFFFFF" w:themeFill="background1"/>
          </w:tcPr>
          <w:p w14:paraId="61CCE9B2" w14:textId="77777777" w:rsidR="008122F1" w:rsidRPr="00155B44" w:rsidRDefault="008122F1" w:rsidP="0024318F">
            <w:pPr>
              <w:spacing w:after="0" w:line="240" w:lineRule="auto"/>
              <w:ind w:left="-63" w:right="-180"/>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257</w:t>
            </w:r>
          </w:p>
          <w:p w14:paraId="0D2E2C2E" w14:textId="77777777" w:rsidR="008122F1" w:rsidRPr="00155B44" w:rsidRDefault="008122F1" w:rsidP="0024318F">
            <w:pPr>
              <w:spacing w:after="0" w:line="240" w:lineRule="auto"/>
              <w:ind w:left="-63" w:right="-180"/>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дошк. 47</w:t>
            </w:r>
          </w:p>
          <w:p w14:paraId="3F61A45F" w14:textId="77777777" w:rsidR="008122F1" w:rsidRPr="00155B44" w:rsidRDefault="008122F1" w:rsidP="0024318F">
            <w:pPr>
              <w:spacing w:after="0" w:line="240" w:lineRule="auto"/>
              <w:ind w:left="-63" w:right="-180"/>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уч-ся 210</w:t>
            </w:r>
          </w:p>
        </w:tc>
        <w:tc>
          <w:tcPr>
            <w:tcW w:w="1313" w:type="dxa"/>
            <w:shd w:val="clear" w:color="auto" w:fill="FFFFFF" w:themeFill="background1"/>
          </w:tcPr>
          <w:p w14:paraId="1FEBAB2D" w14:textId="77777777" w:rsidR="008122F1" w:rsidRPr="00155B44" w:rsidRDefault="008122F1" w:rsidP="0024318F">
            <w:pPr>
              <w:spacing w:after="0" w:line="240" w:lineRule="auto"/>
              <w:ind w:left="-63" w:right="-180"/>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252</w:t>
            </w:r>
          </w:p>
          <w:p w14:paraId="2F12AEF2" w14:textId="77777777" w:rsidR="008122F1" w:rsidRPr="00155B44" w:rsidRDefault="008122F1" w:rsidP="0024318F">
            <w:pPr>
              <w:spacing w:after="0" w:line="240" w:lineRule="auto"/>
              <w:ind w:left="-63" w:right="-180"/>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дошк. 41</w:t>
            </w:r>
          </w:p>
          <w:p w14:paraId="7ACE4C55" w14:textId="77777777" w:rsidR="008122F1" w:rsidRPr="00155B44" w:rsidRDefault="008122F1" w:rsidP="0024318F">
            <w:pPr>
              <w:spacing w:after="0" w:line="240" w:lineRule="auto"/>
              <w:ind w:left="-63" w:right="-180"/>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уч-ся 211</w:t>
            </w:r>
          </w:p>
        </w:tc>
        <w:tc>
          <w:tcPr>
            <w:tcW w:w="1313" w:type="dxa"/>
            <w:shd w:val="clear" w:color="auto" w:fill="FFFFFF" w:themeFill="background1"/>
          </w:tcPr>
          <w:p w14:paraId="57535196" w14:textId="77777777" w:rsidR="008122F1" w:rsidRPr="00155B44" w:rsidRDefault="008122F1" w:rsidP="0024318F">
            <w:pPr>
              <w:spacing w:after="0" w:line="240" w:lineRule="auto"/>
              <w:ind w:left="-63" w:right="-180"/>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250</w:t>
            </w:r>
          </w:p>
          <w:p w14:paraId="326DD94F" w14:textId="77777777" w:rsidR="008122F1" w:rsidRPr="00155B44" w:rsidRDefault="008122F1" w:rsidP="0024318F">
            <w:pPr>
              <w:spacing w:after="0" w:line="240" w:lineRule="auto"/>
              <w:ind w:left="-63" w:right="-180"/>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дошк. 45</w:t>
            </w:r>
          </w:p>
          <w:p w14:paraId="3B36822B" w14:textId="77777777" w:rsidR="008122F1" w:rsidRPr="00155B44" w:rsidRDefault="008122F1" w:rsidP="0024318F">
            <w:pPr>
              <w:spacing w:after="0" w:line="240" w:lineRule="auto"/>
              <w:ind w:left="-63" w:right="-180"/>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уч-ся 205</w:t>
            </w:r>
          </w:p>
        </w:tc>
        <w:tc>
          <w:tcPr>
            <w:tcW w:w="1313" w:type="dxa"/>
            <w:shd w:val="clear" w:color="auto" w:fill="FFFFFF" w:themeFill="background1"/>
          </w:tcPr>
          <w:p w14:paraId="352C76A0" w14:textId="77777777" w:rsidR="008122F1" w:rsidRPr="00155B44" w:rsidRDefault="008122F1" w:rsidP="0024318F">
            <w:pPr>
              <w:spacing w:after="0" w:line="240" w:lineRule="auto"/>
              <w:ind w:left="-63" w:right="-180"/>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259</w:t>
            </w:r>
          </w:p>
          <w:p w14:paraId="05CFAB26" w14:textId="77777777" w:rsidR="008122F1" w:rsidRPr="00155B44" w:rsidRDefault="008122F1" w:rsidP="0024318F">
            <w:pPr>
              <w:spacing w:after="0" w:line="240" w:lineRule="auto"/>
              <w:ind w:left="-63" w:right="-180"/>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дошк. 42</w:t>
            </w:r>
          </w:p>
          <w:p w14:paraId="0AE58E2D" w14:textId="77777777" w:rsidR="008122F1" w:rsidRPr="00155B44" w:rsidRDefault="008122F1" w:rsidP="0024318F">
            <w:pPr>
              <w:spacing w:after="0" w:line="240" w:lineRule="auto"/>
              <w:ind w:left="-63" w:right="-180"/>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уч-ся 217</w:t>
            </w:r>
          </w:p>
        </w:tc>
      </w:tr>
      <w:tr w:rsidR="00155B44" w:rsidRPr="00155B44" w14:paraId="50EB1138" w14:textId="77777777" w:rsidTr="003E7328">
        <w:trPr>
          <w:trHeight w:val="244"/>
          <w:jc w:val="center"/>
        </w:trPr>
        <w:tc>
          <w:tcPr>
            <w:tcW w:w="439" w:type="dxa"/>
          </w:tcPr>
          <w:p w14:paraId="4CB92AF9"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p>
          <w:p w14:paraId="76B26BC5"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w:t>
            </w:r>
          </w:p>
        </w:tc>
        <w:tc>
          <w:tcPr>
            <w:tcW w:w="3274" w:type="dxa"/>
            <w:shd w:val="clear" w:color="auto" w:fill="FFFFFF" w:themeFill="background1"/>
          </w:tcPr>
          <w:p w14:paraId="35DD5230" w14:textId="77777777" w:rsidR="008122F1" w:rsidRPr="00155B44" w:rsidRDefault="008122F1" w:rsidP="0024318F">
            <w:pPr>
              <w:spacing w:after="0" w:line="240" w:lineRule="auto"/>
              <w:ind w:right="-91"/>
              <w:rPr>
                <w:rFonts w:ascii="Times New Roman" w:eastAsia="Times New Roman" w:hAnsi="Times New Roman" w:cs="Times New Roman"/>
                <w:sz w:val="24"/>
                <w:szCs w:val="24"/>
              </w:rPr>
            </w:pPr>
          </w:p>
          <w:p w14:paraId="06A6CB64" w14:textId="77777777" w:rsidR="008122F1" w:rsidRPr="00155B44" w:rsidRDefault="008122F1" w:rsidP="0024318F">
            <w:pPr>
              <w:spacing w:after="0" w:line="240" w:lineRule="auto"/>
              <w:ind w:right="-91"/>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ГОУ «Бендерская С(К)ОШИ </w:t>
            </w:r>
            <w:r w:rsidRPr="00155B44">
              <w:rPr>
                <w:rFonts w:ascii="Times New Roman" w:eastAsia="Times New Roman" w:hAnsi="Times New Roman" w:cs="Times New Roman"/>
                <w:sz w:val="24"/>
                <w:szCs w:val="24"/>
                <w:lang w:val="en-US"/>
              </w:rPr>
              <w:t>III</w:t>
            </w:r>
            <w:r w:rsidRPr="00155B44">
              <w:rPr>
                <w:rFonts w:ascii="Times New Roman" w:eastAsia="Times New Roman" w:hAnsi="Times New Roman" w:cs="Times New Roman"/>
                <w:sz w:val="24"/>
                <w:szCs w:val="24"/>
              </w:rPr>
              <w:t>, IV, VII видов»</w:t>
            </w:r>
          </w:p>
        </w:tc>
        <w:tc>
          <w:tcPr>
            <w:tcW w:w="1313" w:type="dxa"/>
            <w:shd w:val="clear" w:color="auto" w:fill="FFFFFF" w:themeFill="background1"/>
          </w:tcPr>
          <w:p w14:paraId="47D56789" w14:textId="77777777" w:rsidR="008122F1" w:rsidRPr="00155B44" w:rsidRDefault="008122F1" w:rsidP="0024318F">
            <w:pPr>
              <w:spacing w:after="0" w:line="240" w:lineRule="auto"/>
              <w:ind w:right="-10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93</w:t>
            </w:r>
          </w:p>
          <w:p w14:paraId="60F1D30D" w14:textId="77777777" w:rsidR="008122F1" w:rsidRPr="00155B44" w:rsidRDefault="008122F1" w:rsidP="0024318F">
            <w:pPr>
              <w:spacing w:after="0" w:line="240" w:lineRule="auto"/>
              <w:ind w:right="-10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дошк. 10</w:t>
            </w:r>
          </w:p>
          <w:p w14:paraId="383A8339" w14:textId="77777777" w:rsidR="008122F1" w:rsidRPr="00155B44" w:rsidRDefault="008122F1" w:rsidP="0024318F">
            <w:pPr>
              <w:spacing w:after="0" w:line="240" w:lineRule="auto"/>
              <w:ind w:right="-10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 83</w:t>
            </w:r>
          </w:p>
        </w:tc>
        <w:tc>
          <w:tcPr>
            <w:tcW w:w="1313" w:type="dxa"/>
            <w:shd w:val="clear" w:color="auto" w:fill="FFFFFF" w:themeFill="background1"/>
          </w:tcPr>
          <w:p w14:paraId="37C8F1F5" w14:textId="77777777" w:rsidR="008122F1" w:rsidRPr="00155B44" w:rsidRDefault="008122F1" w:rsidP="0024318F">
            <w:pPr>
              <w:spacing w:after="0" w:line="240" w:lineRule="auto"/>
              <w:ind w:right="-10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79</w:t>
            </w:r>
          </w:p>
          <w:p w14:paraId="32F70C16" w14:textId="77777777" w:rsidR="008122F1" w:rsidRPr="00155B44" w:rsidRDefault="008122F1" w:rsidP="0024318F">
            <w:pPr>
              <w:spacing w:after="0" w:line="240" w:lineRule="auto"/>
              <w:ind w:right="-10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w:t>
            </w:r>
          </w:p>
        </w:tc>
        <w:tc>
          <w:tcPr>
            <w:tcW w:w="1313" w:type="dxa"/>
            <w:shd w:val="clear" w:color="auto" w:fill="FFFFFF" w:themeFill="background1"/>
          </w:tcPr>
          <w:p w14:paraId="4A9777CA" w14:textId="77777777" w:rsidR="008122F1" w:rsidRPr="00155B44" w:rsidRDefault="008122F1" w:rsidP="0024318F">
            <w:pPr>
              <w:spacing w:after="0" w:line="240" w:lineRule="auto"/>
              <w:ind w:right="-10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78</w:t>
            </w:r>
          </w:p>
          <w:p w14:paraId="2FDB6B62" w14:textId="77777777" w:rsidR="008122F1" w:rsidRPr="00155B44" w:rsidRDefault="008122F1" w:rsidP="0024318F">
            <w:pPr>
              <w:spacing w:after="0" w:line="240" w:lineRule="auto"/>
              <w:ind w:right="-10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w:t>
            </w:r>
          </w:p>
        </w:tc>
        <w:tc>
          <w:tcPr>
            <w:tcW w:w="1313" w:type="dxa"/>
            <w:shd w:val="clear" w:color="auto" w:fill="FFFFFF" w:themeFill="background1"/>
          </w:tcPr>
          <w:p w14:paraId="0FB350C4" w14:textId="77777777" w:rsidR="008122F1" w:rsidRPr="00155B44" w:rsidRDefault="008122F1" w:rsidP="0024318F">
            <w:pPr>
              <w:spacing w:after="0" w:line="240" w:lineRule="auto"/>
              <w:ind w:right="-10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91</w:t>
            </w:r>
          </w:p>
          <w:p w14:paraId="6D2E3196" w14:textId="77777777" w:rsidR="008122F1" w:rsidRPr="00155B44" w:rsidRDefault="008122F1" w:rsidP="0024318F">
            <w:pPr>
              <w:spacing w:after="0" w:line="240" w:lineRule="auto"/>
              <w:ind w:right="-10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w:t>
            </w:r>
          </w:p>
        </w:tc>
        <w:tc>
          <w:tcPr>
            <w:tcW w:w="1313" w:type="dxa"/>
            <w:shd w:val="clear" w:color="auto" w:fill="FFFFFF" w:themeFill="background1"/>
          </w:tcPr>
          <w:p w14:paraId="20314526" w14:textId="77777777" w:rsidR="008122F1" w:rsidRPr="00155B44" w:rsidRDefault="008122F1" w:rsidP="0024318F">
            <w:pPr>
              <w:spacing w:after="0" w:line="240" w:lineRule="auto"/>
              <w:ind w:right="-10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110</w:t>
            </w:r>
          </w:p>
          <w:p w14:paraId="1D368DCF" w14:textId="77777777" w:rsidR="008122F1" w:rsidRPr="00155B44" w:rsidRDefault="008122F1" w:rsidP="0024318F">
            <w:pPr>
              <w:spacing w:after="0" w:line="240" w:lineRule="auto"/>
              <w:ind w:right="-10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w:t>
            </w:r>
          </w:p>
        </w:tc>
      </w:tr>
      <w:tr w:rsidR="00155B44" w:rsidRPr="00155B44" w14:paraId="471FC620" w14:textId="77777777" w:rsidTr="003E7328">
        <w:trPr>
          <w:jc w:val="center"/>
        </w:trPr>
        <w:tc>
          <w:tcPr>
            <w:tcW w:w="439" w:type="dxa"/>
          </w:tcPr>
          <w:p w14:paraId="65007512"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w:t>
            </w:r>
          </w:p>
        </w:tc>
        <w:tc>
          <w:tcPr>
            <w:tcW w:w="3274" w:type="dxa"/>
            <w:shd w:val="clear" w:color="auto" w:fill="FFFFFF" w:themeFill="background1"/>
          </w:tcPr>
          <w:p w14:paraId="5D982AAC" w14:textId="77777777" w:rsidR="008122F1" w:rsidRPr="00155B44" w:rsidRDefault="008122F1" w:rsidP="0024318F">
            <w:pPr>
              <w:spacing w:after="0" w:line="240" w:lineRule="auto"/>
              <w:ind w:right="-91"/>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ГОУ «Глинойская С(К)ОШИ для детей-сирот и детей, оставшихся без попечения родителей, </w:t>
            </w:r>
            <w:r w:rsidRPr="00155B44">
              <w:rPr>
                <w:rFonts w:ascii="Times New Roman" w:eastAsia="Times New Roman" w:hAnsi="Times New Roman" w:cs="Times New Roman"/>
                <w:sz w:val="24"/>
                <w:szCs w:val="24"/>
                <w:lang w:val="en-US"/>
              </w:rPr>
              <w:t>VIII</w:t>
            </w:r>
            <w:r w:rsidRPr="00155B44">
              <w:rPr>
                <w:rFonts w:ascii="Times New Roman" w:eastAsia="Times New Roman" w:hAnsi="Times New Roman" w:cs="Times New Roman"/>
                <w:sz w:val="24"/>
                <w:szCs w:val="24"/>
              </w:rPr>
              <w:t xml:space="preserve"> вида»</w:t>
            </w:r>
          </w:p>
        </w:tc>
        <w:tc>
          <w:tcPr>
            <w:tcW w:w="1313" w:type="dxa"/>
            <w:shd w:val="clear" w:color="auto" w:fill="FFFFFF" w:themeFill="background1"/>
          </w:tcPr>
          <w:p w14:paraId="31AA0158" w14:textId="77777777" w:rsidR="008122F1" w:rsidRPr="00155B44" w:rsidRDefault="008122F1" w:rsidP="0024318F">
            <w:pPr>
              <w:spacing w:after="0" w:line="240" w:lineRule="auto"/>
              <w:ind w:right="-109"/>
              <w:jc w:val="center"/>
              <w:rPr>
                <w:rFonts w:ascii="Times New Roman" w:eastAsia="Times New Roman" w:hAnsi="Times New Roman" w:cs="Times New Roman"/>
                <w:bCs/>
                <w:sz w:val="24"/>
                <w:szCs w:val="24"/>
              </w:rPr>
            </w:pPr>
          </w:p>
          <w:p w14:paraId="62026648" w14:textId="77777777" w:rsidR="008122F1" w:rsidRPr="00155B44" w:rsidRDefault="008122F1" w:rsidP="0024318F">
            <w:pPr>
              <w:spacing w:after="0" w:line="240" w:lineRule="auto"/>
              <w:ind w:right="-109"/>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160</w:t>
            </w:r>
          </w:p>
          <w:p w14:paraId="111AC5C8" w14:textId="77777777" w:rsidR="008122F1" w:rsidRPr="00155B44" w:rsidRDefault="008122F1" w:rsidP="0024318F">
            <w:pPr>
              <w:spacing w:after="0" w:line="240" w:lineRule="auto"/>
              <w:ind w:right="-109"/>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w:t>
            </w:r>
          </w:p>
        </w:tc>
        <w:tc>
          <w:tcPr>
            <w:tcW w:w="1313" w:type="dxa"/>
            <w:shd w:val="clear" w:color="auto" w:fill="FFFFFF" w:themeFill="background1"/>
          </w:tcPr>
          <w:p w14:paraId="4B22332B" w14:textId="77777777" w:rsidR="008122F1" w:rsidRPr="00155B44" w:rsidRDefault="008122F1" w:rsidP="0024318F">
            <w:pPr>
              <w:spacing w:after="0" w:line="240" w:lineRule="auto"/>
              <w:ind w:right="-109"/>
              <w:jc w:val="center"/>
              <w:rPr>
                <w:rFonts w:ascii="Times New Roman" w:eastAsia="Times New Roman" w:hAnsi="Times New Roman" w:cs="Times New Roman"/>
                <w:bCs/>
                <w:sz w:val="24"/>
                <w:szCs w:val="24"/>
              </w:rPr>
            </w:pPr>
          </w:p>
          <w:p w14:paraId="7A11C438" w14:textId="77777777" w:rsidR="008122F1" w:rsidRPr="00155B44" w:rsidRDefault="008122F1" w:rsidP="0024318F">
            <w:pPr>
              <w:spacing w:after="0" w:line="240" w:lineRule="auto"/>
              <w:ind w:right="-109"/>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120</w:t>
            </w:r>
          </w:p>
          <w:p w14:paraId="16A1A31D" w14:textId="77777777" w:rsidR="008122F1" w:rsidRPr="00155B44" w:rsidRDefault="008122F1" w:rsidP="0024318F">
            <w:pPr>
              <w:spacing w:after="0" w:line="240" w:lineRule="auto"/>
              <w:ind w:right="-109"/>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w:t>
            </w:r>
          </w:p>
        </w:tc>
        <w:tc>
          <w:tcPr>
            <w:tcW w:w="1313" w:type="dxa"/>
            <w:shd w:val="clear" w:color="auto" w:fill="FFFFFF" w:themeFill="background1"/>
          </w:tcPr>
          <w:p w14:paraId="51FB524C" w14:textId="77777777" w:rsidR="008122F1" w:rsidRPr="00155B44" w:rsidRDefault="008122F1" w:rsidP="0024318F">
            <w:pPr>
              <w:spacing w:after="0" w:line="240" w:lineRule="auto"/>
              <w:ind w:right="-109"/>
              <w:jc w:val="center"/>
              <w:rPr>
                <w:rFonts w:ascii="Times New Roman" w:eastAsia="Times New Roman" w:hAnsi="Times New Roman" w:cs="Times New Roman"/>
                <w:bCs/>
                <w:sz w:val="24"/>
                <w:szCs w:val="24"/>
              </w:rPr>
            </w:pPr>
          </w:p>
          <w:p w14:paraId="31910161" w14:textId="77777777" w:rsidR="008122F1" w:rsidRPr="00155B44" w:rsidRDefault="008122F1" w:rsidP="0024318F">
            <w:pPr>
              <w:spacing w:after="0" w:line="240" w:lineRule="auto"/>
              <w:ind w:right="-109"/>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102</w:t>
            </w:r>
          </w:p>
          <w:p w14:paraId="22EEC2ED" w14:textId="77777777" w:rsidR="008122F1" w:rsidRPr="00155B44" w:rsidRDefault="008122F1" w:rsidP="0024318F">
            <w:pPr>
              <w:spacing w:after="0" w:line="240" w:lineRule="auto"/>
              <w:ind w:right="-109"/>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w:t>
            </w:r>
          </w:p>
        </w:tc>
        <w:tc>
          <w:tcPr>
            <w:tcW w:w="1313" w:type="dxa"/>
            <w:shd w:val="clear" w:color="auto" w:fill="FFFFFF" w:themeFill="background1"/>
          </w:tcPr>
          <w:p w14:paraId="3CB8CC06" w14:textId="77777777" w:rsidR="008122F1" w:rsidRPr="00155B44" w:rsidRDefault="008122F1" w:rsidP="0024318F">
            <w:pPr>
              <w:spacing w:after="0" w:line="240" w:lineRule="auto"/>
              <w:ind w:right="-109"/>
              <w:jc w:val="center"/>
              <w:rPr>
                <w:rFonts w:ascii="Times New Roman" w:eastAsia="Times New Roman" w:hAnsi="Times New Roman" w:cs="Times New Roman"/>
                <w:bCs/>
                <w:sz w:val="24"/>
                <w:szCs w:val="24"/>
              </w:rPr>
            </w:pPr>
          </w:p>
          <w:p w14:paraId="1877D86D" w14:textId="77777777" w:rsidR="008122F1" w:rsidRPr="00155B44" w:rsidRDefault="008122F1" w:rsidP="0024318F">
            <w:pPr>
              <w:spacing w:after="0" w:line="240" w:lineRule="auto"/>
              <w:ind w:right="-109"/>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98</w:t>
            </w:r>
          </w:p>
          <w:p w14:paraId="48B683B2" w14:textId="77777777" w:rsidR="008122F1" w:rsidRPr="00155B44" w:rsidRDefault="008122F1" w:rsidP="0024318F">
            <w:pPr>
              <w:spacing w:after="0" w:line="240" w:lineRule="auto"/>
              <w:ind w:right="-109"/>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w:t>
            </w:r>
          </w:p>
        </w:tc>
        <w:tc>
          <w:tcPr>
            <w:tcW w:w="1313" w:type="dxa"/>
            <w:shd w:val="clear" w:color="auto" w:fill="FFFFFF" w:themeFill="background1"/>
          </w:tcPr>
          <w:p w14:paraId="1CE7230D" w14:textId="77777777" w:rsidR="008122F1" w:rsidRPr="00155B44" w:rsidRDefault="008122F1" w:rsidP="0024318F">
            <w:pPr>
              <w:spacing w:after="0" w:line="240" w:lineRule="auto"/>
              <w:ind w:right="-109"/>
              <w:jc w:val="center"/>
              <w:rPr>
                <w:rFonts w:ascii="Times New Roman" w:eastAsia="Times New Roman" w:hAnsi="Times New Roman" w:cs="Times New Roman"/>
                <w:bCs/>
                <w:sz w:val="24"/>
                <w:szCs w:val="24"/>
              </w:rPr>
            </w:pPr>
          </w:p>
          <w:p w14:paraId="6A3865F6" w14:textId="77777777" w:rsidR="008122F1" w:rsidRPr="00155B44" w:rsidRDefault="008122F1" w:rsidP="0024318F">
            <w:pPr>
              <w:spacing w:after="0" w:line="240" w:lineRule="auto"/>
              <w:ind w:right="-109"/>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96</w:t>
            </w:r>
          </w:p>
          <w:p w14:paraId="10AC9012" w14:textId="77777777" w:rsidR="008122F1" w:rsidRPr="00155B44" w:rsidRDefault="008122F1" w:rsidP="0024318F">
            <w:pPr>
              <w:spacing w:after="0" w:line="240" w:lineRule="auto"/>
              <w:ind w:right="-109"/>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w:t>
            </w:r>
          </w:p>
        </w:tc>
      </w:tr>
      <w:tr w:rsidR="00155B44" w:rsidRPr="00155B44" w14:paraId="3E7FE27D" w14:textId="77777777" w:rsidTr="003E7328">
        <w:trPr>
          <w:jc w:val="center"/>
        </w:trPr>
        <w:tc>
          <w:tcPr>
            <w:tcW w:w="439" w:type="dxa"/>
          </w:tcPr>
          <w:p w14:paraId="29008D52"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p>
          <w:p w14:paraId="153A5883"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w:t>
            </w:r>
          </w:p>
        </w:tc>
        <w:tc>
          <w:tcPr>
            <w:tcW w:w="3274" w:type="dxa"/>
            <w:shd w:val="clear" w:color="auto" w:fill="FFFFFF" w:themeFill="background1"/>
            <w:vAlign w:val="center"/>
          </w:tcPr>
          <w:p w14:paraId="7A624545" w14:textId="77777777" w:rsidR="008122F1" w:rsidRPr="00155B44" w:rsidRDefault="008122F1" w:rsidP="0024318F">
            <w:pPr>
              <w:spacing w:after="0" w:line="240" w:lineRule="auto"/>
              <w:ind w:right="-202"/>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МС(К)ОУ № 2 для детей с нарушением ОДА </w:t>
            </w:r>
          </w:p>
          <w:p w14:paraId="2708644D" w14:textId="77777777" w:rsidR="008122F1" w:rsidRPr="00155B44" w:rsidRDefault="008122F1" w:rsidP="0024318F">
            <w:pPr>
              <w:spacing w:after="0" w:line="240" w:lineRule="auto"/>
              <w:ind w:right="-202"/>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г. Тирасполь</w:t>
            </w:r>
          </w:p>
        </w:tc>
        <w:tc>
          <w:tcPr>
            <w:tcW w:w="1313" w:type="dxa"/>
            <w:shd w:val="clear" w:color="auto" w:fill="FFFFFF" w:themeFill="background1"/>
          </w:tcPr>
          <w:p w14:paraId="07FC97BF"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57</w:t>
            </w:r>
          </w:p>
          <w:p w14:paraId="00562F97" w14:textId="77777777" w:rsidR="008122F1" w:rsidRPr="00155B44" w:rsidRDefault="008122F1" w:rsidP="0024318F">
            <w:pPr>
              <w:spacing w:after="0" w:line="240" w:lineRule="auto"/>
              <w:ind w:left="-63" w:right="-3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дошк. 11</w:t>
            </w:r>
          </w:p>
          <w:p w14:paraId="056C65FD"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 46</w:t>
            </w:r>
          </w:p>
        </w:tc>
        <w:tc>
          <w:tcPr>
            <w:tcW w:w="1313" w:type="dxa"/>
            <w:shd w:val="clear" w:color="auto" w:fill="FFFFFF" w:themeFill="background1"/>
          </w:tcPr>
          <w:p w14:paraId="2A913BE2"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146</w:t>
            </w:r>
          </w:p>
          <w:p w14:paraId="20B30BF4" w14:textId="77777777" w:rsidR="008122F1" w:rsidRPr="00155B44" w:rsidRDefault="008122F1" w:rsidP="0024318F">
            <w:pPr>
              <w:spacing w:after="0" w:line="240" w:lineRule="auto"/>
              <w:ind w:left="-63" w:right="-3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дошк. 94</w:t>
            </w:r>
          </w:p>
          <w:p w14:paraId="0FDE61CE"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 52</w:t>
            </w:r>
          </w:p>
        </w:tc>
        <w:tc>
          <w:tcPr>
            <w:tcW w:w="1313" w:type="dxa"/>
            <w:shd w:val="clear" w:color="auto" w:fill="FFFFFF" w:themeFill="background1"/>
          </w:tcPr>
          <w:p w14:paraId="615AC29C" w14:textId="77777777" w:rsidR="008122F1" w:rsidRPr="00155B44" w:rsidRDefault="008122F1" w:rsidP="0024318F">
            <w:pPr>
              <w:spacing w:after="0" w:line="240" w:lineRule="auto"/>
              <w:ind w:left="-63" w:right="-3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165</w:t>
            </w:r>
          </w:p>
          <w:p w14:paraId="71E8C7A7" w14:textId="77777777" w:rsidR="008122F1" w:rsidRPr="00155B44" w:rsidRDefault="008122F1" w:rsidP="0024318F">
            <w:pPr>
              <w:spacing w:after="0" w:line="240" w:lineRule="auto"/>
              <w:ind w:left="-63" w:right="-3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дошк. 116</w:t>
            </w:r>
          </w:p>
          <w:p w14:paraId="0A404643"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 49</w:t>
            </w:r>
          </w:p>
        </w:tc>
        <w:tc>
          <w:tcPr>
            <w:tcW w:w="1313" w:type="dxa"/>
            <w:shd w:val="clear" w:color="auto" w:fill="FFFFFF" w:themeFill="background1"/>
          </w:tcPr>
          <w:p w14:paraId="5ED41DBA" w14:textId="77777777" w:rsidR="008122F1" w:rsidRPr="00155B44" w:rsidRDefault="008122F1" w:rsidP="0024318F">
            <w:pPr>
              <w:spacing w:after="0" w:line="240" w:lineRule="auto"/>
              <w:ind w:left="-63" w:right="-3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168</w:t>
            </w:r>
          </w:p>
          <w:p w14:paraId="0A855AEA" w14:textId="77777777" w:rsidR="008122F1" w:rsidRPr="00155B44" w:rsidRDefault="008122F1" w:rsidP="0024318F">
            <w:pPr>
              <w:spacing w:after="0" w:line="240" w:lineRule="auto"/>
              <w:ind w:left="-63" w:right="-3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дошк. 116</w:t>
            </w:r>
          </w:p>
          <w:p w14:paraId="38FD7D87"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 52</w:t>
            </w:r>
          </w:p>
        </w:tc>
        <w:tc>
          <w:tcPr>
            <w:tcW w:w="1313" w:type="dxa"/>
            <w:shd w:val="clear" w:color="auto" w:fill="FFFFFF" w:themeFill="background1"/>
          </w:tcPr>
          <w:p w14:paraId="6FC5788F" w14:textId="77777777" w:rsidR="008122F1" w:rsidRPr="00155B44" w:rsidRDefault="008122F1" w:rsidP="0024318F">
            <w:pPr>
              <w:spacing w:after="0" w:line="240" w:lineRule="auto"/>
              <w:ind w:left="-63" w:right="-3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116</w:t>
            </w:r>
          </w:p>
          <w:p w14:paraId="05AF01F6" w14:textId="77777777" w:rsidR="008122F1" w:rsidRPr="00155B44" w:rsidRDefault="008122F1" w:rsidP="0024318F">
            <w:pPr>
              <w:spacing w:after="0" w:line="240" w:lineRule="auto"/>
              <w:ind w:left="-63" w:right="-3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дошк. 76</w:t>
            </w:r>
          </w:p>
          <w:p w14:paraId="25EADF29"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 40</w:t>
            </w:r>
          </w:p>
        </w:tc>
      </w:tr>
      <w:tr w:rsidR="00155B44" w:rsidRPr="00155B44" w14:paraId="18579E14" w14:textId="77777777" w:rsidTr="003E7328">
        <w:trPr>
          <w:trHeight w:val="244"/>
          <w:jc w:val="center"/>
        </w:trPr>
        <w:tc>
          <w:tcPr>
            <w:tcW w:w="439" w:type="dxa"/>
          </w:tcPr>
          <w:p w14:paraId="4B20B0E6"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p>
          <w:p w14:paraId="402F3914"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w:t>
            </w:r>
          </w:p>
        </w:tc>
        <w:tc>
          <w:tcPr>
            <w:tcW w:w="3274" w:type="dxa"/>
            <w:shd w:val="clear" w:color="auto" w:fill="FFFFFF" w:themeFill="background1"/>
          </w:tcPr>
          <w:p w14:paraId="6EAD7FB7" w14:textId="77777777" w:rsidR="008122F1" w:rsidRPr="00155B44" w:rsidRDefault="008122F1" w:rsidP="0024318F">
            <w:pPr>
              <w:spacing w:after="0" w:line="240" w:lineRule="auto"/>
              <w:rPr>
                <w:rFonts w:ascii="Times New Roman" w:eastAsia="Times New Roman" w:hAnsi="Times New Roman" w:cs="Times New Roman"/>
                <w:sz w:val="24"/>
                <w:szCs w:val="24"/>
              </w:rPr>
            </w:pPr>
          </w:p>
          <w:p w14:paraId="11098C50" w14:textId="77777777" w:rsidR="008122F1" w:rsidRPr="00155B44" w:rsidRDefault="008122F1"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МС(К)ОУ для слабовидящих детей №44 г. Тирасполь</w:t>
            </w:r>
          </w:p>
        </w:tc>
        <w:tc>
          <w:tcPr>
            <w:tcW w:w="1313" w:type="dxa"/>
            <w:shd w:val="clear" w:color="auto" w:fill="FFFFFF" w:themeFill="background1"/>
          </w:tcPr>
          <w:p w14:paraId="3658A437"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131</w:t>
            </w:r>
          </w:p>
          <w:p w14:paraId="01A0B2F1" w14:textId="77777777" w:rsidR="008122F1" w:rsidRPr="00155B44" w:rsidRDefault="008122F1" w:rsidP="0024318F">
            <w:pPr>
              <w:spacing w:after="0" w:line="240" w:lineRule="auto"/>
              <w:ind w:left="-63" w:right="-3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дошк. 84</w:t>
            </w:r>
          </w:p>
          <w:p w14:paraId="0CFD7CAE"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 47</w:t>
            </w:r>
          </w:p>
        </w:tc>
        <w:tc>
          <w:tcPr>
            <w:tcW w:w="1313" w:type="dxa"/>
            <w:shd w:val="clear" w:color="auto" w:fill="FFFFFF" w:themeFill="background1"/>
          </w:tcPr>
          <w:p w14:paraId="73A4CA5E"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137</w:t>
            </w:r>
          </w:p>
          <w:p w14:paraId="13F47578" w14:textId="77777777" w:rsidR="008122F1" w:rsidRPr="00155B44" w:rsidRDefault="008122F1" w:rsidP="0024318F">
            <w:pPr>
              <w:spacing w:after="0" w:line="240" w:lineRule="auto"/>
              <w:ind w:left="-63" w:right="-3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дошк. 80</w:t>
            </w:r>
          </w:p>
          <w:p w14:paraId="244B3B76"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 57</w:t>
            </w:r>
          </w:p>
        </w:tc>
        <w:tc>
          <w:tcPr>
            <w:tcW w:w="1313" w:type="dxa"/>
            <w:shd w:val="clear" w:color="auto" w:fill="FFFFFF" w:themeFill="background1"/>
          </w:tcPr>
          <w:p w14:paraId="7534E08D"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133</w:t>
            </w:r>
          </w:p>
          <w:p w14:paraId="08977464" w14:textId="77777777" w:rsidR="008122F1" w:rsidRPr="00155B44" w:rsidRDefault="008122F1" w:rsidP="0024318F">
            <w:pPr>
              <w:spacing w:after="0" w:line="240" w:lineRule="auto"/>
              <w:ind w:left="-63" w:right="-3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дошк. 70</w:t>
            </w:r>
          </w:p>
          <w:p w14:paraId="3558DAD9"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 63</w:t>
            </w:r>
          </w:p>
        </w:tc>
        <w:tc>
          <w:tcPr>
            <w:tcW w:w="1313" w:type="dxa"/>
            <w:shd w:val="clear" w:color="auto" w:fill="FFFFFF" w:themeFill="background1"/>
          </w:tcPr>
          <w:p w14:paraId="2CD08B5A"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126</w:t>
            </w:r>
          </w:p>
          <w:p w14:paraId="577ED156" w14:textId="77777777" w:rsidR="008122F1" w:rsidRPr="00155B44" w:rsidRDefault="008122F1" w:rsidP="0024318F">
            <w:pPr>
              <w:spacing w:after="0" w:line="240" w:lineRule="auto"/>
              <w:ind w:left="-63" w:right="-3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дошк. 63</w:t>
            </w:r>
          </w:p>
          <w:p w14:paraId="3731C1AF"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 63</w:t>
            </w:r>
          </w:p>
        </w:tc>
        <w:tc>
          <w:tcPr>
            <w:tcW w:w="1313" w:type="dxa"/>
            <w:shd w:val="clear" w:color="auto" w:fill="FFFFFF" w:themeFill="background1"/>
          </w:tcPr>
          <w:p w14:paraId="0AE03091"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123</w:t>
            </w:r>
          </w:p>
          <w:p w14:paraId="55B3E3EC" w14:textId="77777777" w:rsidR="008122F1" w:rsidRPr="00155B44" w:rsidRDefault="008122F1" w:rsidP="0024318F">
            <w:pPr>
              <w:spacing w:after="0" w:line="240" w:lineRule="auto"/>
              <w:ind w:left="-63" w:right="-3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дошк. 60</w:t>
            </w:r>
          </w:p>
          <w:p w14:paraId="713BA5E1"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 63</w:t>
            </w:r>
          </w:p>
        </w:tc>
      </w:tr>
      <w:tr w:rsidR="00155B44" w:rsidRPr="00155B44" w14:paraId="27AD3679" w14:textId="77777777" w:rsidTr="003E7328">
        <w:trPr>
          <w:trHeight w:val="434"/>
          <w:jc w:val="center"/>
        </w:trPr>
        <w:tc>
          <w:tcPr>
            <w:tcW w:w="439" w:type="dxa"/>
          </w:tcPr>
          <w:p w14:paraId="74582A1F"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p>
          <w:p w14:paraId="7554E4B0"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w:t>
            </w:r>
          </w:p>
        </w:tc>
        <w:tc>
          <w:tcPr>
            <w:tcW w:w="3274" w:type="dxa"/>
            <w:shd w:val="clear" w:color="auto" w:fill="FFFFFF" w:themeFill="background1"/>
            <w:vAlign w:val="center"/>
          </w:tcPr>
          <w:p w14:paraId="54D636D6" w14:textId="77777777" w:rsidR="008122F1" w:rsidRPr="00155B44" w:rsidRDefault="008122F1"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МС(К)ДОУ №7 «Лучик»</w:t>
            </w:r>
          </w:p>
          <w:p w14:paraId="3902962B" w14:textId="77777777" w:rsidR="008122F1" w:rsidRPr="00155B44" w:rsidRDefault="008122F1"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г. Тирасполь</w:t>
            </w:r>
          </w:p>
        </w:tc>
        <w:tc>
          <w:tcPr>
            <w:tcW w:w="1313" w:type="dxa"/>
            <w:shd w:val="clear" w:color="auto" w:fill="FFFFFF" w:themeFill="background1"/>
          </w:tcPr>
          <w:p w14:paraId="3347D513"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100</w:t>
            </w:r>
          </w:p>
          <w:p w14:paraId="65C6117E"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(дошк.)</w:t>
            </w:r>
          </w:p>
        </w:tc>
        <w:tc>
          <w:tcPr>
            <w:tcW w:w="1313" w:type="dxa"/>
            <w:shd w:val="clear" w:color="auto" w:fill="FFFFFF" w:themeFill="background1"/>
          </w:tcPr>
          <w:p w14:paraId="7A99F592" w14:textId="77777777" w:rsidR="008122F1" w:rsidRPr="00155B44" w:rsidRDefault="008122F1" w:rsidP="0024318F">
            <w:pPr>
              <w:spacing w:after="0" w:line="240" w:lineRule="auto"/>
              <w:ind w:left="-63" w:right="-139"/>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Объединено с МС(КОУ № 2</w:t>
            </w:r>
          </w:p>
        </w:tc>
        <w:tc>
          <w:tcPr>
            <w:tcW w:w="1313" w:type="dxa"/>
            <w:shd w:val="clear" w:color="auto" w:fill="FFFFFF" w:themeFill="background1"/>
          </w:tcPr>
          <w:p w14:paraId="7F6EEA55" w14:textId="77777777" w:rsidR="008122F1" w:rsidRPr="00155B44" w:rsidRDefault="008122F1" w:rsidP="0024318F">
            <w:pPr>
              <w:spacing w:after="0" w:line="240" w:lineRule="auto"/>
              <w:ind w:left="-70" w:right="-110"/>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Объединено с МС(КОУ № 2</w:t>
            </w:r>
          </w:p>
        </w:tc>
        <w:tc>
          <w:tcPr>
            <w:tcW w:w="1313" w:type="dxa"/>
            <w:shd w:val="clear" w:color="auto" w:fill="FFFFFF" w:themeFill="background1"/>
          </w:tcPr>
          <w:p w14:paraId="5D20A84D" w14:textId="77777777" w:rsidR="008122F1" w:rsidRPr="00155B44" w:rsidRDefault="008122F1" w:rsidP="0024318F">
            <w:pPr>
              <w:spacing w:after="0" w:line="240" w:lineRule="auto"/>
              <w:ind w:left="-70" w:right="-110"/>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Объединено с МС(КОУ № 2</w:t>
            </w:r>
          </w:p>
        </w:tc>
        <w:tc>
          <w:tcPr>
            <w:tcW w:w="1313" w:type="dxa"/>
            <w:shd w:val="clear" w:color="auto" w:fill="FFFFFF" w:themeFill="background1"/>
          </w:tcPr>
          <w:p w14:paraId="48E581B1" w14:textId="77777777" w:rsidR="008122F1" w:rsidRPr="00155B44" w:rsidRDefault="008122F1" w:rsidP="0024318F">
            <w:pPr>
              <w:spacing w:after="0" w:line="240" w:lineRule="auto"/>
              <w:ind w:left="-70" w:right="-110"/>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Объединено с МС(КОУ № 2</w:t>
            </w:r>
          </w:p>
        </w:tc>
      </w:tr>
      <w:tr w:rsidR="00155B44" w:rsidRPr="00155B44" w14:paraId="33733295" w14:textId="77777777" w:rsidTr="003E7328">
        <w:trPr>
          <w:trHeight w:val="244"/>
          <w:jc w:val="center"/>
        </w:trPr>
        <w:tc>
          <w:tcPr>
            <w:tcW w:w="439" w:type="dxa"/>
          </w:tcPr>
          <w:p w14:paraId="3B0F8B43"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p>
          <w:p w14:paraId="5E5E51DE"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7</w:t>
            </w:r>
          </w:p>
        </w:tc>
        <w:tc>
          <w:tcPr>
            <w:tcW w:w="3274" w:type="dxa"/>
            <w:shd w:val="clear" w:color="auto" w:fill="FFFFFF" w:themeFill="background1"/>
            <w:vAlign w:val="center"/>
          </w:tcPr>
          <w:p w14:paraId="6377AB41" w14:textId="77777777" w:rsidR="008122F1" w:rsidRPr="00155B44" w:rsidRDefault="008122F1" w:rsidP="0024318F">
            <w:pPr>
              <w:spacing w:after="0" w:line="240" w:lineRule="auto"/>
              <w:ind w:right="-230"/>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МОУ «С(К)ОШИ </w:t>
            </w:r>
            <w:r w:rsidRPr="00155B44">
              <w:rPr>
                <w:rFonts w:ascii="Times New Roman" w:eastAsia="Times New Roman" w:hAnsi="Times New Roman" w:cs="Times New Roman"/>
                <w:sz w:val="24"/>
                <w:szCs w:val="24"/>
                <w:lang w:val="en-US"/>
              </w:rPr>
              <w:t>VIII</w:t>
            </w:r>
            <w:r w:rsidRPr="00155B44">
              <w:rPr>
                <w:rFonts w:ascii="Times New Roman" w:eastAsia="Times New Roman" w:hAnsi="Times New Roman" w:cs="Times New Roman"/>
                <w:sz w:val="24"/>
                <w:szCs w:val="24"/>
              </w:rPr>
              <w:t xml:space="preserve"> </w:t>
            </w:r>
          </w:p>
          <w:p w14:paraId="00F1D541" w14:textId="77777777" w:rsidR="008122F1" w:rsidRPr="00155B44" w:rsidRDefault="008122F1" w:rsidP="0024318F">
            <w:pPr>
              <w:spacing w:after="0" w:line="240" w:lineRule="auto"/>
              <w:ind w:right="-230"/>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вида г. Тирасполь»</w:t>
            </w:r>
          </w:p>
        </w:tc>
        <w:tc>
          <w:tcPr>
            <w:tcW w:w="1313" w:type="dxa"/>
            <w:shd w:val="clear" w:color="auto" w:fill="FFFFFF" w:themeFill="background1"/>
            <w:vAlign w:val="center"/>
          </w:tcPr>
          <w:p w14:paraId="588EBCA9" w14:textId="77777777" w:rsidR="008122F1" w:rsidRPr="00155B44" w:rsidRDefault="008122F1" w:rsidP="0024318F">
            <w:pPr>
              <w:spacing w:after="0" w:line="240" w:lineRule="auto"/>
              <w:ind w:left="-63" w:right="-3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124</w:t>
            </w:r>
          </w:p>
          <w:p w14:paraId="76E87303"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 xml:space="preserve"> (уч-ся)</w:t>
            </w:r>
          </w:p>
        </w:tc>
        <w:tc>
          <w:tcPr>
            <w:tcW w:w="1313" w:type="dxa"/>
            <w:shd w:val="clear" w:color="auto" w:fill="FFFFFF" w:themeFill="background1"/>
            <w:vAlign w:val="center"/>
          </w:tcPr>
          <w:p w14:paraId="4E913AAB" w14:textId="77777777" w:rsidR="008122F1" w:rsidRPr="00155B44" w:rsidRDefault="008122F1" w:rsidP="0024318F">
            <w:pPr>
              <w:spacing w:after="0" w:line="240" w:lineRule="auto"/>
              <w:ind w:left="-63" w:right="-3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128</w:t>
            </w:r>
          </w:p>
          <w:p w14:paraId="34848046"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 xml:space="preserve"> (уч-ся)</w:t>
            </w:r>
          </w:p>
        </w:tc>
        <w:tc>
          <w:tcPr>
            <w:tcW w:w="1313" w:type="dxa"/>
            <w:shd w:val="clear" w:color="auto" w:fill="FFFFFF" w:themeFill="background1"/>
            <w:vAlign w:val="center"/>
          </w:tcPr>
          <w:p w14:paraId="5A39C236" w14:textId="77777777" w:rsidR="008122F1" w:rsidRPr="00155B44" w:rsidRDefault="008122F1" w:rsidP="0024318F">
            <w:pPr>
              <w:spacing w:after="0" w:line="240" w:lineRule="auto"/>
              <w:ind w:left="-63" w:right="-3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141</w:t>
            </w:r>
          </w:p>
          <w:p w14:paraId="74DC8813"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 xml:space="preserve"> (уч-ся)</w:t>
            </w:r>
          </w:p>
        </w:tc>
        <w:tc>
          <w:tcPr>
            <w:tcW w:w="1313" w:type="dxa"/>
            <w:shd w:val="clear" w:color="auto" w:fill="FFFFFF" w:themeFill="background1"/>
            <w:vAlign w:val="center"/>
          </w:tcPr>
          <w:p w14:paraId="4B5D47C6" w14:textId="77777777" w:rsidR="008122F1" w:rsidRPr="00155B44" w:rsidRDefault="008122F1" w:rsidP="0024318F">
            <w:pPr>
              <w:spacing w:after="0" w:line="240" w:lineRule="auto"/>
              <w:ind w:left="-63" w:right="-3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131</w:t>
            </w:r>
          </w:p>
          <w:p w14:paraId="54974EF8"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 xml:space="preserve"> (уч-ся)</w:t>
            </w:r>
          </w:p>
        </w:tc>
        <w:tc>
          <w:tcPr>
            <w:tcW w:w="1313" w:type="dxa"/>
            <w:shd w:val="clear" w:color="auto" w:fill="FFFFFF" w:themeFill="background1"/>
            <w:vAlign w:val="center"/>
          </w:tcPr>
          <w:p w14:paraId="4BBD6A57" w14:textId="77777777" w:rsidR="008122F1" w:rsidRPr="00155B44" w:rsidRDefault="008122F1" w:rsidP="0024318F">
            <w:pPr>
              <w:spacing w:after="0" w:line="240" w:lineRule="auto"/>
              <w:ind w:left="-63" w:right="-3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149</w:t>
            </w:r>
          </w:p>
          <w:p w14:paraId="3CA57B2D"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 xml:space="preserve"> (уч-ся)</w:t>
            </w:r>
          </w:p>
        </w:tc>
      </w:tr>
      <w:tr w:rsidR="00155B44" w:rsidRPr="00155B44" w14:paraId="5A368144" w14:textId="77777777" w:rsidTr="003E7328">
        <w:trPr>
          <w:trHeight w:val="259"/>
          <w:jc w:val="center"/>
        </w:trPr>
        <w:tc>
          <w:tcPr>
            <w:tcW w:w="439" w:type="dxa"/>
          </w:tcPr>
          <w:p w14:paraId="656851AC"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p>
          <w:p w14:paraId="6E1221A0"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8</w:t>
            </w:r>
          </w:p>
        </w:tc>
        <w:tc>
          <w:tcPr>
            <w:tcW w:w="3274" w:type="dxa"/>
            <w:shd w:val="clear" w:color="auto" w:fill="FFFFFF" w:themeFill="background1"/>
            <w:vAlign w:val="center"/>
          </w:tcPr>
          <w:p w14:paraId="48A0F7C7" w14:textId="77777777" w:rsidR="008122F1" w:rsidRPr="00155B44" w:rsidRDefault="008122F1" w:rsidP="0024318F">
            <w:pPr>
              <w:spacing w:after="0" w:line="240" w:lineRule="auto"/>
              <w:ind w:right="-108"/>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МОУ «Бендерский д/с  № 9» для детей с нарушением  речи </w:t>
            </w:r>
          </w:p>
        </w:tc>
        <w:tc>
          <w:tcPr>
            <w:tcW w:w="1313" w:type="dxa"/>
            <w:shd w:val="clear" w:color="auto" w:fill="FFFFFF" w:themeFill="background1"/>
            <w:vAlign w:val="center"/>
          </w:tcPr>
          <w:p w14:paraId="624E627C"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99</w:t>
            </w:r>
          </w:p>
          <w:p w14:paraId="74251D0A"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(дошк.)</w:t>
            </w:r>
          </w:p>
        </w:tc>
        <w:tc>
          <w:tcPr>
            <w:tcW w:w="1313" w:type="dxa"/>
            <w:shd w:val="clear" w:color="auto" w:fill="FFFFFF" w:themeFill="background1"/>
            <w:vAlign w:val="center"/>
          </w:tcPr>
          <w:p w14:paraId="4ED7FB59"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78 (дошк)</w:t>
            </w:r>
          </w:p>
        </w:tc>
        <w:tc>
          <w:tcPr>
            <w:tcW w:w="1313" w:type="dxa"/>
            <w:shd w:val="clear" w:color="auto" w:fill="FFFFFF" w:themeFill="background1"/>
            <w:vAlign w:val="center"/>
          </w:tcPr>
          <w:p w14:paraId="4ED262C4"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80 (дошк)</w:t>
            </w:r>
          </w:p>
        </w:tc>
        <w:tc>
          <w:tcPr>
            <w:tcW w:w="1313" w:type="dxa"/>
            <w:shd w:val="clear" w:color="auto" w:fill="FFFFFF" w:themeFill="background1"/>
            <w:vAlign w:val="center"/>
          </w:tcPr>
          <w:p w14:paraId="7823E672"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80 (дошк)</w:t>
            </w:r>
          </w:p>
        </w:tc>
        <w:tc>
          <w:tcPr>
            <w:tcW w:w="1313" w:type="dxa"/>
            <w:shd w:val="clear" w:color="auto" w:fill="FFFFFF" w:themeFill="background1"/>
            <w:vAlign w:val="center"/>
          </w:tcPr>
          <w:p w14:paraId="144C9D2D"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76 (дошк)</w:t>
            </w:r>
          </w:p>
        </w:tc>
      </w:tr>
      <w:tr w:rsidR="00155B44" w:rsidRPr="00155B44" w14:paraId="36DCD785" w14:textId="77777777" w:rsidTr="003E7328">
        <w:trPr>
          <w:trHeight w:val="570"/>
          <w:jc w:val="center"/>
        </w:trPr>
        <w:tc>
          <w:tcPr>
            <w:tcW w:w="439" w:type="dxa"/>
          </w:tcPr>
          <w:p w14:paraId="7809F733"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p>
          <w:p w14:paraId="315D5624"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9 </w:t>
            </w:r>
          </w:p>
        </w:tc>
        <w:tc>
          <w:tcPr>
            <w:tcW w:w="3274" w:type="dxa"/>
            <w:shd w:val="clear" w:color="auto" w:fill="FFFFFF" w:themeFill="background1"/>
          </w:tcPr>
          <w:p w14:paraId="64BE6B3B" w14:textId="77777777" w:rsidR="008122F1" w:rsidRPr="00155B44" w:rsidRDefault="008122F1" w:rsidP="0024318F">
            <w:pPr>
              <w:spacing w:after="0" w:line="240" w:lineRule="auto"/>
              <w:ind w:right="-202"/>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МОУ «Бендерская С(К)ОШИ </w:t>
            </w:r>
            <w:r w:rsidRPr="00155B44">
              <w:rPr>
                <w:rFonts w:ascii="Times New Roman" w:eastAsia="Times New Roman" w:hAnsi="Times New Roman" w:cs="Times New Roman"/>
                <w:sz w:val="24"/>
                <w:szCs w:val="24"/>
                <w:lang w:val="en-US"/>
              </w:rPr>
              <w:t>VIII</w:t>
            </w:r>
            <w:r w:rsidRPr="00155B44">
              <w:rPr>
                <w:rFonts w:ascii="Times New Roman" w:eastAsia="Times New Roman" w:hAnsi="Times New Roman" w:cs="Times New Roman"/>
                <w:sz w:val="24"/>
                <w:szCs w:val="24"/>
              </w:rPr>
              <w:t xml:space="preserve"> вида»</w:t>
            </w:r>
          </w:p>
        </w:tc>
        <w:tc>
          <w:tcPr>
            <w:tcW w:w="1313" w:type="dxa"/>
            <w:shd w:val="clear" w:color="auto" w:fill="FFFFFF" w:themeFill="background1"/>
            <w:vAlign w:val="center"/>
          </w:tcPr>
          <w:p w14:paraId="7824B390"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144</w:t>
            </w:r>
          </w:p>
          <w:p w14:paraId="33098231"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(уч-ся)</w:t>
            </w:r>
          </w:p>
        </w:tc>
        <w:tc>
          <w:tcPr>
            <w:tcW w:w="1313" w:type="dxa"/>
            <w:shd w:val="clear" w:color="auto" w:fill="FFFFFF" w:themeFill="background1"/>
            <w:vAlign w:val="center"/>
          </w:tcPr>
          <w:p w14:paraId="0ED4546A"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175</w:t>
            </w:r>
          </w:p>
          <w:p w14:paraId="02B72C58"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(уч-ся)</w:t>
            </w:r>
          </w:p>
        </w:tc>
        <w:tc>
          <w:tcPr>
            <w:tcW w:w="1313" w:type="dxa"/>
            <w:shd w:val="clear" w:color="auto" w:fill="FFFFFF" w:themeFill="background1"/>
            <w:vAlign w:val="center"/>
          </w:tcPr>
          <w:p w14:paraId="482CEA89"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 xml:space="preserve">134 </w:t>
            </w:r>
          </w:p>
          <w:p w14:paraId="7E2E56F2"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(уч-ся)</w:t>
            </w:r>
          </w:p>
        </w:tc>
        <w:tc>
          <w:tcPr>
            <w:tcW w:w="1313" w:type="dxa"/>
            <w:shd w:val="clear" w:color="auto" w:fill="FFFFFF" w:themeFill="background1"/>
            <w:vAlign w:val="center"/>
          </w:tcPr>
          <w:p w14:paraId="52CA7634"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 xml:space="preserve">131 </w:t>
            </w:r>
          </w:p>
          <w:p w14:paraId="3C257F22"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(уч-ся)</w:t>
            </w:r>
          </w:p>
        </w:tc>
        <w:tc>
          <w:tcPr>
            <w:tcW w:w="1313" w:type="dxa"/>
            <w:shd w:val="clear" w:color="auto" w:fill="FFFFFF" w:themeFill="background1"/>
            <w:vAlign w:val="center"/>
          </w:tcPr>
          <w:p w14:paraId="058B17D1"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 xml:space="preserve">146 </w:t>
            </w:r>
          </w:p>
          <w:p w14:paraId="441D65F2"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(уч-ся)</w:t>
            </w:r>
          </w:p>
        </w:tc>
      </w:tr>
      <w:tr w:rsidR="00155B44" w:rsidRPr="00155B44" w14:paraId="400B67FF" w14:textId="77777777" w:rsidTr="003E7328">
        <w:trPr>
          <w:trHeight w:val="244"/>
          <w:jc w:val="center"/>
        </w:trPr>
        <w:tc>
          <w:tcPr>
            <w:tcW w:w="439" w:type="dxa"/>
          </w:tcPr>
          <w:p w14:paraId="5144E4A7"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p>
          <w:p w14:paraId="5B04C49E"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w:t>
            </w:r>
          </w:p>
        </w:tc>
        <w:tc>
          <w:tcPr>
            <w:tcW w:w="3274" w:type="dxa"/>
            <w:shd w:val="clear" w:color="auto" w:fill="FFFFFF" w:themeFill="background1"/>
          </w:tcPr>
          <w:p w14:paraId="60F7B517" w14:textId="77777777" w:rsidR="008122F1" w:rsidRPr="00155B44" w:rsidRDefault="008122F1" w:rsidP="0024318F">
            <w:pPr>
              <w:spacing w:after="0" w:line="240" w:lineRule="auto"/>
              <w:ind w:right="-132"/>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МДОУ № 1 «Красная шапочка»  г. Дубоссары</w:t>
            </w:r>
          </w:p>
        </w:tc>
        <w:tc>
          <w:tcPr>
            <w:tcW w:w="1313" w:type="dxa"/>
            <w:shd w:val="clear" w:color="auto" w:fill="FFFFFF" w:themeFill="background1"/>
            <w:vAlign w:val="center"/>
          </w:tcPr>
          <w:p w14:paraId="19EB2F70"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135</w:t>
            </w:r>
          </w:p>
          <w:p w14:paraId="6E87ADBB"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(дошк.)</w:t>
            </w:r>
          </w:p>
        </w:tc>
        <w:tc>
          <w:tcPr>
            <w:tcW w:w="1313" w:type="dxa"/>
            <w:shd w:val="clear" w:color="auto" w:fill="FFFFFF" w:themeFill="background1"/>
            <w:vAlign w:val="center"/>
          </w:tcPr>
          <w:p w14:paraId="6620DB2A"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128</w:t>
            </w:r>
          </w:p>
          <w:p w14:paraId="1584BA65"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(дошк)</w:t>
            </w:r>
          </w:p>
        </w:tc>
        <w:tc>
          <w:tcPr>
            <w:tcW w:w="1313" w:type="dxa"/>
            <w:shd w:val="clear" w:color="auto" w:fill="FFFFFF" w:themeFill="background1"/>
            <w:vAlign w:val="center"/>
          </w:tcPr>
          <w:p w14:paraId="1FEF69E5"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135</w:t>
            </w:r>
          </w:p>
          <w:p w14:paraId="3EBE2852"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(дошк)</w:t>
            </w:r>
          </w:p>
        </w:tc>
        <w:tc>
          <w:tcPr>
            <w:tcW w:w="1313" w:type="dxa"/>
            <w:shd w:val="clear" w:color="auto" w:fill="FFFFFF" w:themeFill="background1"/>
            <w:vAlign w:val="center"/>
          </w:tcPr>
          <w:p w14:paraId="201D9920"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136</w:t>
            </w:r>
          </w:p>
          <w:p w14:paraId="2A88111B"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(дошк)</w:t>
            </w:r>
          </w:p>
        </w:tc>
        <w:tc>
          <w:tcPr>
            <w:tcW w:w="1313" w:type="dxa"/>
            <w:shd w:val="clear" w:color="auto" w:fill="FFFFFF" w:themeFill="background1"/>
            <w:vAlign w:val="center"/>
          </w:tcPr>
          <w:p w14:paraId="4105004A"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129</w:t>
            </w:r>
          </w:p>
          <w:p w14:paraId="77E8FBA9"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(дошк)</w:t>
            </w:r>
          </w:p>
        </w:tc>
      </w:tr>
      <w:tr w:rsidR="00155B44" w:rsidRPr="00155B44" w14:paraId="78B7EBB1" w14:textId="77777777" w:rsidTr="003E7328">
        <w:trPr>
          <w:trHeight w:val="244"/>
          <w:jc w:val="center"/>
        </w:trPr>
        <w:tc>
          <w:tcPr>
            <w:tcW w:w="439" w:type="dxa"/>
          </w:tcPr>
          <w:p w14:paraId="10A1872B"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p>
          <w:p w14:paraId="1FCB34D2"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11</w:t>
            </w:r>
          </w:p>
        </w:tc>
        <w:tc>
          <w:tcPr>
            <w:tcW w:w="3274" w:type="dxa"/>
            <w:shd w:val="clear" w:color="auto" w:fill="FFFFFF" w:themeFill="background1"/>
          </w:tcPr>
          <w:p w14:paraId="51B6189B" w14:textId="77777777" w:rsidR="008122F1" w:rsidRPr="00155B44" w:rsidRDefault="008122F1"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МДОУ № 8 «Березка»</w:t>
            </w:r>
          </w:p>
          <w:p w14:paraId="51DAD49D" w14:textId="77777777" w:rsidR="008122F1" w:rsidRPr="00155B44" w:rsidRDefault="008122F1"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г. Дубоссары</w:t>
            </w:r>
          </w:p>
        </w:tc>
        <w:tc>
          <w:tcPr>
            <w:tcW w:w="1313" w:type="dxa"/>
            <w:shd w:val="clear" w:color="auto" w:fill="FFFFFF" w:themeFill="background1"/>
            <w:vAlign w:val="center"/>
          </w:tcPr>
          <w:p w14:paraId="531B70DD"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48</w:t>
            </w:r>
          </w:p>
          <w:p w14:paraId="5EC5A25A"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(дошк.)</w:t>
            </w:r>
          </w:p>
        </w:tc>
        <w:tc>
          <w:tcPr>
            <w:tcW w:w="1313" w:type="dxa"/>
            <w:shd w:val="clear" w:color="auto" w:fill="FFFFFF" w:themeFill="background1"/>
            <w:vAlign w:val="center"/>
          </w:tcPr>
          <w:p w14:paraId="5EF24F41"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42</w:t>
            </w:r>
          </w:p>
          <w:p w14:paraId="10D7546C"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(дошк.)</w:t>
            </w:r>
          </w:p>
        </w:tc>
        <w:tc>
          <w:tcPr>
            <w:tcW w:w="1313" w:type="dxa"/>
            <w:shd w:val="clear" w:color="auto" w:fill="FFFFFF" w:themeFill="background1"/>
            <w:vAlign w:val="center"/>
          </w:tcPr>
          <w:p w14:paraId="2FCE649D"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42</w:t>
            </w:r>
          </w:p>
          <w:p w14:paraId="1BF6A96A"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(дошк.)</w:t>
            </w:r>
          </w:p>
        </w:tc>
        <w:tc>
          <w:tcPr>
            <w:tcW w:w="1313" w:type="dxa"/>
            <w:shd w:val="clear" w:color="auto" w:fill="FFFFFF" w:themeFill="background1"/>
            <w:vAlign w:val="center"/>
          </w:tcPr>
          <w:p w14:paraId="60CDFAD5"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40</w:t>
            </w:r>
          </w:p>
          <w:p w14:paraId="591CA77A"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(дошк.)</w:t>
            </w:r>
          </w:p>
        </w:tc>
        <w:tc>
          <w:tcPr>
            <w:tcW w:w="1313" w:type="dxa"/>
            <w:shd w:val="clear" w:color="auto" w:fill="FFFFFF" w:themeFill="background1"/>
            <w:vAlign w:val="center"/>
          </w:tcPr>
          <w:p w14:paraId="3B51D4F4"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39</w:t>
            </w:r>
          </w:p>
          <w:p w14:paraId="4D63621E"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(дошк.)</w:t>
            </w:r>
          </w:p>
        </w:tc>
      </w:tr>
      <w:tr w:rsidR="00155B44" w:rsidRPr="00155B44" w14:paraId="6949DF5F" w14:textId="77777777" w:rsidTr="003E7328">
        <w:trPr>
          <w:trHeight w:val="244"/>
          <w:jc w:val="center"/>
        </w:trPr>
        <w:tc>
          <w:tcPr>
            <w:tcW w:w="439" w:type="dxa"/>
          </w:tcPr>
          <w:p w14:paraId="42D9DA7D"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12</w:t>
            </w:r>
          </w:p>
        </w:tc>
        <w:tc>
          <w:tcPr>
            <w:tcW w:w="3274" w:type="dxa"/>
            <w:shd w:val="clear" w:color="auto" w:fill="FFFFFF" w:themeFill="background1"/>
          </w:tcPr>
          <w:p w14:paraId="3A9FCA8C" w14:textId="53CFE182" w:rsidR="008122F1" w:rsidRPr="00155B44" w:rsidRDefault="008122F1" w:rsidP="0024318F">
            <w:pPr>
              <w:spacing w:after="0" w:line="240" w:lineRule="auto"/>
              <w:ind w:right="-174"/>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МОУ «Дубоссарская С(К)ОШИ </w:t>
            </w:r>
            <w:r w:rsidRPr="00155B44">
              <w:rPr>
                <w:rFonts w:ascii="Times New Roman" w:eastAsia="Times New Roman" w:hAnsi="Times New Roman" w:cs="Times New Roman"/>
                <w:sz w:val="24"/>
                <w:szCs w:val="24"/>
                <w:lang w:val="en-US"/>
              </w:rPr>
              <w:t>VIII</w:t>
            </w:r>
            <w:r w:rsidR="00770716" w:rsidRPr="00155B44">
              <w:rPr>
                <w:rFonts w:ascii="Times New Roman" w:eastAsia="Times New Roman" w:hAnsi="Times New Roman" w:cs="Times New Roman"/>
                <w:sz w:val="24"/>
                <w:szCs w:val="24"/>
              </w:rPr>
              <w:t xml:space="preserve"> </w:t>
            </w:r>
            <w:r w:rsidRPr="00155B44">
              <w:rPr>
                <w:rFonts w:ascii="Times New Roman" w:eastAsia="Times New Roman" w:hAnsi="Times New Roman" w:cs="Times New Roman"/>
                <w:sz w:val="24"/>
                <w:szCs w:val="24"/>
              </w:rPr>
              <w:t>вида»</w:t>
            </w:r>
          </w:p>
        </w:tc>
        <w:tc>
          <w:tcPr>
            <w:tcW w:w="1313" w:type="dxa"/>
            <w:shd w:val="clear" w:color="auto" w:fill="FFFFFF" w:themeFill="background1"/>
            <w:vAlign w:val="center"/>
          </w:tcPr>
          <w:p w14:paraId="1F2A2E3C"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142</w:t>
            </w:r>
          </w:p>
          <w:p w14:paraId="303C7150"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w:t>
            </w:r>
          </w:p>
        </w:tc>
        <w:tc>
          <w:tcPr>
            <w:tcW w:w="1313" w:type="dxa"/>
            <w:shd w:val="clear" w:color="auto" w:fill="FFFFFF" w:themeFill="background1"/>
            <w:vAlign w:val="center"/>
          </w:tcPr>
          <w:p w14:paraId="19D3E8C6"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134</w:t>
            </w:r>
          </w:p>
          <w:p w14:paraId="7195BE2E"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w:t>
            </w:r>
          </w:p>
        </w:tc>
        <w:tc>
          <w:tcPr>
            <w:tcW w:w="1313" w:type="dxa"/>
            <w:shd w:val="clear" w:color="auto" w:fill="FFFFFF" w:themeFill="background1"/>
            <w:vAlign w:val="center"/>
          </w:tcPr>
          <w:p w14:paraId="18ADEB24"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137</w:t>
            </w:r>
          </w:p>
          <w:p w14:paraId="63228471"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w:t>
            </w:r>
          </w:p>
        </w:tc>
        <w:tc>
          <w:tcPr>
            <w:tcW w:w="1313" w:type="dxa"/>
            <w:shd w:val="clear" w:color="auto" w:fill="FFFFFF" w:themeFill="background1"/>
            <w:vAlign w:val="center"/>
          </w:tcPr>
          <w:p w14:paraId="3E3FBE04"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140</w:t>
            </w:r>
          </w:p>
          <w:p w14:paraId="2E696690"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w:t>
            </w:r>
          </w:p>
        </w:tc>
        <w:tc>
          <w:tcPr>
            <w:tcW w:w="1313" w:type="dxa"/>
            <w:shd w:val="clear" w:color="auto" w:fill="FFFFFF" w:themeFill="background1"/>
            <w:vAlign w:val="center"/>
          </w:tcPr>
          <w:p w14:paraId="1C906440"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148</w:t>
            </w:r>
          </w:p>
          <w:p w14:paraId="6A62BF18"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sz w:val="24"/>
                <w:szCs w:val="24"/>
              </w:rPr>
              <w:t>(уч-ся)</w:t>
            </w:r>
          </w:p>
        </w:tc>
      </w:tr>
      <w:tr w:rsidR="00155B44" w:rsidRPr="00155B44" w14:paraId="5F0F36FB" w14:textId="77777777" w:rsidTr="003E7328">
        <w:trPr>
          <w:trHeight w:val="244"/>
          <w:jc w:val="center"/>
        </w:trPr>
        <w:tc>
          <w:tcPr>
            <w:tcW w:w="439" w:type="dxa"/>
          </w:tcPr>
          <w:p w14:paraId="520B2FAE"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p>
          <w:p w14:paraId="1230FCD5"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13</w:t>
            </w:r>
          </w:p>
        </w:tc>
        <w:tc>
          <w:tcPr>
            <w:tcW w:w="3274" w:type="dxa"/>
            <w:shd w:val="clear" w:color="auto" w:fill="FFFFFF" w:themeFill="background1"/>
          </w:tcPr>
          <w:p w14:paraId="103666C9" w14:textId="77777777" w:rsidR="008122F1" w:rsidRPr="00155B44" w:rsidRDefault="008122F1" w:rsidP="0024318F">
            <w:pPr>
              <w:spacing w:after="0" w:line="240" w:lineRule="auto"/>
              <w:ind w:right="-160"/>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МОУ «Рыбницкая С(К)ОШ-детский сад» для детей с нарушением ОДА</w:t>
            </w:r>
          </w:p>
        </w:tc>
        <w:tc>
          <w:tcPr>
            <w:tcW w:w="1313" w:type="dxa"/>
            <w:shd w:val="clear" w:color="auto" w:fill="FFFFFF" w:themeFill="background1"/>
          </w:tcPr>
          <w:p w14:paraId="1211EB4A"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46</w:t>
            </w:r>
          </w:p>
          <w:p w14:paraId="547C272F"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дошк. 14</w:t>
            </w:r>
          </w:p>
          <w:p w14:paraId="39F823D8"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уч-ся 31</w:t>
            </w:r>
          </w:p>
          <w:p w14:paraId="7F83F347"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н\о 8</w:t>
            </w:r>
          </w:p>
        </w:tc>
        <w:tc>
          <w:tcPr>
            <w:tcW w:w="1313" w:type="dxa"/>
            <w:shd w:val="clear" w:color="auto" w:fill="FFFFFF" w:themeFill="background1"/>
          </w:tcPr>
          <w:p w14:paraId="0418D485"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49</w:t>
            </w:r>
          </w:p>
          <w:p w14:paraId="479DB12E"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дошк. 15</w:t>
            </w:r>
          </w:p>
          <w:p w14:paraId="07A31AC4"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уч-ся 34</w:t>
            </w:r>
          </w:p>
          <w:p w14:paraId="174677A5"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н\о 9</w:t>
            </w:r>
          </w:p>
        </w:tc>
        <w:tc>
          <w:tcPr>
            <w:tcW w:w="1313" w:type="dxa"/>
            <w:shd w:val="clear" w:color="auto" w:fill="FFFFFF" w:themeFill="background1"/>
          </w:tcPr>
          <w:p w14:paraId="0568AF64"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44</w:t>
            </w:r>
          </w:p>
          <w:p w14:paraId="1C1D3685"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дошк. 13</w:t>
            </w:r>
          </w:p>
          <w:p w14:paraId="27C13FB8"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уч-ся 31</w:t>
            </w:r>
          </w:p>
          <w:p w14:paraId="3BB6408C"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н\о 10</w:t>
            </w:r>
          </w:p>
        </w:tc>
        <w:tc>
          <w:tcPr>
            <w:tcW w:w="1313" w:type="dxa"/>
            <w:shd w:val="clear" w:color="auto" w:fill="FFFFFF" w:themeFill="background1"/>
          </w:tcPr>
          <w:p w14:paraId="59D7185E"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46</w:t>
            </w:r>
          </w:p>
          <w:p w14:paraId="2BCEC25D"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дошк. 17</w:t>
            </w:r>
          </w:p>
          <w:p w14:paraId="3603390F"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уч-ся 29</w:t>
            </w:r>
          </w:p>
          <w:p w14:paraId="34B0D508"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н\о 10</w:t>
            </w:r>
          </w:p>
        </w:tc>
        <w:tc>
          <w:tcPr>
            <w:tcW w:w="1313" w:type="dxa"/>
            <w:shd w:val="clear" w:color="auto" w:fill="FFFFFF" w:themeFill="background1"/>
          </w:tcPr>
          <w:p w14:paraId="7EE972E9"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51</w:t>
            </w:r>
          </w:p>
          <w:p w14:paraId="5CEA6122"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дошк. 10</w:t>
            </w:r>
          </w:p>
          <w:p w14:paraId="269D455F"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уч-ся 41</w:t>
            </w:r>
          </w:p>
          <w:p w14:paraId="7A7B1630"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н\о 10</w:t>
            </w:r>
          </w:p>
        </w:tc>
      </w:tr>
      <w:tr w:rsidR="00155B44" w:rsidRPr="00155B44" w14:paraId="3A5F2425" w14:textId="77777777" w:rsidTr="003E7328">
        <w:trPr>
          <w:trHeight w:val="244"/>
          <w:jc w:val="center"/>
        </w:trPr>
        <w:tc>
          <w:tcPr>
            <w:tcW w:w="439" w:type="dxa"/>
          </w:tcPr>
          <w:p w14:paraId="65BD2BA6"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14</w:t>
            </w:r>
          </w:p>
        </w:tc>
        <w:tc>
          <w:tcPr>
            <w:tcW w:w="3274" w:type="dxa"/>
            <w:shd w:val="clear" w:color="auto" w:fill="FFFFFF" w:themeFill="background1"/>
          </w:tcPr>
          <w:p w14:paraId="254071CC" w14:textId="77777777" w:rsidR="008122F1" w:rsidRPr="00155B44" w:rsidRDefault="008122F1" w:rsidP="0024318F">
            <w:pPr>
              <w:spacing w:after="0" w:line="240" w:lineRule="auto"/>
              <w:ind w:right="-160"/>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МДОУ «Рыбницкий детский сад компенсирующего вида»</w:t>
            </w:r>
          </w:p>
        </w:tc>
        <w:tc>
          <w:tcPr>
            <w:tcW w:w="1313" w:type="dxa"/>
            <w:shd w:val="clear" w:color="auto" w:fill="FFFFFF" w:themeFill="background1"/>
          </w:tcPr>
          <w:p w14:paraId="345A6791"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p>
        </w:tc>
        <w:tc>
          <w:tcPr>
            <w:tcW w:w="1313" w:type="dxa"/>
            <w:shd w:val="clear" w:color="auto" w:fill="FFFFFF" w:themeFill="background1"/>
          </w:tcPr>
          <w:p w14:paraId="0B43F1F5"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p>
        </w:tc>
        <w:tc>
          <w:tcPr>
            <w:tcW w:w="1313" w:type="dxa"/>
            <w:shd w:val="clear" w:color="auto" w:fill="FFFFFF" w:themeFill="background1"/>
          </w:tcPr>
          <w:p w14:paraId="48A5F408"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p>
        </w:tc>
        <w:tc>
          <w:tcPr>
            <w:tcW w:w="1313" w:type="dxa"/>
            <w:shd w:val="clear" w:color="auto" w:fill="FFFFFF" w:themeFill="background1"/>
          </w:tcPr>
          <w:p w14:paraId="218FC14E"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p>
        </w:tc>
        <w:tc>
          <w:tcPr>
            <w:tcW w:w="1313" w:type="dxa"/>
            <w:shd w:val="clear" w:color="auto" w:fill="FFFFFF" w:themeFill="background1"/>
          </w:tcPr>
          <w:p w14:paraId="22F7A47B"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60</w:t>
            </w:r>
          </w:p>
          <w:p w14:paraId="116DBFAE"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дошк.</w:t>
            </w:r>
          </w:p>
        </w:tc>
      </w:tr>
      <w:tr w:rsidR="00155B44" w:rsidRPr="00155B44" w14:paraId="1EAB3CEB" w14:textId="77777777" w:rsidTr="003E7328">
        <w:trPr>
          <w:trHeight w:val="244"/>
          <w:jc w:val="center"/>
        </w:trPr>
        <w:tc>
          <w:tcPr>
            <w:tcW w:w="439" w:type="dxa"/>
            <w:shd w:val="clear" w:color="auto" w:fill="FFFFFF" w:themeFill="background1"/>
          </w:tcPr>
          <w:p w14:paraId="6EFA602D"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p>
        </w:tc>
        <w:tc>
          <w:tcPr>
            <w:tcW w:w="3274" w:type="dxa"/>
            <w:shd w:val="clear" w:color="auto" w:fill="FFFFFF" w:themeFill="background1"/>
          </w:tcPr>
          <w:p w14:paraId="16489C28" w14:textId="77777777" w:rsidR="008122F1" w:rsidRPr="00155B44" w:rsidRDefault="008122F1" w:rsidP="0024318F">
            <w:pPr>
              <w:spacing w:after="0" w:line="240" w:lineRule="auto"/>
              <w:jc w:val="center"/>
              <w:rPr>
                <w:rFonts w:ascii="Times New Roman" w:eastAsia="Times New Roman" w:hAnsi="Times New Roman" w:cs="Times New Roman"/>
                <w:bCs/>
                <w:sz w:val="24"/>
                <w:szCs w:val="24"/>
              </w:rPr>
            </w:pPr>
          </w:p>
          <w:p w14:paraId="7A9B5D1B" w14:textId="77777777" w:rsidR="008122F1" w:rsidRPr="00155B44" w:rsidRDefault="008122F1" w:rsidP="0024318F">
            <w:pPr>
              <w:spacing w:after="0" w:line="240" w:lineRule="auto"/>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Итого:</w:t>
            </w:r>
          </w:p>
        </w:tc>
        <w:tc>
          <w:tcPr>
            <w:tcW w:w="1313" w:type="dxa"/>
            <w:shd w:val="clear" w:color="auto" w:fill="FFFFFF" w:themeFill="background1"/>
          </w:tcPr>
          <w:p w14:paraId="354FC5F4" w14:textId="77777777" w:rsidR="008122F1" w:rsidRPr="00155B44" w:rsidRDefault="008122F1" w:rsidP="0024318F">
            <w:pPr>
              <w:spacing w:after="0" w:line="240" w:lineRule="auto"/>
              <w:ind w:left="-63" w:right="-38"/>
              <w:jc w:val="center"/>
              <w:rPr>
                <w:rFonts w:ascii="Times New Roman" w:eastAsia="Times New Roman" w:hAnsi="Times New Roman" w:cs="Times New Roman"/>
                <w:b/>
                <w:bCs/>
                <w:sz w:val="24"/>
                <w:szCs w:val="24"/>
              </w:rPr>
            </w:pPr>
            <w:r w:rsidRPr="00155B44">
              <w:rPr>
                <w:rFonts w:ascii="Times New Roman" w:eastAsia="Times New Roman" w:hAnsi="Times New Roman" w:cs="Times New Roman"/>
                <w:b/>
                <w:bCs/>
                <w:sz w:val="24"/>
                <w:szCs w:val="24"/>
              </w:rPr>
              <w:t>1494</w:t>
            </w:r>
          </w:p>
          <w:p w14:paraId="5069DFE8"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дошк.524</w:t>
            </w:r>
          </w:p>
          <w:p w14:paraId="08BF9EF3"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уч-ся  970</w:t>
            </w:r>
          </w:p>
        </w:tc>
        <w:tc>
          <w:tcPr>
            <w:tcW w:w="1313" w:type="dxa"/>
            <w:shd w:val="clear" w:color="auto" w:fill="FFFFFF" w:themeFill="background1"/>
          </w:tcPr>
          <w:p w14:paraId="3A4197AF" w14:textId="77777777" w:rsidR="008122F1" w:rsidRPr="00155B44" w:rsidRDefault="008122F1" w:rsidP="0024318F">
            <w:pPr>
              <w:spacing w:after="0" w:line="240" w:lineRule="auto"/>
              <w:ind w:left="-63" w:right="-38"/>
              <w:jc w:val="center"/>
              <w:rPr>
                <w:rFonts w:ascii="Times New Roman" w:eastAsia="Times New Roman" w:hAnsi="Times New Roman" w:cs="Times New Roman"/>
                <w:b/>
                <w:bCs/>
                <w:sz w:val="24"/>
                <w:szCs w:val="24"/>
              </w:rPr>
            </w:pPr>
            <w:r w:rsidRPr="00155B44">
              <w:rPr>
                <w:rFonts w:ascii="Times New Roman" w:eastAsia="Times New Roman" w:hAnsi="Times New Roman" w:cs="Times New Roman"/>
                <w:b/>
                <w:bCs/>
                <w:sz w:val="24"/>
                <w:szCs w:val="24"/>
              </w:rPr>
              <w:t>1473</w:t>
            </w:r>
          </w:p>
          <w:p w14:paraId="0164F263"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дошк. 484</w:t>
            </w:r>
          </w:p>
          <w:p w14:paraId="18B38354"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уч-ся 989</w:t>
            </w:r>
          </w:p>
        </w:tc>
        <w:tc>
          <w:tcPr>
            <w:tcW w:w="1313" w:type="dxa"/>
            <w:shd w:val="clear" w:color="auto" w:fill="FFFFFF" w:themeFill="background1"/>
          </w:tcPr>
          <w:p w14:paraId="39C1EC4F" w14:textId="77777777" w:rsidR="008122F1" w:rsidRPr="00155B44" w:rsidRDefault="008122F1" w:rsidP="0024318F">
            <w:pPr>
              <w:spacing w:after="0" w:line="240" w:lineRule="auto"/>
              <w:ind w:left="-63" w:right="-38"/>
              <w:jc w:val="center"/>
              <w:rPr>
                <w:rFonts w:ascii="Times New Roman" w:eastAsia="Times New Roman" w:hAnsi="Times New Roman" w:cs="Times New Roman"/>
                <w:b/>
                <w:bCs/>
                <w:sz w:val="24"/>
                <w:szCs w:val="24"/>
              </w:rPr>
            </w:pPr>
            <w:r w:rsidRPr="00155B44">
              <w:rPr>
                <w:rFonts w:ascii="Times New Roman" w:eastAsia="Times New Roman" w:hAnsi="Times New Roman" w:cs="Times New Roman"/>
                <w:b/>
                <w:bCs/>
                <w:sz w:val="24"/>
                <w:szCs w:val="24"/>
              </w:rPr>
              <w:t xml:space="preserve">1443 </w:t>
            </w:r>
          </w:p>
          <w:p w14:paraId="5F9359EB"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дошк. 497</w:t>
            </w:r>
          </w:p>
          <w:p w14:paraId="32ED6BFB"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уч-ся 946</w:t>
            </w:r>
          </w:p>
        </w:tc>
        <w:tc>
          <w:tcPr>
            <w:tcW w:w="1313" w:type="dxa"/>
            <w:shd w:val="clear" w:color="auto" w:fill="FFFFFF" w:themeFill="background1"/>
          </w:tcPr>
          <w:p w14:paraId="59544D54" w14:textId="77777777" w:rsidR="008122F1" w:rsidRPr="00155B44" w:rsidRDefault="008122F1" w:rsidP="0024318F">
            <w:pPr>
              <w:spacing w:after="0" w:line="240" w:lineRule="auto"/>
              <w:ind w:left="-63" w:right="-38"/>
              <w:jc w:val="center"/>
              <w:rPr>
                <w:rFonts w:ascii="Times New Roman" w:eastAsia="Times New Roman" w:hAnsi="Times New Roman" w:cs="Times New Roman"/>
                <w:b/>
                <w:bCs/>
                <w:sz w:val="24"/>
                <w:szCs w:val="24"/>
              </w:rPr>
            </w:pPr>
            <w:r w:rsidRPr="00155B44">
              <w:rPr>
                <w:rFonts w:ascii="Times New Roman" w:eastAsia="Times New Roman" w:hAnsi="Times New Roman" w:cs="Times New Roman"/>
                <w:b/>
                <w:bCs/>
                <w:sz w:val="24"/>
                <w:szCs w:val="24"/>
              </w:rPr>
              <w:t xml:space="preserve">1437 </w:t>
            </w:r>
          </w:p>
          <w:p w14:paraId="122784DB"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дошк. 497</w:t>
            </w:r>
          </w:p>
          <w:p w14:paraId="11208A45"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уч-ся 940</w:t>
            </w:r>
          </w:p>
        </w:tc>
        <w:tc>
          <w:tcPr>
            <w:tcW w:w="1313" w:type="dxa"/>
            <w:shd w:val="clear" w:color="auto" w:fill="FFFFFF" w:themeFill="background1"/>
          </w:tcPr>
          <w:p w14:paraId="28654233" w14:textId="77777777" w:rsidR="008122F1" w:rsidRPr="00155B44" w:rsidRDefault="008122F1" w:rsidP="0024318F">
            <w:pPr>
              <w:spacing w:after="0" w:line="240" w:lineRule="auto"/>
              <w:ind w:left="-63" w:right="-38"/>
              <w:jc w:val="center"/>
              <w:rPr>
                <w:rFonts w:ascii="Times New Roman" w:eastAsia="Times New Roman" w:hAnsi="Times New Roman" w:cs="Times New Roman"/>
                <w:b/>
                <w:bCs/>
                <w:sz w:val="24"/>
                <w:szCs w:val="24"/>
              </w:rPr>
            </w:pPr>
            <w:r w:rsidRPr="00155B44">
              <w:rPr>
                <w:rFonts w:ascii="Times New Roman" w:eastAsia="Times New Roman" w:hAnsi="Times New Roman" w:cs="Times New Roman"/>
                <w:b/>
                <w:bCs/>
                <w:sz w:val="24"/>
                <w:szCs w:val="24"/>
              </w:rPr>
              <w:t xml:space="preserve">1502 </w:t>
            </w:r>
          </w:p>
          <w:p w14:paraId="4FA95CCB"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дошк. 492</w:t>
            </w:r>
          </w:p>
          <w:p w14:paraId="2F59AF6A"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уч-ся 1010</w:t>
            </w:r>
          </w:p>
        </w:tc>
      </w:tr>
      <w:tr w:rsidR="00155B44" w:rsidRPr="00155B44" w14:paraId="4CB6E3F0" w14:textId="77777777" w:rsidTr="003E7328">
        <w:trPr>
          <w:trHeight w:val="244"/>
          <w:jc w:val="center"/>
        </w:trPr>
        <w:tc>
          <w:tcPr>
            <w:tcW w:w="439" w:type="dxa"/>
            <w:shd w:val="clear" w:color="auto" w:fill="FFFFFF" w:themeFill="background1"/>
          </w:tcPr>
          <w:p w14:paraId="2A4CBAD2" w14:textId="77777777" w:rsidR="008122F1" w:rsidRPr="00155B44" w:rsidRDefault="008122F1" w:rsidP="0024318F">
            <w:pPr>
              <w:spacing w:after="0" w:line="240" w:lineRule="auto"/>
              <w:ind w:right="-91"/>
              <w:jc w:val="center"/>
              <w:rPr>
                <w:rFonts w:ascii="Times New Roman" w:eastAsia="Times New Roman" w:hAnsi="Times New Roman" w:cs="Times New Roman"/>
                <w:sz w:val="24"/>
                <w:szCs w:val="24"/>
              </w:rPr>
            </w:pPr>
          </w:p>
        </w:tc>
        <w:tc>
          <w:tcPr>
            <w:tcW w:w="3274" w:type="dxa"/>
            <w:shd w:val="clear" w:color="auto" w:fill="FFFFFF" w:themeFill="background1"/>
          </w:tcPr>
          <w:p w14:paraId="5CA7CDA6" w14:textId="77777777" w:rsidR="008122F1" w:rsidRPr="00155B44" w:rsidRDefault="008122F1" w:rsidP="0024318F">
            <w:pPr>
              <w:spacing w:after="0" w:line="240" w:lineRule="auto"/>
              <w:ind w:right="-160"/>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МОУ «Рыбницкая СОШ-И», классы для детей с умственной отсталостью </w:t>
            </w:r>
          </w:p>
        </w:tc>
        <w:tc>
          <w:tcPr>
            <w:tcW w:w="1313" w:type="dxa"/>
            <w:shd w:val="clear" w:color="auto" w:fill="FFFFFF" w:themeFill="background1"/>
          </w:tcPr>
          <w:p w14:paraId="2C893E76"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p>
          <w:p w14:paraId="282DF096"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27</w:t>
            </w:r>
          </w:p>
        </w:tc>
        <w:tc>
          <w:tcPr>
            <w:tcW w:w="1313" w:type="dxa"/>
            <w:shd w:val="clear" w:color="auto" w:fill="FFFFFF" w:themeFill="background1"/>
          </w:tcPr>
          <w:p w14:paraId="05737B6B"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p>
          <w:p w14:paraId="3A5271F1"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21</w:t>
            </w:r>
          </w:p>
        </w:tc>
        <w:tc>
          <w:tcPr>
            <w:tcW w:w="1313" w:type="dxa"/>
            <w:shd w:val="clear" w:color="auto" w:fill="FFFFFF" w:themeFill="background1"/>
          </w:tcPr>
          <w:p w14:paraId="07E9FBA0"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p>
          <w:p w14:paraId="3666F122"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29</w:t>
            </w:r>
          </w:p>
        </w:tc>
        <w:tc>
          <w:tcPr>
            <w:tcW w:w="1313" w:type="dxa"/>
            <w:shd w:val="clear" w:color="auto" w:fill="FFFFFF" w:themeFill="background1"/>
          </w:tcPr>
          <w:p w14:paraId="263D6E2F"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p>
          <w:p w14:paraId="1DB8C9D5"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33</w:t>
            </w:r>
          </w:p>
        </w:tc>
        <w:tc>
          <w:tcPr>
            <w:tcW w:w="1313" w:type="dxa"/>
            <w:shd w:val="clear" w:color="auto" w:fill="FFFFFF" w:themeFill="background1"/>
          </w:tcPr>
          <w:p w14:paraId="5523B22A"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p>
          <w:p w14:paraId="5576E187" w14:textId="77777777" w:rsidR="008122F1" w:rsidRPr="00155B44" w:rsidRDefault="008122F1" w:rsidP="0024318F">
            <w:pPr>
              <w:spacing w:after="0" w:line="240" w:lineRule="auto"/>
              <w:ind w:left="-63" w:right="-38"/>
              <w:jc w:val="center"/>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48</w:t>
            </w:r>
          </w:p>
        </w:tc>
      </w:tr>
    </w:tbl>
    <w:p w14:paraId="1F535D9C" w14:textId="77777777" w:rsidR="008122F1" w:rsidRPr="00155B44" w:rsidRDefault="008122F1" w:rsidP="0024318F">
      <w:pPr>
        <w:spacing w:after="0" w:line="240" w:lineRule="auto"/>
        <w:ind w:firstLine="709"/>
        <w:jc w:val="both"/>
        <w:rPr>
          <w:rFonts w:ascii="Times New Roman" w:eastAsia="Times New Roman" w:hAnsi="Times New Roman" w:cs="Times New Roman"/>
          <w:sz w:val="24"/>
          <w:szCs w:val="24"/>
        </w:rPr>
      </w:pPr>
    </w:p>
    <w:p w14:paraId="5C3AE0F8" w14:textId="6ABD5418" w:rsidR="008122F1" w:rsidRPr="00155B44" w:rsidRDefault="008122F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Помимо организаций специального (коррекционного) образования (ОС(К)О) дети с особыми образовательными потребностями обучаются в условиях интегрированного образования. В МОУ «Рыбницкая русская основная общеобразовательная школа-интернат» функционирует 8 специальных (коррекционных) класс</w:t>
      </w:r>
      <w:r w:rsidR="001B5F1C" w:rsidRPr="00155B44">
        <w:rPr>
          <w:rFonts w:ascii="Times New Roman" w:eastAsia="Times New Roman" w:hAnsi="Times New Roman" w:cs="Times New Roman"/>
          <w:sz w:val="24"/>
          <w:szCs w:val="24"/>
        </w:rPr>
        <w:t>ов</w:t>
      </w:r>
      <w:r w:rsidRPr="00155B44">
        <w:rPr>
          <w:rFonts w:ascii="Times New Roman" w:eastAsia="Times New Roman" w:hAnsi="Times New Roman" w:cs="Times New Roman"/>
          <w:sz w:val="24"/>
          <w:szCs w:val="24"/>
        </w:rPr>
        <w:t xml:space="preserve"> для детей с нарушением интеллекта (из них 4 класс</w:t>
      </w:r>
      <w:r w:rsidR="001B5F1C" w:rsidRPr="00155B44">
        <w:rPr>
          <w:rFonts w:ascii="Times New Roman" w:eastAsia="Times New Roman" w:hAnsi="Times New Roman" w:cs="Times New Roman"/>
          <w:sz w:val="24"/>
          <w:szCs w:val="24"/>
        </w:rPr>
        <w:t>а</w:t>
      </w:r>
      <w:r w:rsidRPr="00155B44">
        <w:rPr>
          <w:rFonts w:ascii="Times New Roman" w:eastAsia="Times New Roman" w:hAnsi="Times New Roman" w:cs="Times New Roman"/>
          <w:sz w:val="24"/>
          <w:szCs w:val="24"/>
        </w:rPr>
        <w:t>-комплект</w:t>
      </w:r>
      <w:r w:rsidR="001B5F1C" w:rsidRPr="00155B44">
        <w:rPr>
          <w:rFonts w:ascii="Times New Roman" w:eastAsia="Times New Roman" w:hAnsi="Times New Roman" w:cs="Times New Roman"/>
          <w:sz w:val="24"/>
          <w:szCs w:val="24"/>
        </w:rPr>
        <w:t>а</w:t>
      </w:r>
      <w:r w:rsidRPr="00155B44">
        <w:rPr>
          <w:rFonts w:ascii="Times New Roman" w:eastAsia="Times New Roman" w:hAnsi="Times New Roman" w:cs="Times New Roman"/>
          <w:sz w:val="24"/>
          <w:szCs w:val="24"/>
        </w:rPr>
        <w:t>), в которых обучается 48 учащихся, что на 15 учащихся больше, чем в прошлом учебном году.</w:t>
      </w:r>
    </w:p>
    <w:p w14:paraId="59D565E1" w14:textId="7C501773" w:rsidR="008122F1" w:rsidRPr="00155B44" w:rsidRDefault="008122F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организациях дошкольного образования комбинированного вида действует 120 специальных (коррекционных) групп (на 1 больше, чем в прошлом году) с общим количеством 1444 ребенка с нарушениями речи, зрения, интеллекта и задержкой психического развития (на 85 детей больше, чем в прошлом году), из них:</w:t>
      </w:r>
    </w:p>
    <w:p w14:paraId="6AB25622" w14:textId="27A084D9" w:rsidR="008122F1" w:rsidRPr="00155B44" w:rsidRDefault="008122F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- 113 логопедических групп, 1319 детей</w:t>
      </w:r>
      <w:r w:rsidR="001B5F1C" w:rsidRPr="00155B44">
        <w:rPr>
          <w:rFonts w:ascii="Times New Roman" w:eastAsia="Times New Roman" w:hAnsi="Times New Roman" w:cs="Times New Roman"/>
          <w:sz w:val="24"/>
          <w:szCs w:val="24"/>
        </w:rPr>
        <w:t>;</w:t>
      </w:r>
    </w:p>
    <w:p w14:paraId="569F37AF" w14:textId="54154C3A" w:rsidR="008122F1" w:rsidRPr="00155B44" w:rsidRDefault="008122F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- 3 группы для детей с нарушением зрения, 23 ребенка</w:t>
      </w:r>
      <w:r w:rsidR="001B5F1C" w:rsidRPr="00155B44">
        <w:rPr>
          <w:rFonts w:ascii="Times New Roman" w:eastAsia="Times New Roman" w:hAnsi="Times New Roman" w:cs="Times New Roman"/>
          <w:sz w:val="24"/>
          <w:szCs w:val="24"/>
        </w:rPr>
        <w:t>;</w:t>
      </w:r>
    </w:p>
    <w:p w14:paraId="35280C8B" w14:textId="501A2D47" w:rsidR="008122F1" w:rsidRPr="00155B44" w:rsidRDefault="008122F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- 12 групп для детей с ЗПР, 91 ребенок</w:t>
      </w:r>
      <w:r w:rsidR="001B5F1C" w:rsidRPr="00155B44">
        <w:rPr>
          <w:rFonts w:ascii="Times New Roman" w:eastAsia="Times New Roman" w:hAnsi="Times New Roman" w:cs="Times New Roman"/>
          <w:sz w:val="24"/>
          <w:szCs w:val="24"/>
        </w:rPr>
        <w:t>;</w:t>
      </w:r>
    </w:p>
    <w:p w14:paraId="5C75ED69" w14:textId="1747DF54" w:rsidR="008122F1" w:rsidRPr="00155B44" w:rsidRDefault="008122F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- 2 группы для детей с нарушением интеллекта, 11 детей</w:t>
      </w:r>
      <w:r w:rsidR="001B5F1C" w:rsidRPr="00155B44">
        <w:rPr>
          <w:rFonts w:ascii="Times New Roman" w:eastAsia="Times New Roman" w:hAnsi="Times New Roman" w:cs="Times New Roman"/>
          <w:sz w:val="24"/>
          <w:szCs w:val="24"/>
        </w:rPr>
        <w:t>.</w:t>
      </w:r>
    </w:p>
    <w:p w14:paraId="3321C8D6" w14:textId="77777777" w:rsidR="008122F1" w:rsidRPr="00155B44" w:rsidRDefault="008122F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целом, в специальных (коррекционных) организациях образования и специальных (коррекционных) классах (группах) по специальным (коррекционным) программам обучения и воспитания, разработанным для каждой категории детей с отклонениями в развитии, обучаются в общей сложности 2994 ребенка, что на 150 детей больше, чем в аналогичный период прошлого года (2844).</w:t>
      </w:r>
    </w:p>
    <w:p w14:paraId="32227E9A" w14:textId="77777777" w:rsidR="008122F1" w:rsidRPr="00155B44" w:rsidRDefault="008122F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организациях дошкольного образования функционирует 36 логопедических пунктов, в которых оказывается необходимая логопедическая помощь 989 детям с нарушениями речевого развития (на 14 больше), что позволяет оказать логопедическую помощь наибольшему количеству детей дошкольного возраста.</w:t>
      </w:r>
    </w:p>
    <w:p w14:paraId="705FB102" w14:textId="77777777" w:rsidR="008122F1" w:rsidRPr="00155B44" w:rsidRDefault="008122F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организациях общего образования и специального (коррекционного) образования функционирует 56 логопедических пунктов, в которых оказывается логопедическая помощь 1561 учащемуся с различными речевыми нарушениями (на 140 больше, чем в 2022 году).</w:t>
      </w:r>
    </w:p>
    <w:p w14:paraId="22169C7B" w14:textId="77777777" w:rsidR="008122F1" w:rsidRPr="00155B44" w:rsidRDefault="008122F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Таким образом, на современном этапе система специального образования Приднестровской Молдавской Республики представляет собой разветвленную сеть образовательных учреждений, обеспечивающих коррекционно-педагогическую помощь 5544 детям с особыми образовательными потребностями как в условиях специальных (коррекционных) организаций образования, так и посредством реализации различных моделей интегрированного обучения (на 325 детей больше, чем в 2022 году).</w:t>
      </w:r>
    </w:p>
    <w:p w14:paraId="562AF16B" w14:textId="43784C91" w:rsidR="004F06D0" w:rsidRPr="00155B44" w:rsidRDefault="004F06D0" w:rsidP="0024318F">
      <w:pPr>
        <w:spacing w:after="0" w:line="240" w:lineRule="auto"/>
        <w:ind w:firstLine="709"/>
        <w:jc w:val="both"/>
        <w:rPr>
          <w:rFonts w:ascii="Times New Roman" w:eastAsia="Times New Roman" w:hAnsi="Times New Roman" w:cs="Times New Roman"/>
          <w:sz w:val="24"/>
          <w:szCs w:val="24"/>
        </w:rPr>
      </w:pPr>
    </w:p>
    <w:p w14:paraId="6D270EE4" w14:textId="77777777" w:rsidR="0043011C" w:rsidRPr="00155B44" w:rsidRDefault="0043011C" w:rsidP="0024318F">
      <w:pPr>
        <w:pStyle w:val="a5"/>
        <w:numPr>
          <w:ilvl w:val="2"/>
          <w:numId w:val="22"/>
        </w:numPr>
        <w:spacing w:after="0" w:line="240" w:lineRule="auto"/>
        <w:ind w:left="142" w:right="-142" w:hanging="10"/>
        <w:jc w:val="center"/>
        <w:rPr>
          <w:rFonts w:ascii="Times New Roman" w:eastAsia="Times New Roman" w:hAnsi="Times New Roman" w:cs="Times New Roman"/>
          <w:b/>
          <w:bCs/>
          <w:sz w:val="24"/>
          <w:szCs w:val="24"/>
        </w:rPr>
      </w:pPr>
      <w:r w:rsidRPr="00155B44">
        <w:rPr>
          <w:rFonts w:ascii="Times New Roman" w:eastAsia="Times New Roman" w:hAnsi="Times New Roman" w:cs="Times New Roman"/>
          <w:b/>
          <w:bCs/>
          <w:sz w:val="24"/>
          <w:szCs w:val="24"/>
        </w:rPr>
        <w:t>Система дополнительного образования</w:t>
      </w:r>
    </w:p>
    <w:p w14:paraId="0E733E09" w14:textId="77777777" w:rsidR="00A307EA" w:rsidRPr="00155B44" w:rsidRDefault="00A307EA" w:rsidP="0024318F">
      <w:pPr>
        <w:pStyle w:val="a5"/>
        <w:spacing w:after="0" w:line="240" w:lineRule="auto"/>
        <w:ind w:left="142" w:right="-142"/>
        <w:rPr>
          <w:rFonts w:ascii="Times New Roman" w:eastAsia="Times New Roman" w:hAnsi="Times New Roman" w:cs="Times New Roman"/>
          <w:sz w:val="16"/>
          <w:szCs w:val="16"/>
        </w:rPr>
      </w:pPr>
    </w:p>
    <w:p w14:paraId="761FA6D3" w14:textId="77777777" w:rsidR="0019097B" w:rsidRPr="00155B44" w:rsidRDefault="0019097B" w:rsidP="0024318F">
      <w:pPr>
        <w:autoSpaceDE w:val="0"/>
        <w:autoSpaceDN w:val="0"/>
        <w:adjustRightInd w:val="0"/>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В Приднестровс</w:t>
      </w:r>
      <w:r w:rsidR="00271ACC" w:rsidRPr="00155B44">
        <w:rPr>
          <w:rFonts w:ascii="Times New Roman" w:hAnsi="Times New Roman" w:cs="Times New Roman"/>
          <w:sz w:val="24"/>
          <w:szCs w:val="24"/>
        </w:rPr>
        <w:t>кой Молдавской Республике с сен</w:t>
      </w:r>
      <w:r w:rsidR="00797A4F" w:rsidRPr="00155B44">
        <w:rPr>
          <w:rFonts w:ascii="Times New Roman" w:hAnsi="Times New Roman" w:cs="Times New Roman"/>
          <w:sz w:val="24"/>
          <w:szCs w:val="24"/>
        </w:rPr>
        <w:t>тября 202</w:t>
      </w:r>
      <w:r w:rsidR="00AE550E" w:rsidRPr="00155B44">
        <w:rPr>
          <w:rFonts w:ascii="Times New Roman" w:hAnsi="Times New Roman" w:cs="Times New Roman"/>
          <w:sz w:val="24"/>
          <w:szCs w:val="24"/>
        </w:rPr>
        <w:t>3</w:t>
      </w:r>
      <w:r w:rsidR="00797A4F" w:rsidRPr="00155B44">
        <w:rPr>
          <w:rFonts w:ascii="Times New Roman" w:hAnsi="Times New Roman" w:cs="Times New Roman"/>
          <w:sz w:val="24"/>
          <w:szCs w:val="24"/>
        </w:rPr>
        <w:t xml:space="preserve"> год</w:t>
      </w:r>
      <w:r w:rsidR="007436BA" w:rsidRPr="00155B44">
        <w:rPr>
          <w:rFonts w:ascii="Times New Roman" w:hAnsi="Times New Roman" w:cs="Times New Roman"/>
          <w:sz w:val="24"/>
          <w:szCs w:val="24"/>
        </w:rPr>
        <w:t>а</w:t>
      </w:r>
      <w:r w:rsidR="00797A4F" w:rsidRPr="00155B44">
        <w:rPr>
          <w:rFonts w:ascii="Times New Roman" w:hAnsi="Times New Roman" w:cs="Times New Roman"/>
          <w:sz w:val="24"/>
          <w:szCs w:val="24"/>
        </w:rPr>
        <w:t xml:space="preserve"> </w:t>
      </w:r>
      <w:r w:rsidR="004E086C" w:rsidRPr="00155B44">
        <w:rPr>
          <w:rFonts w:ascii="Times New Roman" w:hAnsi="Times New Roman" w:cs="Times New Roman"/>
          <w:sz w:val="24"/>
          <w:szCs w:val="24"/>
        </w:rPr>
        <w:t>функционирует</w:t>
      </w:r>
      <w:r w:rsidR="00271ACC" w:rsidRPr="00155B44">
        <w:rPr>
          <w:rFonts w:ascii="Times New Roman" w:hAnsi="Times New Roman" w:cs="Times New Roman"/>
          <w:sz w:val="24"/>
          <w:szCs w:val="24"/>
        </w:rPr>
        <w:t xml:space="preserve"> 13</w:t>
      </w:r>
      <w:r w:rsidRPr="00155B44">
        <w:rPr>
          <w:rFonts w:ascii="Times New Roman" w:hAnsi="Times New Roman" w:cs="Times New Roman"/>
          <w:sz w:val="24"/>
          <w:szCs w:val="24"/>
        </w:rPr>
        <w:t xml:space="preserve"> организаций дополнительного образования детей кружковой направленности, в том числе: </w:t>
      </w:r>
    </w:p>
    <w:p w14:paraId="374FD866" w14:textId="77777777" w:rsidR="0019097B" w:rsidRPr="00155B44" w:rsidRDefault="0019097B" w:rsidP="0024318F">
      <w:pPr>
        <w:autoSpaceDE w:val="0"/>
        <w:autoSpaceDN w:val="0"/>
        <w:adjustRightInd w:val="0"/>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lastRenderedPageBreak/>
        <w:t>- Дом (Центр, Дворец) д</w:t>
      </w:r>
      <w:r w:rsidR="00271ACC" w:rsidRPr="00155B44">
        <w:rPr>
          <w:rFonts w:ascii="Times New Roman" w:hAnsi="Times New Roman" w:cs="Times New Roman"/>
          <w:sz w:val="24"/>
          <w:szCs w:val="24"/>
        </w:rPr>
        <w:t>етско-юношеского творчества – 9</w:t>
      </w:r>
      <w:r w:rsidRPr="00155B44">
        <w:rPr>
          <w:rFonts w:ascii="Times New Roman" w:hAnsi="Times New Roman" w:cs="Times New Roman"/>
          <w:sz w:val="24"/>
          <w:szCs w:val="24"/>
        </w:rPr>
        <w:t xml:space="preserve">;  </w:t>
      </w:r>
    </w:p>
    <w:p w14:paraId="0D2DA2B1" w14:textId="77777777" w:rsidR="0019097B" w:rsidRPr="00155B44" w:rsidRDefault="0019097B" w:rsidP="0024318F">
      <w:pPr>
        <w:autoSpaceDE w:val="0"/>
        <w:autoSpaceDN w:val="0"/>
        <w:adjustRightInd w:val="0"/>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 Станция (База) юных туристов – 3; </w:t>
      </w:r>
    </w:p>
    <w:p w14:paraId="2AC7076A" w14:textId="77777777" w:rsidR="0019097B" w:rsidRPr="00155B44" w:rsidRDefault="0019097B" w:rsidP="0024318F">
      <w:pPr>
        <w:autoSpaceDE w:val="0"/>
        <w:autoSpaceDN w:val="0"/>
        <w:adjustRightInd w:val="0"/>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 Экологический центр учащихся -1. </w:t>
      </w:r>
    </w:p>
    <w:p w14:paraId="3074404E" w14:textId="77777777" w:rsidR="002367EC" w:rsidRPr="00155B44" w:rsidRDefault="0019097B" w:rsidP="0024318F">
      <w:pPr>
        <w:autoSpaceDE w:val="0"/>
        <w:autoSpaceDN w:val="0"/>
        <w:adjustRightInd w:val="0"/>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За последние 5 лет сеть организаций дополн</w:t>
      </w:r>
      <w:r w:rsidR="00CC6233" w:rsidRPr="00155B44">
        <w:rPr>
          <w:rFonts w:ascii="Times New Roman" w:hAnsi="Times New Roman" w:cs="Times New Roman"/>
          <w:sz w:val="24"/>
          <w:szCs w:val="24"/>
        </w:rPr>
        <w:t>ительного образования сохранена.</w:t>
      </w:r>
      <w:r w:rsidRPr="00155B44">
        <w:rPr>
          <w:rFonts w:ascii="Times New Roman" w:hAnsi="Times New Roman" w:cs="Times New Roman"/>
          <w:sz w:val="24"/>
          <w:szCs w:val="24"/>
        </w:rPr>
        <w:t xml:space="preserve"> </w:t>
      </w:r>
    </w:p>
    <w:p w14:paraId="76D3BF28" w14:textId="77777777" w:rsidR="00F01CEB" w:rsidRPr="00155B44" w:rsidRDefault="00F01CEB" w:rsidP="0024318F">
      <w:pPr>
        <w:spacing w:after="0" w:line="240" w:lineRule="auto"/>
        <w:jc w:val="right"/>
        <w:rPr>
          <w:rFonts w:ascii="Times New Roman" w:eastAsia="Times" w:hAnsi="Times New Roman" w:cs="Times New Roman"/>
          <w:sz w:val="24"/>
          <w:szCs w:val="24"/>
        </w:rPr>
      </w:pPr>
    </w:p>
    <w:p w14:paraId="34596508" w14:textId="77777777" w:rsidR="00FC4B6E" w:rsidRPr="00155B44" w:rsidRDefault="00FC4B6E" w:rsidP="0024318F">
      <w:pPr>
        <w:spacing w:after="0" w:line="240" w:lineRule="auto"/>
        <w:jc w:val="right"/>
        <w:rPr>
          <w:rFonts w:ascii="Times New Roman" w:eastAsia="Times" w:hAnsi="Times New Roman" w:cs="Times New Roman"/>
          <w:sz w:val="24"/>
          <w:szCs w:val="24"/>
        </w:rPr>
      </w:pPr>
      <w:r w:rsidRPr="00155B44">
        <w:rPr>
          <w:rFonts w:ascii="Times New Roman" w:eastAsia="Times" w:hAnsi="Times New Roman" w:cs="Times New Roman"/>
          <w:sz w:val="24"/>
          <w:szCs w:val="24"/>
        </w:rPr>
        <w:t>Таблица 6</w:t>
      </w:r>
    </w:p>
    <w:p w14:paraId="6485B55A" w14:textId="77777777" w:rsidR="00247066" w:rsidRPr="00155B44" w:rsidRDefault="00247066" w:rsidP="0024318F">
      <w:pPr>
        <w:spacing w:after="0" w:line="240" w:lineRule="auto"/>
        <w:jc w:val="right"/>
        <w:rPr>
          <w:rFonts w:ascii="Times New Roman" w:eastAsia="Times" w:hAnsi="Times New Roman" w:cs="Times New Roman"/>
          <w:sz w:val="16"/>
          <w:szCs w:val="16"/>
        </w:rPr>
      </w:pPr>
    </w:p>
    <w:p w14:paraId="788B288A" w14:textId="77777777" w:rsidR="00380467" w:rsidRPr="00155B44" w:rsidRDefault="002367EC" w:rsidP="0024318F">
      <w:pPr>
        <w:spacing w:after="0" w:line="240" w:lineRule="auto"/>
        <w:ind w:firstLine="709"/>
        <w:jc w:val="center"/>
        <w:rPr>
          <w:rFonts w:ascii="Times New Roman" w:hAnsi="Times New Roman"/>
          <w:b/>
          <w:bCs/>
          <w:sz w:val="24"/>
          <w:szCs w:val="24"/>
        </w:rPr>
      </w:pPr>
      <w:r w:rsidRPr="00155B44">
        <w:rPr>
          <w:rFonts w:ascii="Times New Roman" w:hAnsi="Times New Roman"/>
          <w:b/>
          <w:bCs/>
          <w:sz w:val="24"/>
          <w:szCs w:val="24"/>
        </w:rPr>
        <w:t>Количество обучающихся в системе дополнительного образования</w:t>
      </w:r>
    </w:p>
    <w:p w14:paraId="0D9F3716" w14:textId="77777777" w:rsidR="002367EC" w:rsidRPr="00155B44" w:rsidRDefault="002367EC" w:rsidP="0024318F">
      <w:pPr>
        <w:spacing w:after="0" w:line="240" w:lineRule="auto"/>
        <w:ind w:firstLine="709"/>
        <w:jc w:val="center"/>
        <w:rPr>
          <w:rFonts w:ascii="Times New Roman" w:hAnsi="Times New Roman"/>
          <w:b/>
          <w:bCs/>
          <w:sz w:val="24"/>
          <w:szCs w:val="24"/>
        </w:rPr>
      </w:pPr>
      <w:r w:rsidRPr="00155B44">
        <w:rPr>
          <w:rFonts w:ascii="Times New Roman" w:hAnsi="Times New Roman"/>
          <w:b/>
          <w:bCs/>
          <w:sz w:val="24"/>
          <w:szCs w:val="24"/>
        </w:rPr>
        <w:t xml:space="preserve"> кружковой направленности по типу и виду</w:t>
      </w:r>
    </w:p>
    <w:p w14:paraId="301111B2" w14:textId="77777777" w:rsidR="002367EC" w:rsidRPr="00155B44" w:rsidRDefault="002367EC" w:rsidP="0024318F">
      <w:pPr>
        <w:pStyle w:val="a5"/>
        <w:spacing w:after="0" w:line="240" w:lineRule="auto"/>
        <w:jc w:val="center"/>
        <w:rPr>
          <w:rFonts w:ascii="Times New Roman" w:hAnsi="Times New Roman"/>
          <w:b/>
          <w:sz w:val="16"/>
          <w:szCs w:val="16"/>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134"/>
        <w:gridCol w:w="1134"/>
        <w:gridCol w:w="1134"/>
        <w:gridCol w:w="1275"/>
        <w:gridCol w:w="1134"/>
        <w:gridCol w:w="1418"/>
      </w:tblGrid>
      <w:tr w:rsidR="00155B44" w:rsidRPr="00155B44" w14:paraId="1843CF5F" w14:textId="77777777" w:rsidTr="002A7878">
        <w:trPr>
          <w:trHeight w:val="718"/>
        </w:trPr>
        <w:tc>
          <w:tcPr>
            <w:tcW w:w="2127" w:type="dxa"/>
          </w:tcPr>
          <w:p w14:paraId="19E0B72D" w14:textId="77777777" w:rsidR="00CC6233" w:rsidRPr="00155B44" w:rsidRDefault="00CC6233" w:rsidP="0024318F">
            <w:pPr>
              <w:pStyle w:val="a5"/>
              <w:spacing w:after="0" w:line="240" w:lineRule="auto"/>
              <w:ind w:left="0"/>
              <w:jc w:val="center"/>
              <w:rPr>
                <w:rFonts w:ascii="Times New Roman" w:hAnsi="Times New Roman"/>
                <w:sz w:val="20"/>
                <w:szCs w:val="20"/>
              </w:rPr>
            </w:pPr>
            <w:r w:rsidRPr="00155B44">
              <w:rPr>
                <w:rFonts w:ascii="Times New Roman" w:hAnsi="Times New Roman"/>
                <w:sz w:val="20"/>
                <w:szCs w:val="20"/>
              </w:rPr>
              <w:t>Показатели</w:t>
            </w:r>
          </w:p>
        </w:tc>
        <w:tc>
          <w:tcPr>
            <w:tcW w:w="1134" w:type="dxa"/>
          </w:tcPr>
          <w:p w14:paraId="5CE00732" w14:textId="26002C47" w:rsidR="00CC6233" w:rsidRPr="00155B44" w:rsidRDefault="00CC6233" w:rsidP="0024318F">
            <w:pPr>
              <w:pStyle w:val="a5"/>
              <w:spacing w:after="0" w:line="240" w:lineRule="auto"/>
              <w:ind w:left="0"/>
              <w:jc w:val="center"/>
              <w:rPr>
                <w:rFonts w:ascii="Times New Roman" w:hAnsi="Times New Roman"/>
                <w:sz w:val="20"/>
                <w:szCs w:val="20"/>
              </w:rPr>
            </w:pPr>
            <w:r w:rsidRPr="00155B44">
              <w:rPr>
                <w:rFonts w:ascii="Times New Roman" w:hAnsi="Times New Roman"/>
                <w:sz w:val="20"/>
                <w:szCs w:val="20"/>
              </w:rPr>
              <w:t>201</w:t>
            </w:r>
            <w:r w:rsidR="004E2430" w:rsidRPr="00155B44">
              <w:rPr>
                <w:rFonts w:ascii="Times New Roman" w:hAnsi="Times New Roman"/>
                <w:sz w:val="20"/>
                <w:szCs w:val="20"/>
              </w:rPr>
              <w:t>9</w:t>
            </w:r>
            <w:r w:rsidR="00A307EA" w:rsidRPr="00155B44">
              <w:rPr>
                <w:rFonts w:ascii="Times New Roman" w:hAnsi="Times New Roman"/>
                <w:sz w:val="20"/>
                <w:szCs w:val="20"/>
              </w:rPr>
              <w:t>-20</w:t>
            </w:r>
            <w:r w:rsidR="004E2430" w:rsidRPr="00155B44">
              <w:rPr>
                <w:rFonts w:ascii="Times New Roman" w:hAnsi="Times New Roman"/>
                <w:sz w:val="20"/>
                <w:szCs w:val="20"/>
              </w:rPr>
              <w:t>20</w:t>
            </w:r>
            <w:r w:rsidR="00A307EA" w:rsidRPr="00155B44">
              <w:rPr>
                <w:rFonts w:ascii="Times New Roman" w:hAnsi="Times New Roman"/>
                <w:sz w:val="20"/>
                <w:szCs w:val="20"/>
              </w:rPr>
              <w:t xml:space="preserve"> учебный </w:t>
            </w:r>
            <w:r w:rsidRPr="00155B44">
              <w:rPr>
                <w:rFonts w:ascii="Times New Roman" w:hAnsi="Times New Roman"/>
                <w:sz w:val="20"/>
                <w:szCs w:val="20"/>
              </w:rPr>
              <w:t xml:space="preserve"> год</w:t>
            </w:r>
          </w:p>
        </w:tc>
        <w:tc>
          <w:tcPr>
            <w:tcW w:w="1134" w:type="dxa"/>
            <w:tcBorders>
              <w:right w:val="single" w:sz="4" w:space="0" w:color="auto"/>
            </w:tcBorders>
          </w:tcPr>
          <w:p w14:paraId="1980FECE" w14:textId="5DFE2D98" w:rsidR="00CC6233" w:rsidRPr="00155B44" w:rsidRDefault="00CC6233" w:rsidP="0024318F">
            <w:pPr>
              <w:pStyle w:val="a5"/>
              <w:spacing w:after="0" w:line="240" w:lineRule="auto"/>
              <w:ind w:left="0"/>
              <w:jc w:val="center"/>
              <w:rPr>
                <w:rFonts w:ascii="Times New Roman" w:hAnsi="Times New Roman"/>
                <w:sz w:val="20"/>
                <w:szCs w:val="20"/>
              </w:rPr>
            </w:pPr>
            <w:r w:rsidRPr="00155B44">
              <w:rPr>
                <w:rFonts w:ascii="Times New Roman" w:hAnsi="Times New Roman"/>
                <w:sz w:val="20"/>
                <w:szCs w:val="20"/>
              </w:rPr>
              <w:t>20</w:t>
            </w:r>
            <w:r w:rsidR="004E2430" w:rsidRPr="00155B44">
              <w:rPr>
                <w:rFonts w:ascii="Times New Roman" w:hAnsi="Times New Roman"/>
                <w:sz w:val="20"/>
                <w:szCs w:val="20"/>
              </w:rPr>
              <w:t>20</w:t>
            </w:r>
            <w:r w:rsidR="00A307EA" w:rsidRPr="00155B44">
              <w:rPr>
                <w:rFonts w:ascii="Times New Roman" w:hAnsi="Times New Roman"/>
                <w:sz w:val="20"/>
                <w:szCs w:val="20"/>
              </w:rPr>
              <w:t>-202</w:t>
            </w:r>
            <w:r w:rsidR="004E2430" w:rsidRPr="00155B44">
              <w:rPr>
                <w:rFonts w:ascii="Times New Roman" w:hAnsi="Times New Roman"/>
                <w:sz w:val="20"/>
                <w:szCs w:val="20"/>
              </w:rPr>
              <w:t>1</w:t>
            </w:r>
            <w:r w:rsidR="00A307EA" w:rsidRPr="00155B44">
              <w:rPr>
                <w:rFonts w:ascii="Times New Roman" w:hAnsi="Times New Roman"/>
                <w:sz w:val="20"/>
                <w:szCs w:val="20"/>
              </w:rPr>
              <w:t xml:space="preserve"> учебный</w:t>
            </w:r>
            <w:r w:rsidRPr="00155B44">
              <w:rPr>
                <w:rFonts w:ascii="Times New Roman" w:hAnsi="Times New Roman"/>
                <w:sz w:val="20"/>
                <w:szCs w:val="20"/>
              </w:rPr>
              <w:t xml:space="preserve"> год</w:t>
            </w:r>
          </w:p>
        </w:tc>
        <w:tc>
          <w:tcPr>
            <w:tcW w:w="1134" w:type="dxa"/>
            <w:tcBorders>
              <w:right w:val="single" w:sz="4" w:space="0" w:color="auto"/>
            </w:tcBorders>
          </w:tcPr>
          <w:p w14:paraId="04BBDF0F" w14:textId="1C35718F" w:rsidR="00CC6233" w:rsidRPr="00155B44" w:rsidRDefault="00CC6233" w:rsidP="0024318F">
            <w:pPr>
              <w:pStyle w:val="a5"/>
              <w:spacing w:after="0" w:line="240" w:lineRule="auto"/>
              <w:ind w:left="0"/>
              <w:jc w:val="center"/>
              <w:rPr>
                <w:rFonts w:ascii="Times New Roman" w:hAnsi="Times New Roman"/>
                <w:sz w:val="20"/>
                <w:szCs w:val="20"/>
              </w:rPr>
            </w:pPr>
            <w:r w:rsidRPr="00155B44">
              <w:rPr>
                <w:rFonts w:ascii="Times New Roman" w:hAnsi="Times New Roman"/>
                <w:sz w:val="20"/>
                <w:szCs w:val="20"/>
              </w:rPr>
              <w:t>202</w:t>
            </w:r>
            <w:r w:rsidR="004E2430" w:rsidRPr="00155B44">
              <w:rPr>
                <w:rFonts w:ascii="Times New Roman" w:hAnsi="Times New Roman"/>
                <w:sz w:val="20"/>
                <w:szCs w:val="20"/>
              </w:rPr>
              <w:t>1</w:t>
            </w:r>
            <w:r w:rsidR="00A307EA" w:rsidRPr="00155B44">
              <w:rPr>
                <w:rFonts w:ascii="Times New Roman" w:hAnsi="Times New Roman"/>
                <w:sz w:val="20"/>
                <w:szCs w:val="20"/>
              </w:rPr>
              <w:t>-202</w:t>
            </w:r>
            <w:r w:rsidR="004E2430" w:rsidRPr="00155B44">
              <w:rPr>
                <w:rFonts w:ascii="Times New Roman" w:hAnsi="Times New Roman"/>
                <w:sz w:val="20"/>
                <w:szCs w:val="20"/>
              </w:rPr>
              <w:t>2</w:t>
            </w:r>
            <w:r w:rsidR="00A307EA" w:rsidRPr="00155B44">
              <w:rPr>
                <w:rFonts w:ascii="Times New Roman" w:hAnsi="Times New Roman"/>
                <w:sz w:val="20"/>
                <w:szCs w:val="20"/>
              </w:rPr>
              <w:t xml:space="preserve"> учебный</w:t>
            </w:r>
            <w:r w:rsidRPr="00155B44">
              <w:rPr>
                <w:rFonts w:ascii="Times New Roman" w:hAnsi="Times New Roman"/>
                <w:sz w:val="20"/>
                <w:szCs w:val="20"/>
              </w:rPr>
              <w:t xml:space="preserve"> год</w:t>
            </w:r>
          </w:p>
        </w:tc>
        <w:tc>
          <w:tcPr>
            <w:tcW w:w="1275" w:type="dxa"/>
            <w:tcBorders>
              <w:left w:val="single" w:sz="4" w:space="0" w:color="auto"/>
              <w:right w:val="single" w:sz="4" w:space="0" w:color="auto"/>
            </w:tcBorders>
          </w:tcPr>
          <w:p w14:paraId="3668FB19" w14:textId="6B1FFE30" w:rsidR="00CC6233" w:rsidRPr="00155B44" w:rsidRDefault="00CC6233" w:rsidP="0024318F">
            <w:pPr>
              <w:pStyle w:val="a5"/>
              <w:spacing w:after="0" w:line="240" w:lineRule="auto"/>
              <w:ind w:left="0"/>
              <w:jc w:val="center"/>
              <w:rPr>
                <w:rFonts w:ascii="Times New Roman" w:hAnsi="Times New Roman"/>
                <w:sz w:val="20"/>
                <w:szCs w:val="20"/>
              </w:rPr>
            </w:pPr>
            <w:r w:rsidRPr="00155B44">
              <w:rPr>
                <w:rFonts w:ascii="Times New Roman" w:hAnsi="Times New Roman"/>
                <w:sz w:val="20"/>
                <w:szCs w:val="20"/>
              </w:rPr>
              <w:t>202</w:t>
            </w:r>
            <w:r w:rsidR="004E2430" w:rsidRPr="00155B44">
              <w:rPr>
                <w:rFonts w:ascii="Times New Roman" w:hAnsi="Times New Roman"/>
                <w:sz w:val="20"/>
                <w:szCs w:val="20"/>
              </w:rPr>
              <w:t>2</w:t>
            </w:r>
            <w:r w:rsidR="00A307EA" w:rsidRPr="00155B44">
              <w:rPr>
                <w:rFonts w:ascii="Times New Roman" w:hAnsi="Times New Roman"/>
                <w:sz w:val="20"/>
                <w:szCs w:val="20"/>
              </w:rPr>
              <w:t>-202</w:t>
            </w:r>
            <w:r w:rsidR="004E2430" w:rsidRPr="00155B44">
              <w:rPr>
                <w:rFonts w:ascii="Times New Roman" w:hAnsi="Times New Roman"/>
                <w:sz w:val="20"/>
                <w:szCs w:val="20"/>
              </w:rPr>
              <w:t>3</w:t>
            </w:r>
            <w:r w:rsidR="00A307EA" w:rsidRPr="00155B44">
              <w:rPr>
                <w:rFonts w:ascii="Times New Roman" w:hAnsi="Times New Roman"/>
                <w:sz w:val="20"/>
                <w:szCs w:val="20"/>
              </w:rPr>
              <w:t xml:space="preserve"> учебный год</w:t>
            </w:r>
          </w:p>
        </w:tc>
        <w:tc>
          <w:tcPr>
            <w:tcW w:w="1134" w:type="dxa"/>
            <w:tcBorders>
              <w:left w:val="single" w:sz="4" w:space="0" w:color="auto"/>
              <w:right w:val="single" w:sz="4" w:space="0" w:color="auto"/>
            </w:tcBorders>
          </w:tcPr>
          <w:p w14:paraId="7475ADD8" w14:textId="56FABA19" w:rsidR="00CC6233" w:rsidRPr="00155B44" w:rsidRDefault="00A86048" w:rsidP="0024318F">
            <w:pPr>
              <w:pStyle w:val="a5"/>
              <w:spacing w:after="0" w:line="240" w:lineRule="auto"/>
              <w:ind w:left="0"/>
              <w:jc w:val="center"/>
              <w:rPr>
                <w:rFonts w:ascii="Times New Roman" w:hAnsi="Times New Roman"/>
                <w:sz w:val="20"/>
                <w:szCs w:val="20"/>
              </w:rPr>
            </w:pPr>
            <w:r w:rsidRPr="00155B44">
              <w:rPr>
                <w:rFonts w:ascii="Times New Roman" w:hAnsi="Times New Roman"/>
                <w:sz w:val="20"/>
                <w:szCs w:val="20"/>
              </w:rPr>
              <w:t>202</w:t>
            </w:r>
            <w:r w:rsidR="004E2430" w:rsidRPr="00155B44">
              <w:rPr>
                <w:rFonts w:ascii="Times New Roman" w:hAnsi="Times New Roman"/>
                <w:sz w:val="20"/>
                <w:szCs w:val="20"/>
              </w:rPr>
              <w:t>3</w:t>
            </w:r>
            <w:r w:rsidR="00A307EA" w:rsidRPr="00155B44">
              <w:rPr>
                <w:rFonts w:ascii="Times New Roman" w:hAnsi="Times New Roman"/>
                <w:sz w:val="20"/>
                <w:szCs w:val="20"/>
              </w:rPr>
              <w:t>-20</w:t>
            </w:r>
            <w:r w:rsidR="004E2430" w:rsidRPr="00155B44">
              <w:rPr>
                <w:rFonts w:ascii="Times New Roman" w:hAnsi="Times New Roman"/>
                <w:sz w:val="20"/>
                <w:szCs w:val="20"/>
              </w:rPr>
              <w:t>24</w:t>
            </w:r>
            <w:r w:rsidR="00A307EA" w:rsidRPr="00155B44">
              <w:rPr>
                <w:rFonts w:ascii="Times New Roman" w:hAnsi="Times New Roman"/>
                <w:sz w:val="20"/>
                <w:szCs w:val="20"/>
              </w:rPr>
              <w:t xml:space="preserve"> учебный </w:t>
            </w:r>
            <w:r w:rsidR="00CC6233" w:rsidRPr="00155B44">
              <w:rPr>
                <w:rFonts w:ascii="Times New Roman" w:hAnsi="Times New Roman"/>
                <w:sz w:val="20"/>
                <w:szCs w:val="20"/>
              </w:rPr>
              <w:t>г</w:t>
            </w:r>
            <w:r w:rsidR="00B94F86" w:rsidRPr="00155B44">
              <w:rPr>
                <w:rFonts w:ascii="Times New Roman" w:hAnsi="Times New Roman"/>
                <w:sz w:val="20"/>
                <w:szCs w:val="20"/>
              </w:rPr>
              <w:t>о</w:t>
            </w:r>
            <w:r w:rsidR="00E001C1" w:rsidRPr="00155B44">
              <w:rPr>
                <w:rFonts w:ascii="Times New Roman" w:hAnsi="Times New Roman"/>
                <w:sz w:val="20"/>
                <w:szCs w:val="20"/>
              </w:rPr>
              <w:t>д</w:t>
            </w:r>
          </w:p>
        </w:tc>
        <w:tc>
          <w:tcPr>
            <w:tcW w:w="1418" w:type="dxa"/>
            <w:tcBorders>
              <w:left w:val="single" w:sz="4" w:space="0" w:color="auto"/>
            </w:tcBorders>
          </w:tcPr>
          <w:p w14:paraId="619B2769" w14:textId="54A2FF20" w:rsidR="00CC6233" w:rsidRPr="00155B44" w:rsidRDefault="00CC6233" w:rsidP="00DA4815">
            <w:pPr>
              <w:pStyle w:val="a5"/>
              <w:spacing w:after="0" w:line="240" w:lineRule="auto"/>
              <w:ind w:left="-101" w:right="-100"/>
              <w:jc w:val="center"/>
              <w:rPr>
                <w:rFonts w:ascii="Times New Roman" w:hAnsi="Times New Roman"/>
                <w:sz w:val="20"/>
                <w:szCs w:val="20"/>
              </w:rPr>
            </w:pPr>
            <w:r w:rsidRPr="00155B44">
              <w:rPr>
                <w:rFonts w:ascii="Times New Roman" w:hAnsi="Times New Roman"/>
                <w:sz w:val="20"/>
                <w:szCs w:val="20"/>
              </w:rPr>
              <w:t>Сравнительная динамика</w:t>
            </w:r>
            <w:r w:rsidR="007436BA" w:rsidRPr="00155B44">
              <w:rPr>
                <w:rFonts w:ascii="Times New Roman" w:hAnsi="Times New Roman"/>
                <w:sz w:val="20"/>
                <w:szCs w:val="20"/>
              </w:rPr>
              <w:t xml:space="preserve"> </w:t>
            </w:r>
          </w:p>
        </w:tc>
      </w:tr>
      <w:tr w:rsidR="00155B44" w:rsidRPr="00155B44" w14:paraId="221AFEE3" w14:textId="77777777" w:rsidTr="002A7878">
        <w:tc>
          <w:tcPr>
            <w:tcW w:w="2127" w:type="dxa"/>
          </w:tcPr>
          <w:p w14:paraId="7C773C63" w14:textId="77777777" w:rsidR="002A7878" w:rsidRPr="00155B44" w:rsidRDefault="00CC6233" w:rsidP="0024318F">
            <w:pPr>
              <w:pStyle w:val="a5"/>
              <w:spacing w:after="0" w:line="240" w:lineRule="auto"/>
              <w:ind w:left="0"/>
              <w:jc w:val="both"/>
              <w:rPr>
                <w:rFonts w:ascii="Times New Roman" w:hAnsi="Times New Roman"/>
                <w:b/>
                <w:sz w:val="24"/>
                <w:szCs w:val="24"/>
              </w:rPr>
            </w:pPr>
            <w:r w:rsidRPr="00155B44">
              <w:rPr>
                <w:rFonts w:ascii="Times New Roman" w:hAnsi="Times New Roman"/>
                <w:b/>
                <w:sz w:val="24"/>
                <w:szCs w:val="24"/>
              </w:rPr>
              <w:t xml:space="preserve">Всего обучающихся </w:t>
            </w:r>
          </w:p>
          <w:p w14:paraId="055489BF" w14:textId="77777777" w:rsidR="00CC6233" w:rsidRPr="00155B44" w:rsidRDefault="00CC6233" w:rsidP="0024318F">
            <w:pPr>
              <w:pStyle w:val="a5"/>
              <w:spacing w:after="0" w:line="240" w:lineRule="auto"/>
              <w:ind w:left="0"/>
              <w:jc w:val="both"/>
              <w:rPr>
                <w:rFonts w:ascii="Times New Roman" w:hAnsi="Times New Roman"/>
                <w:b/>
                <w:sz w:val="24"/>
                <w:szCs w:val="24"/>
              </w:rPr>
            </w:pPr>
            <w:r w:rsidRPr="00155B44">
              <w:rPr>
                <w:rFonts w:ascii="Times New Roman" w:hAnsi="Times New Roman"/>
                <w:b/>
                <w:sz w:val="24"/>
                <w:szCs w:val="24"/>
              </w:rPr>
              <w:t>в ОДО</w:t>
            </w:r>
          </w:p>
        </w:tc>
        <w:tc>
          <w:tcPr>
            <w:tcW w:w="1134" w:type="dxa"/>
          </w:tcPr>
          <w:p w14:paraId="17350788" w14:textId="77777777" w:rsidR="00CC6233" w:rsidRPr="00155B44" w:rsidRDefault="00B476AA" w:rsidP="0024318F">
            <w:pPr>
              <w:pStyle w:val="a5"/>
              <w:spacing w:after="0" w:line="240" w:lineRule="auto"/>
              <w:ind w:left="0"/>
              <w:jc w:val="center"/>
              <w:rPr>
                <w:rFonts w:ascii="Times New Roman" w:hAnsi="Times New Roman"/>
                <w:b/>
              </w:rPr>
            </w:pPr>
            <w:r w:rsidRPr="00155B44">
              <w:rPr>
                <w:rFonts w:ascii="Times New Roman" w:hAnsi="Times New Roman"/>
                <w:b/>
              </w:rPr>
              <w:t>12881</w:t>
            </w:r>
          </w:p>
        </w:tc>
        <w:tc>
          <w:tcPr>
            <w:tcW w:w="1134" w:type="dxa"/>
            <w:tcBorders>
              <w:right w:val="single" w:sz="4" w:space="0" w:color="auto"/>
            </w:tcBorders>
          </w:tcPr>
          <w:p w14:paraId="686EA726" w14:textId="77777777" w:rsidR="00CC6233" w:rsidRPr="00155B44" w:rsidRDefault="00B476AA" w:rsidP="0024318F">
            <w:pPr>
              <w:pStyle w:val="a5"/>
              <w:spacing w:after="0" w:line="240" w:lineRule="auto"/>
              <w:ind w:left="0"/>
              <w:jc w:val="center"/>
              <w:rPr>
                <w:rFonts w:ascii="Times New Roman" w:hAnsi="Times New Roman"/>
                <w:b/>
              </w:rPr>
            </w:pPr>
            <w:r w:rsidRPr="00155B44">
              <w:rPr>
                <w:rFonts w:ascii="Times New Roman" w:hAnsi="Times New Roman"/>
                <w:b/>
              </w:rPr>
              <w:t>12422</w:t>
            </w:r>
          </w:p>
        </w:tc>
        <w:tc>
          <w:tcPr>
            <w:tcW w:w="1134" w:type="dxa"/>
            <w:tcBorders>
              <w:right w:val="single" w:sz="4" w:space="0" w:color="auto"/>
            </w:tcBorders>
          </w:tcPr>
          <w:p w14:paraId="780F463A" w14:textId="77777777" w:rsidR="00CC6233" w:rsidRPr="00155B44" w:rsidRDefault="00B476AA" w:rsidP="0024318F">
            <w:pPr>
              <w:pStyle w:val="a5"/>
              <w:spacing w:after="0" w:line="240" w:lineRule="auto"/>
              <w:ind w:left="0"/>
              <w:jc w:val="center"/>
              <w:rPr>
                <w:rFonts w:ascii="Times New Roman" w:hAnsi="Times New Roman"/>
                <w:b/>
              </w:rPr>
            </w:pPr>
            <w:r w:rsidRPr="00155B44">
              <w:rPr>
                <w:rFonts w:ascii="Times New Roman" w:hAnsi="Times New Roman"/>
                <w:b/>
              </w:rPr>
              <w:t>11446</w:t>
            </w:r>
          </w:p>
        </w:tc>
        <w:tc>
          <w:tcPr>
            <w:tcW w:w="1275" w:type="dxa"/>
            <w:tcBorders>
              <w:left w:val="single" w:sz="4" w:space="0" w:color="auto"/>
              <w:right w:val="single" w:sz="4" w:space="0" w:color="auto"/>
            </w:tcBorders>
          </w:tcPr>
          <w:p w14:paraId="7D060EB6" w14:textId="77777777" w:rsidR="00CC6233" w:rsidRPr="00155B44" w:rsidRDefault="00B476AA" w:rsidP="0024318F">
            <w:pPr>
              <w:pStyle w:val="a5"/>
              <w:spacing w:after="0" w:line="240" w:lineRule="auto"/>
              <w:ind w:left="0"/>
              <w:jc w:val="center"/>
              <w:rPr>
                <w:rFonts w:ascii="Times New Roman" w:hAnsi="Times New Roman"/>
                <w:b/>
              </w:rPr>
            </w:pPr>
            <w:r w:rsidRPr="00155B44">
              <w:rPr>
                <w:rFonts w:ascii="Times New Roman" w:hAnsi="Times New Roman"/>
                <w:b/>
              </w:rPr>
              <w:t>11547</w:t>
            </w:r>
          </w:p>
        </w:tc>
        <w:tc>
          <w:tcPr>
            <w:tcW w:w="1134" w:type="dxa"/>
            <w:tcBorders>
              <w:left w:val="single" w:sz="4" w:space="0" w:color="auto"/>
              <w:right w:val="single" w:sz="4" w:space="0" w:color="auto"/>
            </w:tcBorders>
          </w:tcPr>
          <w:p w14:paraId="6C6F4ED4" w14:textId="77777777" w:rsidR="00CC6233" w:rsidRPr="00155B44" w:rsidRDefault="00B476AA" w:rsidP="0024318F">
            <w:pPr>
              <w:pStyle w:val="a7"/>
              <w:tabs>
                <w:tab w:val="left" w:pos="0"/>
                <w:tab w:val="left" w:pos="1134"/>
              </w:tabs>
              <w:jc w:val="center"/>
              <w:rPr>
                <w:rFonts w:ascii="Times New Roman" w:hAnsi="Times New Roman"/>
                <w:b/>
              </w:rPr>
            </w:pPr>
            <w:r w:rsidRPr="00155B44">
              <w:rPr>
                <w:rFonts w:ascii="Times New Roman" w:hAnsi="Times New Roman"/>
                <w:b/>
              </w:rPr>
              <w:t>11482</w:t>
            </w:r>
          </w:p>
        </w:tc>
        <w:tc>
          <w:tcPr>
            <w:tcW w:w="1418" w:type="dxa"/>
            <w:tcBorders>
              <w:left w:val="single" w:sz="4" w:space="0" w:color="auto"/>
            </w:tcBorders>
          </w:tcPr>
          <w:p w14:paraId="05301ED2" w14:textId="613E81FE" w:rsidR="00CC6233" w:rsidRPr="00155B44" w:rsidRDefault="00CC6233" w:rsidP="0024318F">
            <w:pPr>
              <w:pStyle w:val="a5"/>
              <w:spacing w:after="0" w:line="240" w:lineRule="auto"/>
              <w:ind w:left="0"/>
              <w:jc w:val="center"/>
              <w:rPr>
                <w:rFonts w:ascii="Times New Roman" w:hAnsi="Times New Roman"/>
                <w:b/>
              </w:rPr>
            </w:pPr>
            <w:r w:rsidRPr="00155B44">
              <w:rPr>
                <w:rFonts w:ascii="Times New Roman" w:hAnsi="Times New Roman"/>
                <w:b/>
                <w:lang w:val="en-US"/>
              </w:rPr>
              <w:t>&lt;</w:t>
            </w:r>
            <w:r w:rsidR="00DA4815" w:rsidRPr="00155B44">
              <w:rPr>
                <w:rFonts w:ascii="Times New Roman" w:hAnsi="Times New Roman"/>
                <w:b/>
              </w:rPr>
              <w:t xml:space="preserve"> на 65</w:t>
            </w:r>
          </w:p>
        </w:tc>
      </w:tr>
      <w:tr w:rsidR="00155B44" w:rsidRPr="00155B44" w14:paraId="211EF752" w14:textId="77777777" w:rsidTr="002A7878">
        <w:tc>
          <w:tcPr>
            <w:tcW w:w="9356" w:type="dxa"/>
            <w:gridSpan w:val="7"/>
          </w:tcPr>
          <w:p w14:paraId="00B0FE78" w14:textId="77777777" w:rsidR="00B476AA" w:rsidRPr="00155B44" w:rsidRDefault="00B476AA" w:rsidP="0024318F">
            <w:pPr>
              <w:pStyle w:val="a5"/>
              <w:spacing w:after="0" w:line="240" w:lineRule="auto"/>
              <w:ind w:left="0"/>
              <w:rPr>
                <w:rFonts w:ascii="Times New Roman" w:hAnsi="Times New Roman"/>
              </w:rPr>
            </w:pPr>
            <w:r w:rsidRPr="00155B44">
              <w:rPr>
                <w:rFonts w:ascii="Times New Roman" w:hAnsi="Times New Roman"/>
                <w:sz w:val="24"/>
                <w:szCs w:val="24"/>
              </w:rPr>
              <w:t>В том числе:</w:t>
            </w:r>
          </w:p>
        </w:tc>
      </w:tr>
      <w:tr w:rsidR="00155B44" w:rsidRPr="00155B44" w14:paraId="46373480" w14:textId="77777777" w:rsidTr="002A7878">
        <w:trPr>
          <w:trHeight w:val="713"/>
        </w:trPr>
        <w:tc>
          <w:tcPr>
            <w:tcW w:w="2127" w:type="dxa"/>
            <w:tcBorders>
              <w:bottom w:val="single" w:sz="4" w:space="0" w:color="auto"/>
            </w:tcBorders>
          </w:tcPr>
          <w:p w14:paraId="3C02C155" w14:textId="77777777" w:rsidR="00A307EA" w:rsidRPr="00155B44" w:rsidRDefault="002A7878" w:rsidP="0024318F">
            <w:pPr>
              <w:pStyle w:val="a5"/>
              <w:spacing w:after="0" w:line="240" w:lineRule="auto"/>
              <w:ind w:left="0"/>
              <w:rPr>
                <w:rFonts w:ascii="Times New Roman" w:hAnsi="Times New Roman"/>
                <w:b/>
                <w:sz w:val="24"/>
                <w:szCs w:val="24"/>
              </w:rPr>
            </w:pPr>
            <w:r w:rsidRPr="00155B44">
              <w:rPr>
                <w:rFonts w:ascii="Times New Roman" w:hAnsi="Times New Roman"/>
                <w:b/>
                <w:sz w:val="24"/>
                <w:szCs w:val="24"/>
              </w:rPr>
              <w:t>Дворец (Д</w:t>
            </w:r>
            <w:r w:rsidR="00A307EA" w:rsidRPr="00155B44">
              <w:rPr>
                <w:rFonts w:ascii="Times New Roman" w:hAnsi="Times New Roman"/>
                <w:b/>
                <w:sz w:val="24"/>
                <w:szCs w:val="24"/>
              </w:rPr>
              <w:t xml:space="preserve">ом, </w:t>
            </w:r>
            <w:r w:rsidRPr="00155B44">
              <w:rPr>
                <w:rFonts w:ascii="Times New Roman" w:hAnsi="Times New Roman"/>
                <w:b/>
                <w:sz w:val="24"/>
                <w:szCs w:val="24"/>
              </w:rPr>
              <w:t>Ц</w:t>
            </w:r>
            <w:r w:rsidR="00A307EA" w:rsidRPr="00155B44">
              <w:rPr>
                <w:rFonts w:ascii="Times New Roman" w:hAnsi="Times New Roman"/>
                <w:b/>
                <w:sz w:val="24"/>
                <w:szCs w:val="24"/>
              </w:rPr>
              <w:t>ентр) детско-юношеского творчества:</w:t>
            </w:r>
          </w:p>
        </w:tc>
        <w:tc>
          <w:tcPr>
            <w:tcW w:w="1134" w:type="dxa"/>
            <w:tcBorders>
              <w:bottom w:val="single" w:sz="4" w:space="0" w:color="auto"/>
            </w:tcBorders>
          </w:tcPr>
          <w:p w14:paraId="50BFB63A" w14:textId="77777777" w:rsidR="00A307EA" w:rsidRPr="00155B44" w:rsidRDefault="00B476AA" w:rsidP="0024318F">
            <w:pPr>
              <w:pStyle w:val="a5"/>
              <w:spacing w:after="0" w:line="240" w:lineRule="auto"/>
              <w:ind w:left="0"/>
              <w:jc w:val="center"/>
              <w:rPr>
                <w:rFonts w:ascii="Times New Roman" w:hAnsi="Times New Roman"/>
                <w:b/>
              </w:rPr>
            </w:pPr>
            <w:r w:rsidRPr="00155B44">
              <w:rPr>
                <w:rFonts w:ascii="Times New Roman" w:hAnsi="Times New Roman"/>
                <w:b/>
              </w:rPr>
              <w:t>10238</w:t>
            </w:r>
          </w:p>
        </w:tc>
        <w:tc>
          <w:tcPr>
            <w:tcW w:w="1134" w:type="dxa"/>
            <w:tcBorders>
              <w:bottom w:val="single" w:sz="4" w:space="0" w:color="auto"/>
              <w:right w:val="single" w:sz="4" w:space="0" w:color="auto"/>
            </w:tcBorders>
          </w:tcPr>
          <w:p w14:paraId="65BEB738" w14:textId="77777777" w:rsidR="00A307EA" w:rsidRPr="00155B44" w:rsidRDefault="00B476AA" w:rsidP="0024318F">
            <w:pPr>
              <w:pStyle w:val="a5"/>
              <w:spacing w:after="0" w:line="240" w:lineRule="auto"/>
              <w:ind w:left="0"/>
              <w:jc w:val="center"/>
              <w:rPr>
                <w:rFonts w:ascii="Times New Roman" w:hAnsi="Times New Roman"/>
                <w:b/>
              </w:rPr>
            </w:pPr>
            <w:r w:rsidRPr="00155B44">
              <w:rPr>
                <w:rFonts w:ascii="Times New Roman" w:hAnsi="Times New Roman"/>
                <w:b/>
              </w:rPr>
              <w:t>9833</w:t>
            </w:r>
          </w:p>
        </w:tc>
        <w:tc>
          <w:tcPr>
            <w:tcW w:w="1134" w:type="dxa"/>
            <w:tcBorders>
              <w:left w:val="single" w:sz="4" w:space="0" w:color="auto"/>
              <w:bottom w:val="single" w:sz="4" w:space="0" w:color="auto"/>
              <w:right w:val="single" w:sz="4" w:space="0" w:color="auto"/>
            </w:tcBorders>
          </w:tcPr>
          <w:p w14:paraId="6087CB9D" w14:textId="77777777" w:rsidR="00A307EA" w:rsidRPr="00155B44" w:rsidRDefault="00B476AA" w:rsidP="0024318F">
            <w:pPr>
              <w:pStyle w:val="a5"/>
              <w:spacing w:after="0" w:line="240" w:lineRule="auto"/>
              <w:ind w:left="0"/>
              <w:jc w:val="center"/>
              <w:rPr>
                <w:rFonts w:ascii="Times New Roman" w:hAnsi="Times New Roman"/>
                <w:b/>
              </w:rPr>
            </w:pPr>
            <w:r w:rsidRPr="00155B44">
              <w:rPr>
                <w:rFonts w:ascii="Times New Roman" w:hAnsi="Times New Roman"/>
                <w:b/>
              </w:rPr>
              <w:t>8965</w:t>
            </w:r>
          </w:p>
        </w:tc>
        <w:tc>
          <w:tcPr>
            <w:tcW w:w="1275" w:type="dxa"/>
            <w:tcBorders>
              <w:left w:val="single" w:sz="4" w:space="0" w:color="auto"/>
              <w:bottom w:val="single" w:sz="4" w:space="0" w:color="auto"/>
              <w:right w:val="single" w:sz="4" w:space="0" w:color="auto"/>
            </w:tcBorders>
          </w:tcPr>
          <w:p w14:paraId="549B31EE" w14:textId="77777777" w:rsidR="00A307EA" w:rsidRPr="00155B44" w:rsidRDefault="00A307EA" w:rsidP="0024318F">
            <w:pPr>
              <w:pStyle w:val="a5"/>
              <w:spacing w:after="0" w:line="240" w:lineRule="auto"/>
              <w:ind w:left="0"/>
              <w:jc w:val="center"/>
              <w:rPr>
                <w:rFonts w:ascii="Times New Roman" w:hAnsi="Times New Roman"/>
                <w:b/>
              </w:rPr>
            </w:pPr>
            <w:r w:rsidRPr="00155B44">
              <w:rPr>
                <w:rFonts w:ascii="Times New Roman" w:hAnsi="Times New Roman"/>
                <w:b/>
              </w:rPr>
              <w:t>9055</w:t>
            </w:r>
          </w:p>
          <w:p w14:paraId="60D766E1" w14:textId="77777777" w:rsidR="00A307EA" w:rsidRPr="00155B44" w:rsidRDefault="00A307EA" w:rsidP="0024318F">
            <w:pPr>
              <w:pStyle w:val="a5"/>
              <w:spacing w:after="0" w:line="240" w:lineRule="auto"/>
              <w:ind w:left="0"/>
              <w:jc w:val="center"/>
              <w:rPr>
                <w:rFonts w:ascii="Times New Roman" w:hAnsi="Times New Roman"/>
                <w:b/>
              </w:rPr>
            </w:pPr>
          </w:p>
        </w:tc>
        <w:tc>
          <w:tcPr>
            <w:tcW w:w="1134" w:type="dxa"/>
            <w:tcBorders>
              <w:left w:val="single" w:sz="4" w:space="0" w:color="auto"/>
              <w:bottom w:val="single" w:sz="4" w:space="0" w:color="auto"/>
              <w:right w:val="single" w:sz="4" w:space="0" w:color="auto"/>
            </w:tcBorders>
          </w:tcPr>
          <w:p w14:paraId="4292A366" w14:textId="77777777" w:rsidR="00A307EA" w:rsidRPr="00155B44" w:rsidRDefault="00A307EA" w:rsidP="0024318F">
            <w:pPr>
              <w:pStyle w:val="a5"/>
              <w:spacing w:after="0" w:line="240" w:lineRule="auto"/>
              <w:ind w:left="0"/>
              <w:jc w:val="center"/>
              <w:rPr>
                <w:rFonts w:ascii="Times New Roman" w:hAnsi="Times New Roman"/>
                <w:b/>
              </w:rPr>
            </w:pPr>
            <w:r w:rsidRPr="00155B44">
              <w:rPr>
                <w:rFonts w:ascii="Times New Roman" w:hAnsi="Times New Roman"/>
                <w:b/>
              </w:rPr>
              <w:t>9069</w:t>
            </w:r>
          </w:p>
        </w:tc>
        <w:tc>
          <w:tcPr>
            <w:tcW w:w="1418" w:type="dxa"/>
            <w:tcBorders>
              <w:left w:val="single" w:sz="4" w:space="0" w:color="auto"/>
              <w:bottom w:val="single" w:sz="4" w:space="0" w:color="auto"/>
            </w:tcBorders>
          </w:tcPr>
          <w:p w14:paraId="0E935BD8" w14:textId="3688E15D" w:rsidR="00A307EA" w:rsidRPr="00155B44" w:rsidRDefault="00DA4815" w:rsidP="0024318F">
            <w:pPr>
              <w:spacing w:after="0" w:line="240" w:lineRule="auto"/>
              <w:jc w:val="center"/>
              <w:rPr>
                <w:rFonts w:ascii="Times New Roman" w:hAnsi="Times New Roman"/>
                <w:b/>
              </w:rPr>
            </w:pPr>
            <w:r w:rsidRPr="00155B44">
              <w:rPr>
                <w:rFonts w:ascii="Times New Roman" w:hAnsi="Times New Roman"/>
                <w:lang w:val="en-US"/>
              </w:rPr>
              <w:t>&gt;</w:t>
            </w:r>
            <w:r w:rsidRPr="00155B44">
              <w:rPr>
                <w:rFonts w:ascii="Times New Roman" w:hAnsi="Times New Roman"/>
              </w:rPr>
              <w:t xml:space="preserve">  на 14</w:t>
            </w:r>
          </w:p>
        </w:tc>
      </w:tr>
      <w:tr w:rsidR="00155B44" w:rsidRPr="00155B44" w14:paraId="454E5F23" w14:textId="77777777" w:rsidTr="002A7878">
        <w:trPr>
          <w:trHeight w:val="236"/>
        </w:trPr>
        <w:tc>
          <w:tcPr>
            <w:tcW w:w="2127" w:type="dxa"/>
            <w:tcBorders>
              <w:top w:val="single" w:sz="4" w:space="0" w:color="auto"/>
            </w:tcBorders>
          </w:tcPr>
          <w:p w14:paraId="4EE5F3D5" w14:textId="77777777" w:rsidR="002A7878" w:rsidRPr="00155B44" w:rsidRDefault="002A7878" w:rsidP="0024318F">
            <w:pPr>
              <w:pStyle w:val="a5"/>
              <w:spacing w:after="0" w:line="240" w:lineRule="auto"/>
              <w:ind w:left="0"/>
              <w:rPr>
                <w:rFonts w:ascii="Times New Roman" w:hAnsi="Times New Roman"/>
                <w:sz w:val="24"/>
                <w:szCs w:val="24"/>
              </w:rPr>
            </w:pPr>
            <w:r w:rsidRPr="00155B44">
              <w:rPr>
                <w:rFonts w:ascii="Times New Roman" w:hAnsi="Times New Roman"/>
                <w:sz w:val="24"/>
                <w:szCs w:val="24"/>
              </w:rPr>
              <w:t xml:space="preserve">МОУ ДО </w:t>
            </w:r>
            <w:r w:rsidR="00A307EA" w:rsidRPr="00155B44">
              <w:rPr>
                <w:rFonts w:ascii="Times New Roman" w:hAnsi="Times New Roman"/>
                <w:sz w:val="24"/>
                <w:szCs w:val="24"/>
              </w:rPr>
              <w:t xml:space="preserve">ДЮЦ </w:t>
            </w:r>
          </w:p>
          <w:p w14:paraId="66C80A58" w14:textId="77777777" w:rsidR="00A307EA" w:rsidRPr="00155B44" w:rsidRDefault="002A7878" w:rsidP="0024318F">
            <w:pPr>
              <w:pStyle w:val="a5"/>
              <w:spacing w:after="0" w:line="240" w:lineRule="auto"/>
              <w:ind w:left="0"/>
              <w:rPr>
                <w:rFonts w:ascii="Times New Roman" w:hAnsi="Times New Roman"/>
                <w:sz w:val="24"/>
                <w:szCs w:val="24"/>
              </w:rPr>
            </w:pPr>
            <w:r w:rsidRPr="00155B44">
              <w:rPr>
                <w:rFonts w:ascii="Times New Roman" w:hAnsi="Times New Roman"/>
                <w:sz w:val="24"/>
                <w:szCs w:val="24"/>
              </w:rPr>
              <w:t>г</w:t>
            </w:r>
            <w:r w:rsidR="00A307EA" w:rsidRPr="00155B44">
              <w:rPr>
                <w:rFonts w:ascii="Times New Roman" w:hAnsi="Times New Roman"/>
                <w:sz w:val="24"/>
                <w:szCs w:val="24"/>
              </w:rPr>
              <w:t>. Днестровск</w:t>
            </w:r>
          </w:p>
        </w:tc>
        <w:tc>
          <w:tcPr>
            <w:tcW w:w="1134" w:type="dxa"/>
            <w:tcBorders>
              <w:top w:val="single" w:sz="4" w:space="0" w:color="auto"/>
            </w:tcBorders>
          </w:tcPr>
          <w:p w14:paraId="2341B540" w14:textId="77777777" w:rsidR="00A307EA" w:rsidRPr="00155B44" w:rsidRDefault="00A307EA" w:rsidP="0024318F">
            <w:pPr>
              <w:pStyle w:val="a5"/>
              <w:spacing w:after="0" w:line="240" w:lineRule="auto"/>
              <w:ind w:left="0"/>
              <w:jc w:val="center"/>
              <w:rPr>
                <w:rFonts w:ascii="Times New Roman" w:hAnsi="Times New Roman"/>
              </w:rPr>
            </w:pPr>
            <w:r w:rsidRPr="00155B44">
              <w:rPr>
                <w:rFonts w:ascii="Times New Roman" w:hAnsi="Times New Roman"/>
              </w:rPr>
              <w:t>709</w:t>
            </w:r>
          </w:p>
        </w:tc>
        <w:tc>
          <w:tcPr>
            <w:tcW w:w="1134" w:type="dxa"/>
            <w:tcBorders>
              <w:top w:val="single" w:sz="4" w:space="0" w:color="auto"/>
              <w:right w:val="single" w:sz="4" w:space="0" w:color="auto"/>
            </w:tcBorders>
          </w:tcPr>
          <w:p w14:paraId="2AD32594" w14:textId="77777777" w:rsidR="00A307EA" w:rsidRPr="00155B44" w:rsidRDefault="00A307EA" w:rsidP="0024318F">
            <w:pPr>
              <w:pStyle w:val="a5"/>
              <w:spacing w:after="0" w:line="240" w:lineRule="auto"/>
              <w:ind w:left="0"/>
              <w:jc w:val="center"/>
              <w:rPr>
                <w:rFonts w:ascii="Times New Roman" w:hAnsi="Times New Roman"/>
              </w:rPr>
            </w:pPr>
            <w:r w:rsidRPr="00155B44">
              <w:rPr>
                <w:rFonts w:ascii="Times New Roman" w:hAnsi="Times New Roman"/>
              </w:rPr>
              <w:t>770</w:t>
            </w:r>
          </w:p>
        </w:tc>
        <w:tc>
          <w:tcPr>
            <w:tcW w:w="1134" w:type="dxa"/>
            <w:tcBorders>
              <w:top w:val="single" w:sz="4" w:space="0" w:color="auto"/>
              <w:left w:val="single" w:sz="4" w:space="0" w:color="auto"/>
              <w:right w:val="single" w:sz="4" w:space="0" w:color="auto"/>
            </w:tcBorders>
          </w:tcPr>
          <w:p w14:paraId="015563A1" w14:textId="77777777" w:rsidR="00A307EA" w:rsidRPr="00155B44" w:rsidRDefault="00A307EA" w:rsidP="0024318F">
            <w:pPr>
              <w:pStyle w:val="a5"/>
              <w:spacing w:after="0" w:line="240" w:lineRule="auto"/>
              <w:ind w:left="0"/>
              <w:jc w:val="center"/>
              <w:rPr>
                <w:rFonts w:ascii="Times New Roman" w:hAnsi="Times New Roman"/>
              </w:rPr>
            </w:pPr>
            <w:r w:rsidRPr="00155B44">
              <w:rPr>
                <w:rFonts w:ascii="Times New Roman" w:hAnsi="Times New Roman"/>
              </w:rPr>
              <w:t>711</w:t>
            </w:r>
          </w:p>
        </w:tc>
        <w:tc>
          <w:tcPr>
            <w:tcW w:w="1275" w:type="dxa"/>
            <w:tcBorders>
              <w:top w:val="single" w:sz="4" w:space="0" w:color="auto"/>
              <w:left w:val="single" w:sz="4" w:space="0" w:color="auto"/>
              <w:right w:val="single" w:sz="4" w:space="0" w:color="auto"/>
            </w:tcBorders>
          </w:tcPr>
          <w:p w14:paraId="43DBC831" w14:textId="77777777" w:rsidR="00A307EA" w:rsidRPr="00155B44" w:rsidRDefault="00A307EA" w:rsidP="0024318F">
            <w:pPr>
              <w:pStyle w:val="a5"/>
              <w:spacing w:after="0" w:line="240" w:lineRule="auto"/>
              <w:ind w:left="0"/>
              <w:jc w:val="center"/>
              <w:rPr>
                <w:rFonts w:ascii="Times New Roman" w:hAnsi="Times New Roman"/>
              </w:rPr>
            </w:pPr>
            <w:r w:rsidRPr="00155B44">
              <w:rPr>
                <w:rFonts w:ascii="Times New Roman" w:hAnsi="Times New Roman"/>
              </w:rPr>
              <w:t>736</w:t>
            </w:r>
          </w:p>
        </w:tc>
        <w:tc>
          <w:tcPr>
            <w:tcW w:w="1134" w:type="dxa"/>
            <w:tcBorders>
              <w:top w:val="single" w:sz="4" w:space="0" w:color="auto"/>
              <w:left w:val="single" w:sz="4" w:space="0" w:color="auto"/>
              <w:right w:val="single" w:sz="4" w:space="0" w:color="auto"/>
            </w:tcBorders>
          </w:tcPr>
          <w:p w14:paraId="619BDC30" w14:textId="77777777" w:rsidR="00A307EA" w:rsidRPr="00155B44" w:rsidRDefault="00350ABF" w:rsidP="0024318F">
            <w:pPr>
              <w:pStyle w:val="a5"/>
              <w:spacing w:after="0" w:line="240" w:lineRule="auto"/>
              <w:ind w:left="0"/>
              <w:jc w:val="center"/>
              <w:rPr>
                <w:rFonts w:ascii="Times New Roman" w:hAnsi="Times New Roman"/>
              </w:rPr>
            </w:pPr>
            <w:r w:rsidRPr="00155B44">
              <w:rPr>
                <w:rFonts w:ascii="Times New Roman" w:hAnsi="Times New Roman"/>
              </w:rPr>
              <w:t>693</w:t>
            </w:r>
          </w:p>
        </w:tc>
        <w:tc>
          <w:tcPr>
            <w:tcW w:w="1418" w:type="dxa"/>
            <w:tcBorders>
              <w:top w:val="single" w:sz="4" w:space="0" w:color="auto"/>
              <w:left w:val="single" w:sz="4" w:space="0" w:color="auto"/>
            </w:tcBorders>
          </w:tcPr>
          <w:p w14:paraId="335B0151" w14:textId="5CCEC949" w:rsidR="00A307EA" w:rsidRPr="00155B44" w:rsidRDefault="00350ABF" w:rsidP="0024318F">
            <w:pPr>
              <w:pStyle w:val="a5"/>
              <w:spacing w:after="0" w:line="240" w:lineRule="auto"/>
              <w:ind w:left="-108"/>
              <w:jc w:val="center"/>
              <w:rPr>
                <w:rFonts w:ascii="Times New Roman" w:hAnsi="Times New Roman"/>
              </w:rPr>
            </w:pPr>
            <w:r w:rsidRPr="00155B44">
              <w:rPr>
                <w:rFonts w:ascii="Times New Roman" w:hAnsi="Times New Roman"/>
                <w:lang w:val="en-US"/>
              </w:rPr>
              <w:t>&lt;</w:t>
            </w:r>
            <w:r w:rsidR="00DA4815" w:rsidRPr="00155B44">
              <w:rPr>
                <w:rFonts w:ascii="Times New Roman" w:hAnsi="Times New Roman"/>
              </w:rPr>
              <w:t xml:space="preserve"> на 43</w:t>
            </w:r>
          </w:p>
        </w:tc>
      </w:tr>
      <w:tr w:rsidR="00155B44" w:rsidRPr="00155B44" w14:paraId="6DB5421F" w14:textId="77777777" w:rsidTr="002A7878">
        <w:trPr>
          <w:trHeight w:val="225"/>
        </w:trPr>
        <w:tc>
          <w:tcPr>
            <w:tcW w:w="2127" w:type="dxa"/>
            <w:tcBorders>
              <w:top w:val="single" w:sz="4" w:space="0" w:color="auto"/>
            </w:tcBorders>
          </w:tcPr>
          <w:p w14:paraId="6AA48BF7" w14:textId="77777777" w:rsidR="00350ABF" w:rsidRPr="00155B44" w:rsidRDefault="002A7878" w:rsidP="0024318F">
            <w:pPr>
              <w:pStyle w:val="a5"/>
              <w:spacing w:after="0" w:line="240" w:lineRule="auto"/>
              <w:ind w:left="0"/>
              <w:rPr>
                <w:rFonts w:ascii="Times New Roman" w:hAnsi="Times New Roman"/>
                <w:sz w:val="24"/>
                <w:szCs w:val="24"/>
              </w:rPr>
            </w:pPr>
            <w:r w:rsidRPr="00155B44">
              <w:rPr>
                <w:rFonts w:ascii="Times New Roman" w:hAnsi="Times New Roman"/>
                <w:sz w:val="24"/>
                <w:szCs w:val="24"/>
              </w:rPr>
              <w:t xml:space="preserve">МОУ ДО </w:t>
            </w:r>
            <w:r w:rsidR="00350ABF" w:rsidRPr="00155B44">
              <w:rPr>
                <w:rFonts w:ascii="Times New Roman" w:hAnsi="Times New Roman"/>
                <w:sz w:val="24"/>
                <w:szCs w:val="24"/>
              </w:rPr>
              <w:t>ДДЮТ с. Чобручи</w:t>
            </w:r>
          </w:p>
        </w:tc>
        <w:tc>
          <w:tcPr>
            <w:tcW w:w="1134" w:type="dxa"/>
            <w:tcBorders>
              <w:top w:val="single" w:sz="4" w:space="0" w:color="auto"/>
            </w:tcBorders>
          </w:tcPr>
          <w:p w14:paraId="459A8328" w14:textId="77777777" w:rsidR="00350ABF" w:rsidRPr="00155B44" w:rsidRDefault="00350ABF" w:rsidP="0024318F">
            <w:pPr>
              <w:pStyle w:val="a5"/>
              <w:spacing w:after="0" w:line="240" w:lineRule="auto"/>
              <w:ind w:left="0"/>
              <w:jc w:val="center"/>
              <w:rPr>
                <w:rFonts w:ascii="Times New Roman" w:hAnsi="Times New Roman"/>
              </w:rPr>
            </w:pPr>
            <w:r w:rsidRPr="00155B44">
              <w:rPr>
                <w:rFonts w:ascii="Times New Roman" w:hAnsi="Times New Roman"/>
              </w:rPr>
              <w:t>672</w:t>
            </w:r>
          </w:p>
        </w:tc>
        <w:tc>
          <w:tcPr>
            <w:tcW w:w="1134" w:type="dxa"/>
            <w:tcBorders>
              <w:top w:val="single" w:sz="4" w:space="0" w:color="auto"/>
              <w:right w:val="single" w:sz="4" w:space="0" w:color="auto"/>
            </w:tcBorders>
          </w:tcPr>
          <w:p w14:paraId="53A67C1B" w14:textId="77777777" w:rsidR="00350ABF" w:rsidRPr="00155B44" w:rsidRDefault="00350ABF" w:rsidP="0024318F">
            <w:pPr>
              <w:pStyle w:val="a5"/>
              <w:spacing w:after="0" w:line="240" w:lineRule="auto"/>
              <w:ind w:left="0"/>
              <w:jc w:val="center"/>
              <w:rPr>
                <w:rFonts w:ascii="Times New Roman" w:hAnsi="Times New Roman"/>
              </w:rPr>
            </w:pPr>
            <w:r w:rsidRPr="00155B44">
              <w:rPr>
                <w:rFonts w:ascii="Times New Roman" w:hAnsi="Times New Roman"/>
              </w:rPr>
              <w:t>650</w:t>
            </w:r>
          </w:p>
        </w:tc>
        <w:tc>
          <w:tcPr>
            <w:tcW w:w="1134" w:type="dxa"/>
            <w:tcBorders>
              <w:top w:val="single" w:sz="4" w:space="0" w:color="auto"/>
              <w:left w:val="single" w:sz="4" w:space="0" w:color="auto"/>
              <w:right w:val="single" w:sz="4" w:space="0" w:color="auto"/>
            </w:tcBorders>
          </w:tcPr>
          <w:p w14:paraId="34F40B33" w14:textId="77777777" w:rsidR="00350ABF" w:rsidRPr="00155B44" w:rsidRDefault="00350ABF" w:rsidP="0024318F">
            <w:pPr>
              <w:pStyle w:val="a5"/>
              <w:spacing w:after="0" w:line="240" w:lineRule="auto"/>
              <w:ind w:left="0"/>
              <w:jc w:val="center"/>
              <w:rPr>
                <w:rFonts w:ascii="Times New Roman" w:hAnsi="Times New Roman"/>
              </w:rPr>
            </w:pPr>
            <w:r w:rsidRPr="00155B44">
              <w:rPr>
                <w:rFonts w:ascii="Times New Roman" w:hAnsi="Times New Roman"/>
              </w:rPr>
              <w:t>630</w:t>
            </w:r>
          </w:p>
        </w:tc>
        <w:tc>
          <w:tcPr>
            <w:tcW w:w="1275" w:type="dxa"/>
            <w:tcBorders>
              <w:top w:val="single" w:sz="4" w:space="0" w:color="auto"/>
              <w:left w:val="single" w:sz="4" w:space="0" w:color="auto"/>
              <w:right w:val="single" w:sz="4" w:space="0" w:color="auto"/>
            </w:tcBorders>
          </w:tcPr>
          <w:p w14:paraId="115E72E1" w14:textId="77777777" w:rsidR="00350ABF" w:rsidRPr="00155B44" w:rsidRDefault="00350ABF" w:rsidP="0024318F">
            <w:pPr>
              <w:pStyle w:val="a5"/>
              <w:spacing w:after="0" w:line="240" w:lineRule="auto"/>
              <w:ind w:left="0"/>
              <w:jc w:val="center"/>
              <w:rPr>
                <w:rFonts w:ascii="Times New Roman" w:hAnsi="Times New Roman"/>
              </w:rPr>
            </w:pPr>
            <w:r w:rsidRPr="00155B44">
              <w:rPr>
                <w:rFonts w:ascii="Times New Roman" w:hAnsi="Times New Roman"/>
              </w:rPr>
              <w:t>608</w:t>
            </w:r>
          </w:p>
        </w:tc>
        <w:tc>
          <w:tcPr>
            <w:tcW w:w="1134" w:type="dxa"/>
            <w:tcBorders>
              <w:top w:val="single" w:sz="4" w:space="0" w:color="auto"/>
              <w:left w:val="single" w:sz="4" w:space="0" w:color="auto"/>
              <w:right w:val="single" w:sz="4" w:space="0" w:color="auto"/>
            </w:tcBorders>
          </w:tcPr>
          <w:p w14:paraId="6F69E2EC" w14:textId="77777777" w:rsidR="00350ABF" w:rsidRPr="00155B44" w:rsidRDefault="00350ABF" w:rsidP="0024318F">
            <w:pPr>
              <w:pStyle w:val="a5"/>
              <w:spacing w:after="0" w:line="240" w:lineRule="auto"/>
              <w:ind w:left="0"/>
              <w:jc w:val="center"/>
              <w:rPr>
                <w:rFonts w:ascii="Times New Roman" w:hAnsi="Times New Roman"/>
              </w:rPr>
            </w:pPr>
            <w:r w:rsidRPr="00155B44">
              <w:rPr>
                <w:rFonts w:ascii="Times New Roman" w:hAnsi="Times New Roman"/>
              </w:rPr>
              <w:t>666</w:t>
            </w:r>
          </w:p>
        </w:tc>
        <w:tc>
          <w:tcPr>
            <w:tcW w:w="1418" w:type="dxa"/>
            <w:tcBorders>
              <w:top w:val="single" w:sz="4" w:space="0" w:color="auto"/>
              <w:left w:val="single" w:sz="4" w:space="0" w:color="auto"/>
            </w:tcBorders>
          </w:tcPr>
          <w:p w14:paraId="4C3378FC" w14:textId="75AF3789" w:rsidR="00350ABF" w:rsidRPr="00155B44" w:rsidRDefault="00DA4815" w:rsidP="0024318F">
            <w:pPr>
              <w:pStyle w:val="a5"/>
              <w:spacing w:after="0" w:line="240" w:lineRule="auto"/>
              <w:ind w:left="0"/>
              <w:jc w:val="center"/>
              <w:rPr>
                <w:rFonts w:ascii="Times New Roman" w:hAnsi="Times New Roman"/>
              </w:rPr>
            </w:pPr>
            <w:r w:rsidRPr="00155B44">
              <w:rPr>
                <w:rFonts w:ascii="Times New Roman" w:hAnsi="Times New Roman"/>
                <w:lang w:val="en-US"/>
              </w:rPr>
              <w:t>&gt;</w:t>
            </w:r>
            <w:r w:rsidRPr="00155B44">
              <w:rPr>
                <w:rFonts w:ascii="Times New Roman" w:hAnsi="Times New Roman"/>
              </w:rPr>
              <w:t xml:space="preserve">  на 58</w:t>
            </w:r>
          </w:p>
        </w:tc>
      </w:tr>
      <w:tr w:rsidR="00155B44" w:rsidRPr="00155B44" w14:paraId="097DA2EC" w14:textId="77777777" w:rsidTr="002A7878">
        <w:trPr>
          <w:trHeight w:val="225"/>
        </w:trPr>
        <w:tc>
          <w:tcPr>
            <w:tcW w:w="2127" w:type="dxa"/>
            <w:tcBorders>
              <w:top w:val="single" w:sz="4" w:space="0" w:color="auto"/>
            </w:tcBorders>
          </w:tcPr>
          <w:p w14:paraId="5DB692A6" w14:textId="77777777" w:rsidR="002A7878" w:rsidRPr="00155B44" w:rsidRDefault="002A7878" w:rsidP="0024318F">
            <w:pPr>
              <w:pStyle w:val="a5"/>
              <w:spacing w:after="0" w:line="240" w:lineRule="auto"/>
              <w:ind w:left="0"/>
              <w:rPr>
                <w:rFonts w:ascii="Times New Roman" w:hAnsi="Times New Roman"/>
                <w:sz w:val="24"/>
                <w:szCs w:val="24"/>
              </w:rPr>
            </w:pPr>
            <w:r w:rsidRPr="00155B44">
              <w:rPr>
                <w:rFonts w:ascii="Times New Roman" w:hAnsi="Times New Roman"/>
                <w:sz w:val="24"/>
                <w:szCs w:val="24"/>
              </w:rPr>
              <w:t xml:space="preserve">МОУ ДО </w:t>
            </w:r>
            <w:r w:rsidR="00CA7DDB" w:rsidRPr="00155B44">
              <w:rPr>
                <w:rFonts w:ascii="Times New Roman" w:hAnsi="Times New Roman"/>
                <w:sz w:val="24"/>
                <w:szCs w:val="24"/>
              </w:rPr>
              <w:t>ЦДЮТ</w:t>
            </w:r>
          </w:p>
          <w:p w14:paraId="4024E004" w14:textId="77777777" w:rsidR="00CA7DDB" w:rsidRPr="00155B44" w:rsidRDefault="00CA7DDB" w:rsidP="0024318F">
            <w:pPr>
              <w:pStyle w:val="a5"/>
              <w:spacing w:after="0" w:line="240" w:lineRule="auto"/>
              <w:ind w:left="0"/>
              <w:rPr>
                <w:rFonts w:ascii="Times New Roman" w:hAnsi="Times New Roman"/>
                <w:sz w:val="24"/>
                <w:szCs w:val="24"/>
              </w:rPr>
            </w:pPr>
            <w:r w:rsidRPr="00155B44">
              <w:rPr>
                <w:rFonts w:ascii="Times New Roman" w:hAnsi="Times New Roman"/>
                <w:sz w:val="24"/>
                <w:szCs w:val="24"/>
              </w:rPr>
              <w:t>г. Слободзея</w:t>
            </w:r>
          </w:p>
        </w:tc>
        <w:tc>
          <w:tcPr>
            <w:tcW w:w="1134" w:type="dxa"/>
            <w:tcBorders>
              <w:top w:val="single" w:sz="4" w:space="0" w:color="auto"/>
            </w:tcBorders>
          </w:tcPr>
          <w:p w14:paraId="61B2E101" w14:textId="77777777" w:rsidR="00CA7DDB" w:rsidRPr="00155B44" w:rsidRDefault="00CA7DDB" w:rsidP="0024318F">
            <w:pPr>
              <w:pStyle w:val="a5"/>
              <w:spacing w:after="0" w:line="240" w:lineRule="auto"/>
              <w:ind w:left="0"/>
              <w:jc w:val="center"/>
              <w:rPr>
                <w:rFonts w:ascii="Times New Roman" w:hAnsi="Times New Roman"/>
              </w:rPr>
            </w:pPr>
            <w:r w:rsidRPr="00155B44">
              <w:rPr>
                <w:rFonts w:ascii="Times New Roman" w:hAnsi="Times New Roman"/>
              </w:rPr>
              <w:t>892</w:t>
            </w:r>
          </w:p>
        </w:tc>
        <w:tc>
          <w:tcPr>
            <w:tcW w:w="1134" w:type="dxa"/>
            <w:tcBorders>
              <w:top w:val="single" w:sz="4" w:space="0" w:color="auto"/>
              <w:right w:val="single" w:sz="4" w:space="0" w:color="auto"/>
            </w:tcBorders>
          </w:tcPr>
          <w:p w14:paraId="266EBE41" w14:textId="77777777" w:rsidR="00CA7DDB" w:rsidRPr="00155B44" w:rsidRDefault="00B04C59" w:rsidP="0024318F">
            <w:pPr>
              <w:pStyle w:val="a5"/>
              <w:spacing w:after="0" w:line="240" w:lineRule="auto"/>
              <w:ind w:left="0"/>
              <w:jc w:val="center"/>
              <w:rPr>
                <w:rFonts w:ascii="Times New Roman" w:hAnsi="Times New Roman"/>
              </w:rPr>
            </w:pPr>
            <w:r w:rsidRPr="00155B44">
              <w:rPr>
                <w:rFonts w:ascii="Times New Roman" w:hAnsi="Times New Roman"/>
              </w:rPr>
              <w:t>962</w:t>
            </w:r>
          </w:p>
        </w:tc>
        <w:tc>
          <w:tcPr>
            <w:tcW w:w="1134" w:type="dxa"/>
            <w:tcBorders>
              <w:top w:val="single" w:sz="4" w:space="0" w:color="auto"/>
              <w:right w:val="single" w:sz="4" w:space="0" w:color="auto"/>
            </w:tcBorders>
          </w:tcPr>
          <w:p w14:paraId="018583C2" w14:textId="77777777" w:rsidR="00CA7DDB" w:rsidRPr="00155B44" w:rsidRDefault="00B04C59" w:rsidP="0024318F">
            <w:pPr>
              <w:pStyle w:val="a5"/>
              <w:spacing w:after="0" w:line="240" w:lineRule="auto"/>
              <w:ind w:left="0"/>
              <w:jc w:val="center"/>
              <w:rPr>
                <w:rFonts w:ascii="Times New Roman" w:hAnsi="Times New Roman"/>
              </w:rPr>
            </w:pPr>
            <w:r w:rsidRPr="00155B44">
              <w:rPr>
                <w:rFonts w:ascii="Times New Roman" w:hAnsi="Times New Roman"/>
              </w:rPr>
              <w:t>918</w:t>
            </w:r>
          </w:p>
        </w:tc>
        <w:tc>
          <w:tcPr>
            <w:tcW w:w="1275" w:type="dxa"/>
            <w:tcBorders>
              <w:top w:val="single" w:sz="4" w:space="0" w:color="auto"/>
              <w:left w:val="single" w:sz="4" w:space="0" w:color="auto"/>
              <w:right w:val="single" w:sz="4" w:space="0" w:color="auto"/>
            </w:tcBorders>
          </w:tcPr>
          <w:p w14:paraId="7A1C492B" w14:textId="77777777" w:rsidR="00CA7DDB" w:rsidRPr="00155B44" w:rsidRDefault="00B04C59" w:rsidP="0024318F">
            <w:pPr>
              <w:pStyle w:val="a5"/>
              <w:spacing w:after="0" w:line="240" w:lineRule="auto"/>
              <w:ind w:left="0"/>
              <w:jc w:val="center"/>
              <w:rPr>
                <w:rFonts w:ascii="Times New Roman" w:hAnsi="Times New Roman"/>
              </w:rPr>
            </w:pPr>
            <w:r w:rsidRPr="00155B44">
              <w:rPr>
                <w:rFonts w:ascii="Times New Roman" w:hAnsi="Times New Roman"/>
              </w:rPr>
              <w:t>768</w:t>
            </w:r>
          </w:p>
        </w:tc>
        <w:tc>
          <w:tcPr>
            <w:tcW w:w="1134" w:type="dxa"/>
            <w:tcBorders>
              <w:top w:val="single" w:sz="4" w:space="0" w:color="auto"/>
              <w:left w:val="single" w:sz="4" w:space="0" w:color="auto"/>
              <w:right w:val="single" w:sz="4" w:space="0" w:color="auto"/>
            </w:tcBorders>
          </w:tcPr>
          <w:p w14:paraId="2A2FF075" w14:textId="77777777" w:rsidR="00CA7DDB" w:rsidRPr="00155B44" w:rsidRDefault="00B04C59" w:rsidP="0024318F">
            <w:pPr>
              <w:pStyle w:val="a5"/>
              <w:spacing w:after="0" w:line="240" w:lineRule="auto"/>
              <w:ind w:left="0"/>
              <w:jc w:val="center"/>
              <w:rPr>
                <w:rFonts w:ascii="Times New Roman" w:hAnsi="Times New Roman"/>
              </w:rPr>
            </w:pPr>
            <w:r w:rsidRPr="00155B44">
              <w:rPr>
                <w:rFonts w:ascii="Times New Roman" w:hAnsi="Times New Roman"/>
              </w:rPr>
              <w:t>770</w:t>
            </w:r>
          </w:p>
        </w:tc>
        <w:tc>
          <w:tcPr>
            <w:tcW w:w="1418" w:type="dxa"/>
            <w:tcBorders>
              <w:top w:val="single" w:sz="4" w:space="0" w:color="auto"/>
              <w:left w:val="single" w:sz="4" w:space="0" w:color="auto"/>
            </w:tcBorders>
          </w:tcPr>
          <w:p w14:paraId="0C2884DC" w14:textId="0ABB4813" w:rsidR="00CA7DDB" w:rsidRPr="00155B44" w:rsidRDefault="00DA4815" w:rsidP="0024318F">
            <w:pPr>
              <w:pStyle w:val="a5"/>
              <w:numPr>
                <w:ilvl w:val="0"/>
                <w:numId w:val="4"/>
              </w:numPr>
              <w:spacing w:after="0" w:line="240" w:lineRule="auto"/>
              <w:ind w:left="-108" w:hanging="828"/>
              <w:jc w:val="center"/>
              <w:rPr>
                <w:rFonts w:ascii="Times New Roman" w:hAnsi="Times New Roman"/>
              </w:rPr>
            </w:pPr>
            <w:r w:rsidRPr="00155B44">
              <w:rPr>
                <w:rFonts w:ascii="Times New Roman" w:hAnsi="Times New Roman"/>
                <w:lang w:val="en-US"/>
              </w:rPr>
              <w:t>&gt;</w:t>
            </w:r>
            <w:r w:rsidRPr="00155B44">
              <w:rPr>
                <w:rFonts w:ascii="Times New Roman" w:hAnsi="Times New Roman"/>
              </w:rPr>
              <w:t xml:space="preserve">  на 2</w:t>
            </w:r>
          </w:p>
        </w:tc>
      </w:tr>
      <w:tr w:rsidR="00155B44" w:rsidRPr="00155B44" w14:paraId="0224C659" w14:textId="77777777" w:rsidTr="002A7878">
        <w:trPr>
          <w:trHeight w:val="225"/>
        </w:trPr>
        <w:tc>
          <w:tcPr>
            <w:tcW w:w="2127" w:type="dxa"/>
            <w:tcBorders>
              <w:top w:val="single" w:sz="4" w:space="0" w:color="auto"/>
            </w:tcBorders>
          </w:tcPr>
          <w:p w14:paraId="33DFF7A6" w14:textId="77777777" w:rsidR="002A7878" w:rsidRPr="00155B44" w:rsidRDefault="002A7878" w:rsidP="0024318F">
            <w:pPr>
              <w:pStyle w:val="a5"/>
              <w:spacing w:after="0" w:line="240" w:lineRule="auto"/>
              <w:ind w:left="0"/>
              <w:rPr>
                <w:rFonts w:ascii="Times New Roman" w:hAnsi="Times New Roman"/>
                <w:sz w:val="24"/>
                <w:szCs w:val="24"/>
              </w:rPr>
            </w:pPr>
            <w:r w:rsidRPr="00155B44">
              <w:rPr>
                <w:rFonts w:ascii="Times New Roman" w:hAnsi="Times New Roman"/>
                <w:sz w:val="24"/>
                <w:szCs w:val="24"/>
              </w:rPr>
              <w:t xml:space="preserve">МОУ ДО </w:t>
            </w:r>
            <w:r w:rsidR="00CA7DDB" w:rsidRPr="00155B44">
              <w:rPr>
                <w:rFonts w:ascii="Times New Roman" w:hAnsi="Times New Roman"/>
                <w:sz w:val="24"/>
                <w:szCs w:val="24"/>
              </w:rPr>
              <w:t xml:space="preserve">ДДЮТ </w:t>
            </w:r>
          </w:p>
          <w:p w14:paraId="322C72D2" w14:textId="77777777" w:rsidR="00CA7DDB" w:rsidRPr="00155B44" w:rsidRDefault="00CA7DDB" w:rsidP="0024318F">
            <w:pPr>
              <w:pStyle w:val="a5"/>
              <w:spacing w:after="0" w:line="240" w:lineRule="auto"/>
              <w:ind w:left="0"/>
              <w:rPr>
                <w:rFonts w:ascii="Times New Roman" w:hAnsi="Times New Roman"/>
                <w:sz w:val="24"/>
                <w:szCs w:val="24"/>
              </w:rPr>
            </w:pPr>
            <w:r w:rsidRPr="00155B44">
              <w:rPr>
                <w:rFonts w:ascii="Times New Roman" w:hAnsi="Times New Roman"/>
                <w:sz w:val="24"/>
                <w:szCs w:val="24"/>
              </w:rPr>
              <w:t>г. Тирасполь</w:t>
            </w:r>
          </w:p>
        </w:tc>
        <w:tc>
          <w:tcPr>
            <w:tcW w:w="1134" w:type="dxa"/>
            <w:tcBorders>
              <w:top w:val="single" w:sz="4" w:space="0" w:color="auto"/>
            </w:tcBorders>
          </w:tcPr>
          <w:p w14:paraId="6E3DC21F" w14:textId="77777777" w:rsidR="00CA7DDB" w:rsidRPr="00155B44" w:rsidRDefault="00CA7DDB" w:rsidP="0024318F">
            <w:pPr>
              <w:pStyle w:val="a5"/>
              <w:spacing w:after="0" w:line="240" w:lineRule="auto"/>
              <w:ind w:left="0"/>
              <w:jc w:val="center"/>
              <w:rPr>
                <w:rFonts w:ascii="Times New Roman" w:hAnsi="Times New Roman"/>
              </w:rPr>
            </w:pPr>
            <w:r w:rsidRPr="00155B44">
              <w:rPr>
                <w:rFonts w:ascii="Times New Roman" w:hAnsi="Times New Roman"/>
              </w:rPr>
              <w:t>1715</w:t>
            </w:r>
          </w:p>
        </w:tc>
        <w:tc>
          <w:tcPr>
            <w:tcW w:w="1134" w:type="dxa"/>
            <w:tcBorders>
              <w:top w:val="single" w:sz="4" w:space="0" w:color="auto"/>
              <w:right w:val="single" w:sz="4" w:space="0" w:color="auto"/>
            </w:tcBorders>
          </w:tcPr>
          <w:p w14:paraId="524D0550" w14:textId="77777777" w:rsidR="00CA7DDB" w:rsidRPr="00155B44" w:rsidRDefault="00312113" w:rsidP="0024318F">
            <w:pPr>
              <w:pStyle w:val="a5"/>
              <w:spacing w:after="0" w:line="240" w:lineRule="auto"/>
              <w:ind w:left="0"/>
              <w:jc w:val="center"/>
              <w:rPr>
                <w:rFonts w:ascii="Times New Roman" w:hAnsi="Times New Roman"/>
              </w:rPr>
            </w:pPr>
            <w:r w:rsidRPr="00155B44">
              <w:rPr>
                <w:rFonts w:ascii="Times New Roman" w:hAnsi="Times New Roman"/>
              </w:rPr>
              <w:t>1606</w:t>
            </w:r>
          </w:p>
        </w:tc>
        <w:tc>
          <w:tcPr>
            <w:tcW w:w="1134" w:type="dxa"/>
            <w:tcBorders>
              <w:top w:val="single" w:sz="4" w:space="0" w:color="auto"/>
              <w:right w:val="single" w:sz="4" w:space="0" w:color="auto"/>
            </w:tcBorders>
          </w:tcPr>
          <w:p w14:paraId="6FD1B72F" w14:textId="77777777" w:rsidR="00CA7DDB" w:rsidRPr="00155B44" w:rsidRDefault="00312113" w:rsidP="0024318F">
            <w:pPr>
              <w:pStyle w:val="a5"/>
              <w:spacing w:after="0" w:line="240" w:lineRule="auto"/>
              <w:ind w:left="0"/>
              <w:jc w:val="center"/>
              <w:rPr>
                <w:rFonts w:ascii="Times New Roman" w:hAnsi="Times New Roman"/>
              </w:rPr>
            </w:pPr>
            <w:r w:rsidRPr="00155B44">
              <w:rPr>
                <w:rFonts w:ascii="Times New Roman" w:hAnsi="Times New Roman"/>
              </w:rPr>
              <w:t>1511</w:t>
            </w:r>
          </w:p>
        </w:tc>
        <w:tc>
          <w:tcPr>
            <w:tcW w:w="1275" w:type="dxa"/>
            <w:tcBorders>
              <w:top w:val="single" w:sz="4" w:space="0" w:color="auto"/>
              <w:left w:val="single" w:sz="4" w:space="0" w:color="auto"/>
              <w:right w:val="single" w:sz="4" w:space="0" w:color="auto"/>
            </w:tcBorders>
          </w:tcPr>
          <w:p w14:paraId="5B6D8035" w14:textId="77777777" w:rsidR="00CA7DDB" w:rsidRPr="00155B44" w:rsidRDefault="00CA7DDB" w:rsidP="0024318F">
            <w:pPr>
              <w:pStyle w:val="a5"/>
              <w:spacing w:after="0" w:line="240" w:lineRule="auto"/>
              <w:ind w:left="0"/>
              <w:jc w:val="center"/>
              <w:rPr>
                <w:rFonts w:ascii="Times New Roman" w:hAnsi="Times New Roman"/>
              </w:rPr>
            </w:pPr>
            <w:r w:rsidRPr="00155B44">
              <w:rPr>
                <w:rFonts w:ascii="Times New Roman" w:hAnsi="Times New Roman"/>
              </w:rPr>
              <w:t>1511</w:t>
            </w:r>
          </w:p>
        </w:tc>
        <w:tc>
          <w:tcPr>
            <w:tcW w:w="1134" w:type="dxa"/>
            <w:tcBorders>
              <w:top w:val="single" w:sz="4" w:space="0" w:color="auto"/>
              <w:left w:val="single" w:sz="4" w:space="0" w:color="auto"/>
              <w:right w:val="single" w:sz="4" w:space="0" w:color="auto"/>
            </w:tcBorders>
          </w:tcPr>
          <w:p w14:paraId="12DC4E18" w14:textId="77777777" w:rsidR="00CA7DDB" w:rsidRPr="00155B44" w:rsidRDefault="00312113" w:rsidP="0024318F">
            <w:pPr>
              <w:pStyle w:val="a5"/>
              <w:spacing w:after="0" w:line="240" w:lineRule="auto"/>
              <w:ind w:left="0"/>
              <w:jc w:val="center"/>
              <w:rPr>
                <w:rFonts w:ascii="Times New Roman" w:hAnsi="Times New Roman"/>
              </w:rPr>
            </w:pPr>
            <w:r w:rsidRPr="00155B44">
              <w:rPr>
                <w:rFonts w:ascii="Times New Roman" w:hAnsi="Times New Roman"/>
              </w:rPr>
              <w:t>1592</w:t>
            </w:r>
          </w:p>
        </w:tc>
        <w:tc>
          <w:tcPr>
            <w:tcW w:w="1418" w:type="dxa"/>
            <w:tcBorders>
              <w:top w:val="single" w:sz="4" w:space="0" w:color="auto"/>
              <w:left w:val="single" w:sz="4" w:space="0" w:color="auto"/>
            </w:tcBorders>
          </w:tcPr>
          <w:p w14:paraId="28ACA438" w14:textId="026DE3FB" w:rsidR="00CA7DDB" w:rsidRPr="00155B44" w:rsidRDefault="00DA4815" w:rsidP="0024318F">
            <w:pPr>
              <w:pStyle w:val="a5"/>
              <w:spacing w:after="0" w:line="240" w:lineRule="auto"/>
              <w:ind w:left="0"/>
              <w:jc w:val="center"/>
              <w:rPr>
                <w:rFonts w:ascii="Times New Roman" w:hAnsi="Times New Roman"/>
              </w:rPr>
            </w:pPr>
            <w:r w:rsidRPr="00155B44">
              <w:rPr>
                <w:rFonts w:ascii="Times New Roman" w:hAnsi="Times New Roman"/>
                <w:lang w:val="en-US"/>
              </w:rPr>
              <w:t>&gt;</w:t>
            </w:r>
            <w:r w:rsidRPr="00155B44">
              <w:rPr>
                <w:rFonts w:ascii="Times New Roman" w:hAnsi="Times New Roman"/>
              </w:rPr>
              <w:t xml:space="preserve">  на 81</w:t>
            </w:r>
          </w:p>
        </w:tc>
      </w:tr>
      <w:tr w:rsidR="00155B44" w:rsidRPr="00155B44" w14:paraId="3166F9CD" w14:textId="77777777" w:rsidTr="002A7878">
        <w:trPr>
          <w:trHeight w:val="225"/>
        </w:trPr>
        <w:tc>
          <w:tcPr>
            <w:tcW w:w="2127" w:type="dxa"/>
            <w:tcBorders>
              <w:top w:val="single" w:sz="4" w:space="0" w:color="auto"/>
            </w:tcBorders>
          </w:tcPr>
          <w:p w14:paraId="57D9FB2E" w14:textId="77777777" w:rsidR="002A7878" w:rsidRPr="00155B44" w:rsidRDefault="002A7878" w:rsidP="0024318F">
            <w:pPr>
              <w:pStyle w:val="a5"/>
              <w:spacing w:after="0" w:line="240" w:lineRule="auto"/>
              <w:ind w:left="0"/>
              <w:rPr>
                <w:rFonts w:ascii="Times New Roman" w:hAnsi="Times New Roman"/>
                <w:sz w:val="24"/>
                <w:szCs w:val="24"/>
              </w:rPr>
            </w:pPr>
            <w:r w:rsidRPr="00155B44">
              <w:rPr>
                <w:rFonts w:ascii="Times New Roman" w:hAnsi="Times New Roman"/>
                <w:sz w:val="24"/>
                <w:szCs w:val="24"/>
              </w:rPr>
              <w:t xml:space="preserve">МОУ </w:t>
            </w:r>
            <w:r w:rsidR="00CA7DDB" w:rsidRPr="00155B44">
              <w:rPr>
                <w:rFonts w:ascii="Times New Roman" w:hAnsi="Times New Roman"/>
                <w:sz w:val="24"/>
                <w:szCs w:val="24"/>
              </w:rPr>
              <w:t xml:space="preserve">ДДЮТ </w:t>
            </w:r>
          </w:p>
          <w:p w14:paraId="6085EC0D" w14:textId="77777777" w:rsidR="00CA7DDB" w:rsidRPr="00155B44" w:rsidRDefault="00CA7DDB" w:rsidP="0024318F">
            <w:pPr>
              <w:pStyle w:val="a5"/>
              <w:spacing w:after="0" w:line="240" w:lineRule="auto"/>
              <w:ind w:left="0"/>
              <w:rPr>
                <w:rFonts w:ascii="Times New Roman" w:hAnsi="Times New Roman"/>
                <w:sz w:val="24"/>
                <w:szCs w:val="24"/>
              </w:rPr>
            </w:pPr>
            <w:r w:rsidRPr="00155B44">
              <w:rPr>
                <w:rFonts w:ascii="Times New Roman" w:hAnsi="Times New Roman"/>
                <w:sz w:val="24"/>
                <w:szCs w:val="24"/>
              </w:rPr>
              <w:t>г. Бендеры</w:t>
            </w:r>
          </w:p>
        </w:tc>
        <w:tc>
          <w:tcPr>
            <w:tcW w:w="1134" w:type="dxa"/>
            <w:tcBorders>
              <w:top w:val="single" w:sz="4" w:space="0" w:color="auto"/>
            </w:tcBorders>
          </w:tcPr>
          <w:p w14:paraId="0CBDA57D" w14:textId="77777777" w:rsidR="00CA7DDB" w:rsidRPr="00155B44" w:rsidRDefault="00CA7DDB" w:rsidP="0024318F">
            <w:pPr>
              <w:pStyle w:val="a5"/>
              <w:spacing w:after="0" w:line="240" w:lineRule="auto"/>
              <w:ind w:left="0"/>
              <w:jc w:val="center"/>
              <w:rPr>
                <w:rFonts w:ascii="Times New Roman" w:hAnsi="Times New Roman"/>
              </w:rPr>
            </w:pPr>
            <w:r w:rsidRPr="00155B44">
              <w:rPr>
                <w:rFonts w:ascii="Times New Roman" w:hAnsi="Times New Roman"/>
              </w:rPr>
              <w:t>1984</w:t>
            </w:r>
          </w:p>
        </w:tc>
        <w:tc>
          <w:tcPr>
            <w:tcW w:w="1134" w:type="dxa"/>
            <w:tcBorders>
              <w:top w:val="single" w:sz="4" w:space="0" w:color="auto"/>
              <w:right w:val="single" w:sz="4" w:space="0" w:color="auto"/>
            </w:tcBorders>
          </w:tcPr>
          <w:p w14:paraId="62825C10" w14:textId="77777777" w:rsidR="00CA7DDB" w:rsidRPr="00155B44" w:rsidRDefault="00D74616" w:rsidP="0024318F">
            <w:pPr>
              <w:pStyle w:val="a5"/>
              <w:spacing w:after="0" w:line="240" w:lineRule="auto"/>
              <w:ind w:left="0"/>
              <w:jc w:val="center"/>
              <w:rPr>
                <w:rFonts w:ascii="Times New Roman" w:hAnsi="Times New Roman"/>
              </w:rPr>
            </w:pPr>
            <w:r w:rsidRPr="00155B44">
              <w:rPr>
                <w:rFonts w:ascii="Times New Roman" w:hAnsi="Times New Roman"/>
              </w:rPr>
              <w:t>1833</w:t>
            </w:r>
          </w:p>
        </w:tc>
        <w:tc>
          <w:tcPr>
            <w:tcW w:w="1134" w:type="dxa"/>
            <w:tcBorders>
              <w:top w:val="single" w:sz="4" w:space="0" w:color="auto"/>
              <w:right w:val="single" w:sz="4" w:space="0" w:color="auto"/>
            </w:tcBorders>
          </w:tcPr>
          <w:p w14:paraId="3E12BFBC" w14:textId="77777777" w:rsidR="00CA7DDB" w:rsidRPr="00155B44" w:rsidRDefault="00D74616" w:rsidP="0024318F">
            <w:pPr>
              <w:pStyle w:val="a5"/>
              <w:spacing w:after="0" w:line="240" w:lineRule="auto"/>
              <w:ind w:left="0"/>
              <w:jc w:val="center"/>
              <w:rPr>
                <w:rFonts w:ascii="Times New Roman" w:hAnsi="Times New Roman"/>
              </w:rPr>
            </w:pPr>
            <w:r w:rsidRPr="00155B44">
              <w:rPr>
                <w:rFonts w:ascii="Times New Roman" w:hAnsi="Times New Roman"/>
              </w:rPr>
              <w:t>1688</w:t>
            </w:r>
          </w:p>
        </w:tc>
        <w:tc>
          <w:tcPr>
            <w:tcW w:w="1275" w:type="dxa"/>
            <w:tcBorders>
              <w:top w:val="single" w:sz="4" w:space="0" w:color="auto"/>
              <w:left w:val="single" w:sz="4" w:space="0" w:color="auto"/>
              <w:right w:val="single" w:sz="4" w:space="0" w:color="auto"/>
            </w:tcBorders>
          </w:tcPr>
          <w:p w14:paraId="705254AE" w14:textId="77777777" w:rsidR="00CA7DDB" w:rsidRPr="00155B44" w:rsidRDefault="00D74616" w:rsidP="0024318F">
            <w:pPr>
              <w:pStyle w:val="a5"/>
              <w:spacing w:after="0" w:line="240" w:lineRule="auto"/>
              <w:ind w:left="0"/>
              <w:jc w:val="center"/>
              <w:rPr>
                <w:rFonts w:ascii="Times New Roman" w:hAnsi="Times New Roman"/>
              </w:rPr>
            </w:pPr>
            <w:r w:rsidRPr="00155B44">
              <w:rPr>
                <w:rFonts w:ascii="Times New Roman" w:hAnsi="Times New Roman"/>
              </w:rPr>
              <w:t>1833</w:t>
            </w:r>
          </w:p>
        </w:tc>
        <w:tc>
          <w:tcPr>
            <w:tcW w:w="1134" w:type="dxa"/>
            <w:tcBorders>
              <w:top w:val="single" w:sz="4" w:space="0" w:color="auto"/>
              <w:left w:val="single" w:sz="4" w:space="0" w:color="auto"/>
              <w:right w:val="single" w:sz="4" w:space="0" w:color="auto"/>
            </w:tcBorders>
          </w:tcPr>
          <w:p w14:paraId="218778B2" w14:textId="77777777" w:rsidR="00CA7DDB" w:rsidRPr="00155B44" w:rsidRDefault="00D74616" w:rsidP="0024318F">
            <w:pPr>
              <w:pStyle w:val="a5"/>
              <w:spacing w:after="0" w:line="240" w:lineRule="auto"/>
              <w:ind w:left="0"/>
              <w:jc w:val="center"/>
              <w:rPr>
                <w:rFonts w:ascii="Times New Roman" w:hAnsi="Times New Roman"/>
              </w:rPr>
            </w:pPr>
            <w:r w:rsidRPr="00155B44">
              <w:rPr>
                <w:rFonts w:ascii="Times New Roman" w:hAnsi="Times New Roman"/>
              </w:rPr>
              <w:t>2003</w:t>
            </w:r>
          </w:p>
        </w:tc>
        <w:tc>
          <w:tcPr>
            <w:tcW w:w="1418" w:type="dxa"/>
            <w:tcBorders>
              <w:top w:val="single" w:sz="4" w:space="0" w:color="auto"/>
              <w:left w:val="single" w:sz="4" w:space="0" w:color="auto"/>
            </w:tcBorders>
          </w:tcPr>
          <w:p w14:paraId="652E0447" w14:textId="410A7BBE" w:rsidR="00CA7DDB" w:rsidRPr="00155B44" w:rsidRDefault="00D74616" w:rsidP="0024318F">
            <w:pPr>
              <w:pStyle w:val="a5"/>
              <w:spacing w:after="0" w:line="240" w:lineRule="auto"/>
              <w:ind w:left="0"/>
              <w:jc w:val="center"/>
              <w:rPr>
                <w:rFonts w:ascii="Times New Roman" w:hAnsi="Times New Roman"/>
              </w:rPr>
            </w:pPr>
            <w:r w:rsidRPr="00155B44">
              <w:rPr>
                <w:rFonts w:ascii="Times New Roman" w:hAnsi="Times New Roman"/>
                <w:lang w:val="en-US"/>
              </w:rPr>
              <w:t>&gt;</w:t>
            </w:r>
            <w:r w:rsidR="00DA4815" w:rsidRPr="00155B44">
              <w:rPr>
                <w:rFonts w:ascii="Times New Roman" w:hAnsi="Times New Roman"/>
              </w:rPr>
              <w:t xml:space="preserve">  на 170</w:t>
            </w:r>
          </w:p>
        </w:tc>
      </w:tr>
      <w:tr w:rsidR="00155B44" w:rsidRPr="00155B44" w14:paraId="5EE69098" w14:textId="77777777" w:rsidTr="002A7878">
        <w:trPr>
          <w:trHeight w:val="225"/>
        </w:trPr>
        <w:tc>
          <w:tcPr>
            <w:tcW w:w="2127" w:type="dxa"/>
            <w:tcBorders>
              <w:top w:val="single" w:sz="4" w:space="0" w:color="auto"/>
            </w:tcBorders>
          </w:tcPr>
          <w:p w14:paraId="5689F76D" w14:textId="77777777" w:rsidR="002A7878" w:rsidRPr="00155B44" w:rsidRDefault="002A7878" w:rsidP="0024318F">
            <w:pPr>
              <w:pStyle w:val="a5"/>
              <w:spacing w:after="0" w:line="240" w:lineRule="auto"/>
              <w:ind w:left="0"/>
              <w:rPr>
                <w:rFonts w:ascii="Times New Roman" w:hAnsi="Times New Roman"/>
                <w:sz w:val="24"/>
                <w:szCs w:val="24"/>
              </w:rPr>
            </w:pPr>
            <w:r w:rsidRPr="00155B44">
              <w:rPr>
                <w:rFonts w:ascii="Times New Roman" w:hAnsi="Times New Roman"/>
                <w:sz w:val="24"/>
                <w:szCs w:val="24"/>
              </w:rPr>
              <w:t xml:space="preserve">МОУ ДО </w:t>
            </w:r>
            <w:r w:rsidR="00CA7DDB" w:rsidRPr="00155B44">
              <w:rPr>
                <w:rFonts w:ascii="Times New Roman" w:hAnsi="Times New Roman"/>
                <w:sz w:val="24"/>
                <w:szCs w:val="24"/>
              </w:rPr>
              <w:t xml:space="preserve">ДДЮТ </w:t>
            </w:r>
          </w:p>
          <w:p w14:paraId="05E5F528" w14:textId="77777777" w:rsidR="00CA7DDB" w:rsidRPr="00155B44" w:rsidRDefault="00CA7DDB" w:rsidP="0024318F">
            <w:pPr>
              <w:pStyle w:val="a5"/>
              <w:spacing w:after="0" w:line="240" w:lineRule="auto"/>
              <w:ind w:left="0"/>
              <w:rPr>
                <w:rFonts w:ascii="Times New Roman" w:hAnsi="Times New Roman"/>
                <w:sz w:val="24"/>
                <w:szCs w:val="24"/>
              </w:rPr>
            </w:pPr>
            <w:r w:rsidRPr="00155B44">
              <w:rPr>
                <w:rFonts w:ascii="Times New Roman" w:hAnsi="Times New Roman"/>
                <w:sz w:val="24"/>
                <w:szCs w:val="24"/>
              </w:rPr>
              <w:t>г. Григориополь</w:t>
            </w:r>
          </w:p>
        </w:tc>
        <w:tc>
          <w:tcPr>
            <w:tcW w:w="1134" w:type="dxa"/>
            <w:tcBorders>
              <w:top w:val="single" w:sz="4" w:space="0" w:color="auto"/>
            </w:tcBorders>
          </w:tcPr>
          <w:p w14:paraId="61FAA9DD" w14:textId="77777777" w:rsidR="00CA7DDB" w:rsidRPr="00155B44" w:rsidRDefault="00CA7DDB" w:rsidP="0024318F">
            <w:pPr>
              <w:pStyle w:val="a5"/>
              <w:spacing w:after="0" w:line="240" w:lineRule="auto"/>
              <w:ind w:left="0"/>
              <w:jc w:val="center"/>
              <w:rPr>
                <w:rFonts w:ascii="Times New Roman" w:hAnsi="Times New Roman"/>
              </w:rPr>
            </w:pPr>
            <w:r w:rsidRPr="00155B44">
              <w:rPr>
                <w:rFonts w:ascii="Times New Roman" w:hAnsi="Times New Roman"/>
              </w:rPr>
              <w:t>588</w:t>
            </w:r>
          </w:p>
        </w:tc>
        <w:tc>
          <w:tcPr>
            <w:tcW w:w="1134" w:type="dxa"/>
            <w:tcBorders>
              <w:top w:val="single" w:sz="4" w:space="0" w:color="auto"/>
              <w:right w:val="single" w:sz="4" w:space="0" w:color="auto"/>
            </w:tcBorders>
          </w:tcPr>
          <w:p w14:paraId="6853752D" w14:textId="77777777" w:rsidR="00CA7DDB" w:rsidRPr="00155B44" w:rsidRDefault="00D74616" w:rsidP="0024318F">
            <w:pPr>
              <w:pStyle w:val="a5"/>
              <w:spacing w:after="0" w:line="240" w:lineRule="auto"/>
              <w:ind w:left="0"/>
              <w:jc w:val="center"/>
              <w:rPr>
                <w:rFonts w:ascii="Times New Roman" w:hAnsi="Times New Roman"/>
              </w:rPr>
            </w:pPr>
            <w:r w:rsidRPr="00155B44">
              <w:rPr>
                <w:rFonts w:ascii="Times New Roman" w:hAnsi="Times New Roman"/>
              </w:rPr>
              <w:t>558</w:t>
            </w:r>
          </w:p>
        </w:tc>
        <w:tc>
          <w:tcPr>
            <w:tcW w:w="1134" w:type="dxa"/>
            <w:tcBorders>
              <w:top w:val="single" w:sz="4" w:space="0" w:color="auto"/>
              <w:right w:val="single" w:sz="4" w:space="0" w:color="auto"/>
            </w:tcBorders>
          </w:tcPr>
          <w:p w14:paraId="64C31CC8" w14:textId="77777777" w:rsidR="00CA7DDB" w:rsidRPr="00155B44" w:rsidRDefault="00D74616" w:rsidP="0024318F">
            <w:pPr>
              <w:pStyle w:val="a5"/>
              <w:spacing w:after="0" w:line="240" w:lineRule="auto"/>
              <w:ind w:left="0"/>
              <w:jc w:val="center"/>
              <w:rPr>
                <w:rFonts w:ascii="Times New Roman" w:hAnsi="Times New Roman"/>
              </w:rPr>
            </w:pPr>
            <w:r w:rsidRPr="00155B44">
              <w:rPr>
                <w:rFonts w:ascii="Times New Roman" w:hAnsi="Times New Roman"/>
              </w:rPr>
              <w:t>534</w:t>
            </w:r>
          </w:p>
        </w:tc>
        <w:tc>
          <w:tcPr>
            <w:tcW w:w="1275" w:type="dxa"/>
            <w:tcBorders>
              <w:top w:val="single" w:sz="4" w:space="0" w:color="auto"/>
              <w:left w:val="single" w:sz="4" w:space="0" w:color="auto"/>
              <w:right w:val="single" w:sz="4" w:space="0" w:color="auto"/>
            </w:tcBorders>
          </w:tcPr>
          <w:p w14:paraId="2C3411E7" w14:textId="77777777" w:rsidR="00CA7DDB" w:rsidRPr="00155B44" w:rsidRDefault="00D74616" w:rsidP="0024318F">
            <w:pPr>
              <w:pStyle w:val="a5"/>
              <w:spacing w:after="0" w:line="240" w:lineRule="auto"/>
              <w:ind w:left="0"/>
              <w:jc w:val="center"/>
              <w:rPr>
                <w:rFonts w:ascii="Times New Roman" w:hAnsi="Times New Roman"/>
              </w:rPr>
            </w:pPr>
            <w:r w:rsidRPr="00155B44">
              <w:rPr>
                <w:rFonts w:ascii="Times New Roman" w:hAnsi="Times New Roman"/>
              </w:rPr>
              <w:t>546</w:t>
            </w:r>
          </w:p>
        </w:tc>
        <w:tc>
          <w:tcPr>
            <w:tcW w:w="1134" w:type="dxa"/>
            <w:tcBorders>
              <w:top w:val="single" w:sz="4" w:space="0" w:color="auto"/>
              <w:left w:val="single" w:sz="4" w:space="0" w:color="auto"/>
              <w:right w:val="single" w:sz="4" w:space="0" w:color="auto"/>
            </w:tcBorders>
          </w:tcPr>
          <w:p w14:paraId="649F9E50" w14:textId="77777777" w:rsidR="00CA7DDB" w:rsidRPr="00155B44" w:rsidRDefault="00D74616" w:rsidP="0024318F">
            <w:pPr>
              <w:pStyle w:val="a5"/>
              <w:spacing w:after="0" w:line="240" w:lineRule="auto"/>
              <w:ind w:left="0"/>
              <w:jc w:val="center"/>
              <w:rPr>
                <w:rFonts w:ascii="Times New Roman" w:hAnsi="Times New Roman"/>
              </w:rPr>
            </w:pPr>
            <w:r w:rsidRPr="00155B44">
              <w:rPr>
                <w:rFonts w:ascii="Times New Roman" w:hAnsi="Times New Roman"/>
              </w:rPr>
              <w:t>570</w:t>
            </w:r>
          </w:p>
        </w:tc>
        <w:tc>
          <w:tcPr>
            <w:tcW w:w="1418" w:type="dxa"/>
            <w:tcBorders>
              <w:top w:val="single" w:sz="4" w:space="0" w:color="auto"/>
              <w:left w:val="single" w:sz="4" w:space="0" w:color="auto"/>
            </w:tcBorders>
          </w:tcPr>
          <w:p w14:paraId="5A894345" w14:textId="7BB098B2" w:rsidR="00CA7DDB" w:rsidRPr="00155B44" w:rsidRDefault="00DA4815" w:rsidP="0024318F">
            <w:pPr>
              <w:spacing w:after="0" w:line="240" w:lineRule="auto"/>
              <w:jc w:val="center"/>
              <w:rPr>
                <w:rFonts w:ascii="Times New Roman" w:hAnsi="Times New Roman"/>
              </w:rPr>
            </w:pPr>
            <w:r w:rsidRPr="00155B44">
              <w:rPr>
                <w:rFonts w:ascii="Times New Roman" w:hAnsi="Times New Roman"/>
                <w:lang w:val="en-US"/>
              </w:rPr>
              <w:t>&gt;</w:t>
            </w:r>
            <w:r w:rsidRPr="00155B44">
              <w:rPr>
                <w:rFonts w:ascii="Times New Roman" w:hAnsi="Times New Roman"/>
              </w:rPr>
              <w:t xml:space="preserve">  на 24</w:t>
            </w:r>
          </w:p>
        </w:tc>
      </w:tr>
      <w:tr w:rsidR="00155B44" w:rsidRPr="00155B44" w14:paraId="11F1181C" w14:textId="77777777" w:rsidTr="002A7878">
        <w:trPr>
          <w:trHeight w:val="225"/>
        </w:trPr>
        <w:tc>
          <w:tcPr>
            <w:tcW w:w="2127" w:type="dxa"/>
            <w:tcBorders>
              <w:top w:val="single" w:sz="4" w:space="0" w:color="auto"/>
            </w:tcBorders>
          </w:tcPr>
          <w:p w14:paraId="4E4611F3" w14:textId="77777777" w:rsidR="002A7878" w:rsidRPr="00155B44" w:rsidRDefault="002A7878" w:rsidP="0024318F">
            <w:pPr>
              <w:pStyle w:val="a5"/>
              <w:spacing w:after="0" w:line="240" w:lineRule="auto"/>
              <w:ind w:left="0"/>
              <w:jc w:val="both"/>
              <w:rPr>
                <w:rFonts w:ascii="Times New Roman" w:hAnsi="Times New Roman"/>
                <w:sz w:val="24"/>
                <w:szCs w:val="24"/>
              </w:rPr>
            </w:pPr>
            <w:r w:rsidRPr="00155B44">
              <w:rPr>
                <w:rFonts w:ascii="Times New Roman" w:hAnsi="Times New Roman"/>
                <w:sz w:val="24"/>
                <w:szCs w:val="24"/>
              </w:rPr>
              <w:t xml:space="preserve">МОУ ДО </w:t>
            </w:r>
            <w:r w:rsidR="00CA7DDB" w:rsidRPr="00155B44">
              <w:rPr>
                <w:rFonts w:ascii="Times New Roman" w:hAnsi="Times New Roman"/>
                <w:sz w:val="24"/>
                <w:szCs w:val="24"/>
              </w:rPr>
              <w:t xml:space="preserve">ДДЮТ </w:t>
            </w:r>
          </w:p>
          <w:p w14:paraId="712B8558" w14:textId="77777777" w:rsidR="00CA7DDB" w:rsidRPr="00155B44" w:rsidRDefault="00CA7DDB" w:rsidP="0024318F">
            <w:pPr>
              <w:pStyle w:val="a5"/>
              <w:spacing w:after="0" w:line="240" w:lineRule="auto"/>
              <w:ind w:left="0"/>
              <w:jc w:val="both"/>
              <w:rPr>
                <w:rFonts w:ascii="Times New Roman" w:hAnsi="Times New Roman"/>
                <w:sz w:val="24"/>
                <w:szCs w:val="24"/>
              </w:rPr>
            </w:pPr>
            <w:r w:rsidRPr="00155B44">
              <w:rPr>
                <w:rFonts w:ascii="Times New Roman" w:hAnsi="Times New Roman"/>
                <w:sz w:val="24"/>
                <w:szCs w:val="24"/>
              </w:rPr>
              <w:t>г. Дубоссары</w:t>
            </w:r>
          </w:p>
        </w:tc>
        <w:tc>
          <w:tcPr>
            <w:tcW w:w="1134" w:type="dxa"/>
            <w:tcBorders>
              <w:top w:val="single" w:sz="4" w:space="0" w:color="auto"/>
            </w:tcBorders>
          </w:tcPr>
          <w:p w14:paraId="2DA77AA7" w14:textId="77777777" w:rsidR="00CA7DDB" w:rsidRPr="00155B44" w:rsidRDefault="00CA7DDB" w:rsidP="0024318F">
            <w:pPr>
              <w:pStyle w:val="a5"/>
              <w:spacing w:after="0" w:line="240" w:lineRule="auto"/>
              <w:ind w:left="0"/>
              <w:jc w:val="center"/>
              <w:rPr>
                <w:rFonts w:ascii="Times New Roman" w:hAnsi="Times New Roman"/>
              </w:rPr>
            </w:pPr>
            <w:r w:rsidRPr="00155B44">
              <w:rPr>
                <w:rFonts w:ascii="Times New Roman" w:hAnsi="Times New Roman"/>
              </w:rPr>
              <w:t>837</w:t>
            </w:r>
          </w:p>
        </w:tc>
        <w:tc>
          <w:tcPr>
            <w:tcW w:w="1134" w:type="dxa"/>
            <w:tcBorders>
              <w:top w:val="single" w:sz="4" w:space="0" w:color="auto"/>
              <w:right w:val="single" w:sz="4" w:space="0" w:color="auto"/>
            </w:tcBorders>
          </w:tcPr>
          <w:p w14:paraId="0D1931E9" w14:textId="77777777" w:rsidR="00CA7DDB" w:rsidRPr="00155B44" w:rsidRDefault="00D74616" w:rsidP="0024318F">
            <w:pPr>
              <w:pStyle w:val="a5"/>
              <w:spacing w:after="0" w:line="240" w:lineRule="auto"/>
              <w:ind w:left="0"/>
              <w:jc w:val="center"/>
              <w:rPr>
                <w:rFonts w:ascii="Times New Roman" w:hAnsi="Times New Roman"/>
              </w:rPr>
            </w:pPr>
            <w:r w:rsidRPr="00155B44">
              <w:rPr>
                <w:rFonts w:ascii="Times New Roman" w:hAnsi="Times New Roman"/>
              </w:rPr>
              <w:t>792</w:t>
            </w:r>
          </w:p>
        </w:tc>
        <w:tc>
          <w:tcPr>
            <w:tcW w:w="1134" w:type="dxa"/>
            <w:tcBorders>
              <w:top w:val="single" w:sz="4" w:space="0" w:color="auto"/>
              <w:right w:val="single" w:sz="4" w:space="0" w:color="auto"/>
            </w:tcBorders>
          </w:tcPr>
          <w:p w14:paraId="1A9C77F0" w14:textId="77777777" w:rsidR="00CA7DDB" w:rsidRPr="00155B44" w:rsidRDefault="00D74616" w:rsidP="0024318F">
            <w:pPr>
              <w:pStyle w:val="a5"/>
              <w:spacing w:after="0" w:line="240" w:lineRule="auto"/>
              <w:ind w:left="0"/>
              <w:jc w:val="center"/>
              <w:rPr>
                <w:rFonts w:ascii="Times New Roman" w:hAnsi="Times New Roman"/>
              </w:rPr>
            </w:pPr>
            <w:r w:rsidRPr="00155B44">
              <w:rPr>
                <w:rFonts w:ascii="Times New Roman" w:hAnsi="Times New Roman"/>
              </w:rPr>
              <w:t>789</w:t>
            </w:r>
          </w:p>
        </w:tc>
        <w:tc>
          <w:tcPr>
            <w:tcW w:w="1275" w:type="dxa"/>
            <w:tcBorders>
              <w:top w:val="single" w:sz="4" w:space="0" w:color="auto"/>
              <w:left w:val="single" w:sz="4" w:space="0" w:color="auto"/>
              <w:right w:val="single" w:sz="4" w:space="0" w:color="auto"/>
            </w:tcBorders>
          </w:tcPr>
          <w:p w14:paraId="7FB1DFD1" w14:textId="77777777" w:rsidR="00CA7DDB" w:rsidRPr="00155B44" w:rsidRDefault="00D74616" w:rsidP="0024318F">
            <w:pPr>
              <w:pStyle w:val="a5"/>
              <w:spacing w:after="0" w:line="240" w:lineRule="auto"/>
              <w:ind w:left="0"/>
              <w:jc w:val="center"/>
              <w:rPr>
                <w:rFonts w:ascii="Times New Roman" w:hAnsi="Times New Roman"/>
              </w:rPr>
            </w:pPr>
            <w:r w:rsidRPr="00155B44">
              <w:rPr>
                <w:rFonts w:ascii="Times New Roman" w:hAnsi="Times New Roman"/>
              </w:rPr>
              <w:t>841</w:t>
            </w:r>
          </w:p>
        </w:tc>
        <w:tc>
          <w:tcPr>
            <w:tcW w:w="1134" w:type="dxa"/>
            <w:tcBorders>
              <w:top w:val="single" w:sz="4" w:space="0" w:color="auto"/>
              <w:left w:val="single" w:sz="4" w:space="0" w:color="auto"/>
              <w:right w:val="single" w:sz="4" w:space="0" w:color="auto"/>
            </w:tcBorders>
          </w:tcPr>
          <w:p w14:paraId="65E44684" w14:textId="77777777" w:rsidR="00CA7DDB" w:rsidRPr="00155B44" w:rsidRDefault="00D74616" w:rsidP="0024318F">
            <w:pPr>
              <w:pStyle w:val="a5"/>
              <w:spacing w:after="0" w:line="240" w:lineRule="auto"/>
              <w:ind w:left="0"/>
              <w:jc w:val="center"/>
              <w:rPr>
                <w:rFonts w:ascii="Times New Roman" w:hAnsi="Times New Roman"/>
              </w:rPr>
            </w:pPr>
            <w:r w:rsidRPr="00155B44">
              <w:rPr>
                <w:rFonts w:ascii="Times New Roman" w:hAnsi="Times New Roman"/>
              </w:rPr>
              <w:t>771</w:t>
            </w:r>
          </w:p>
        </w:tc>
        <w:tc>
          <w:tcPr>
            <w:tcW w:w="1418" w:type="dxa"/>
            <w:tcBorders>
              <w:top w:val="single" w:sz="4" w:space="0" w:color="auto"/>
              <w:left w:val="single" w:sz="4" w:space="0" w:color="auto"/>
            </w:tcBorders>
          </w:tcPr>
          <w:p w14:paraId="01721DE2" w14:textId="05A54FEF" w:rsidR="00CA7DDB" w:rsidRPr="00155B44" w:rsidRDefault="00D74616" w:rsidP="0024318F">
            <w:pPr>
              <w:pStyle w:val="a5"/>
              <w:spacing w:after="0" w:line="240" w:lineRule="auto"/>
              <w:ind w:left="0"/>
              <w:jc w:val="center"/>
              <w:rPr>
                <w:rFonts w:ascii="Times New Roman" w:hAnsi="Times New Roman"/>
              </w:rPr>
            </w:pPr>
            <w:r w:rsidRPr="00155B44">
              <w:rPr>
                <w:rFonts w:ascii="Times New Roman" w:hAnsi="Times New Roman"/>
                <w:lang w:val="en-US"/>
              </w:rPr>
              <w:t>&lt;</w:t>
            </w:r>
            <w:r w:rsidR="00DA4815" w:rsidRPr="00155B44">
              <w:rPr>
                <w:rFonts w:ascii="Times New Roman" w:hAnsi="Times New Roman"/>
              </w:rPr>
              <w:t xml:space="preserve"> на 70</w:t>
            </w:r>
          </w:p>
        </w:tc>
      </w:tr>
      <w:tr w:rsidR="00155B44" w:rsidRPr="00155B44" w14:paraId="1C70000E" w14:textId="77777777" w:rsidTr="002A7878">
        <w:trPr>
          <w:trHeight w:val="225"/>
        </w:trPr>
        <w:tc>
          <w:tcPr>
            <w:tcW w:w="2127" w:type="dxa"/>
            <w:tcBorders>
              <w:top w:val="single" w:sz="4" w:space="0" w:color="auto"/>
            </w:tcBorders>
          </w:tcPr>
          <w:p w14:paraId="693695B4" w14:textId="77777777" w:rsidR="002A7878" w:rsidRPr="00155B44" w:rsidRDefault="002A7878" w:rsidP="0024318F">
            <w:pPr>
              <w:pStyle w:val="a5"/>
              <w:spacing w:after="0" w:line="240" w:lineRule="auto"/>
              <w:ind w:left="0"/>
              <w:jc w:val="both"/>
              <w:rPr>
                <w:rFonts w:ascii="Times New Roman" w:hAnsi="Times New Roman"/>
                <w:sz w:val="24"/>
                <w:szCs w:val="24"/>
              </w:rPr>
            </w:pPr>
            <w:r w:rsidRPr="00155B44">
              <w:rPr>
                <w:rFonts w:ascii="Times New Roman" w:hAnsi="Times New Roman"/>
                <w:sz w:val="24"/>
                <w:szCs w:val="24"/>
              </w:rPr>
              <w:t xml:space="preserve">МОУ ДО </w:t>
            </w:r>
            <w:r w:rsidR="00716780" w:rsidRPr="00155B44">
              <w:rPr>
                <w:rFonts w:ascii="Times New Roman" w:hAnsi="Times New Roman"/>
                <w:sz w:val="24"/>
                <w:szCs w:val="24"/>
              </w:rPr>
              <w:t xml:space="preserve">ЦДЮТ </w:t>
            </w:r>
          </w:p>
          <w:p w14:paraId="6E1A142F" w14:textId="77777777" w:rsidR="00716780" w:rsidRPr="00155B44" w:rsidRDefault="00716780" w:rsidP="0024318F">
            <w:pPr>
              <w:pStyle w:val="a5"/>
              <w:spacing w:after="0" w:line="240" w:lineRule="auto"/>
              <w:ind w:left="0"/>
              <w:jc w:val="both"/>
              <w:rPr>
                <w:rFonts w:ascii="Times New Roman" w:hAnsi="Times New Roman"/>
                <w:sz w:val="24"/>
                <w:szCs w:val="24"/>
              </w:rPr>
            </w:pPr>
            <w:r w:rsidRPr="00155B44">
              <w:rPr>
                <w:rFonts w:ascii="Times New Roman" w:hAnsi="Times New Roman"/>
                <w:sz w:val="24"/>
                <w:szCs w:val="24"/>
              </w:rPr>
              <w:t>г. Рыбница</w:t>
            </w:r>
          </w:p>
        </w:tc>
        <w:tc>
          <w:tcPr>
            <w:tcW w:w="1134" w:type="dxa"/>
            <w:tcBorders>
              <w:top w:val="single" w:sz="4" w:space="0" w:color="auto"/>
            </w:tcBorders>
          </w:tcPr>
          <w:p w14:paraId="798545E8" w14:textId="77777777" w:rsidR="00716780" w:rsidRPr="00155B44" w:rsidRDefault="00716780" w:rsidP="0024318F">
            <w:pPr>
              <w:pStyle w:val="a5"/>
              <w:spacing w:after="0" w:line="240" w:lineRule="auto"/>
              <w:ind w:left="0"/>
              <w:jc w:val="center"/>
              <w:rPr>
                <w:rFonts w:ascii="Times New Roman" w:hAnsi="Times New Roman"/>
              </w:rPr>
            </w:pPr>
            <w:r w:rsidRPr="00155B44">
              <w:rPr>
                <w:rFonts w:ascii="Times New Roman" w:hAnsi="Times New Roman"/>
              </w:rPr>
              <w:t>2355</w:t>
            </w:r>
          </w:p>
        </w:tc>
        <w:tc>
          <w:tcPr>
            <w:tcW w:w="1134" w:type="dxa"/>
            <w:tcBorders>
              <w:top w:val="single" w:sz="4" w:space="0" w:color="auto"/>
              <w:right w:val="single" w:sz="4" w:space="0" w:color="auto"/>
            </w:tcBorders>
          </w:tcPr>
          <w:p w14:paraId="08D7D8C9" w14:textId="77777777" w:rsidR="00716780" w:rsidRPr="00155B44" w:rsidRDefault="00716780" w:rsidP="0024318F">
            <w:pPr>
              <w:pStyle w:val="a5"/>
              <w:spacing w:after="0" w:line="240" w:lineRule="auto"/>
              <w:ind w:left="0"/>
              <w:jc w:val="center"/>
              <w:rPr>
                <w:rFonts w:ascii="Times New Roman" w:hAnsi="Times New Roman"/>
              </w:rPr>
            </w:pPr>
            <w:r w:rsidRPr="00155B44">
              <w:rPr>
                <w:rFonts w:ascii="Times New Roman" w:hAnsi="Times New Roman"/>
              </w:rPr>
              <w:t>2229</w:t>
            </w:r>
          </w:p>
        </w:tc>
        <w:tc>
          <w:tcPr>
            <w:tcW w:w="1134" w:type="dxa"/>
            <w:tcBorders>
              <w:top w:val="single" w:sz="4" w:space="0" w:color="auto"/>
              <w:left w:val="single" w:sz="4" w:space="0" w:color="auto"/>
              <w:right w:val="single" w:sz="4" w:space="0" w:color="auto"/>
            </w:tcBorders>
          </w:tcPr>
          <w:p w14:paraId="5BA4421A" w14:textId="77777777" w:rsidR="00716780" w:rsidRPr="00155B44" w:rsidRDefault="00716780" w:rsidP="0024318F">
            <w:pPr>
              <w:pStyle w:val="a5"/>
              <w:spacing w:after="0" w:line="240" w:lineRule="auto"/>
              <w:ind w:left="0"/>
              <w:jc w:val="center"/>
              <w:rPr>
                <w:rFonts w:ascii="Times New Roman" w:hAnsi="Times New Roman"/>
              </w:rPr>
            </w:pPr>
            <w:r w:rsidRPr="00155B44">
              <w:rPr>
                <w:rFonts w:ascii="Times New Roman" w:hAnsi="Times New Roman"/>
              </w:rPr>
              <w:t>1802</w:t>
            </w:r>
          </w:p>
        </w:tc>
        <w:tc>
          <w:tcPr>
            <w:tcW w:w="1275" w:type="dxa"/>
            <w:tcBorders>
              <w:top w:val="single" w:sz="4" w:space="0" w:color="auto"/>
              <w:left w:val="single" w:sz="4" w:space="0" w:color="auto"/>
              <w:right w:val="single" w:sz="4" w:space="0" w:color="auto"/>
            </w:tcBorders>
          </w:tcPr>
          <w:p w14:paraId="4788CA4B" w14:textId="77777777" w:rsidR="00716780" w:rsidRPr="00155B44" w:rsidRDefault="00716780" w:rsidP="0024318F">
            <w:pPr>
              <w:pStyle w:val="a5"/>
              <w:spacing w:after="0" w:line="240" w:lineRule="auto"/>
              <w:ind w:left="0"/>
              <w:jc w:val="center"/>
              <w:rPr>
                <w:rFonts w:ascii="Times New Roman" w:hAnsi="Times New Roman"/>
              </w:rPr>
            </w:pPr>
            <w:r w:rsidRPr="00155B44">
              <w:rPr>
                <w:rFonts w:ascii="Times New Roman" w:hAnsi="Times New Roman"/>
              </w:rPr>
              <w:t>1750</w:t>
            </w:r>
          </w:p>
        </w:tc>
        <w:tc>
          <w:tcPr>
            <w:tcW w:w="1134" w:type="dxa"/>
            <w:tcBorders>
              <w:top w:val="single" w:sz="4" w:space="0" w:color="auto"/>
              <w:left w:val="single" w:sz="4" w:space="0" w:color="auto"/>
              <w:right w:val="single" w:sz="4" w:space="0" w:color="auto"/>
            </w:tcBorders>
          </w:tcPr>
          <w:p w14:paraId="65C579D5" w14:textId="77777777" w:rsidR="00716780" w:rsidRPr="00155B44" w:rsidRDefault="00716780" w:rsidP="0024318F">
            <w:pPr>
              <w:pStyle w:val="a5"/>
              <w:spacing w:after="0" w:line="240" w:lineRule="auto"/>
              <w:ind w:left="0"/>
              <w:jc w:val="center"/>
              <w:rPr>
                <w:rFonts w:ascii="Times New Roman" w:hAnsi="Times New Roman"/>
              </w:rPr>
            </w:pPr>
            <w:r w:rsidRPr="00155B44">
              <w:rPr>
                <w:rFonts w:ascii="Times New Roman" w:hAnsi="Times New Roman"/>
              </w:rPr>
              <w:t>1616</w:t>
            </w:r>
          </w:p>
        </w:tc>
        <w:tc>
          <w:tcPr>
            <w:tcW w:w="1418" w:type="dxa"/>
            <w:tcBorders>
              <w:top w:val="single" w:sz="4" w:space="0" w:color="auto"/>
              <w:left w:val="single" w:sz="4" w:space="0" w:color="auto"/>
            </w:tcBorders>
          </w:tcPr>
          <w:p w14:paraId="63DFD15E" w14:textId="4DA0C620" w:rsidR="00716780" w:rsidRPr="00155B44" w:rsidRDefault="00716780" w:rsidP="0024318F">
            <w:pPr>
              <w:pStyle w:val="a5"/>
              <w:spacing w:after="0" w:line="240" w:lineRule="auto"/>
              <w:ind w:left="0"/>
              <w:jc w:val="center"/>
              <w:rPr>
                <w:rFonts w:ascii="Times New Roman" w:hAnsi="Times New Roman"/>
              </w:rPr>
            </w:pPr>
            <w:r w:rsidRPr="00155B44">
              <w:rPr>
                <w:rFonts w:ascii="Times New Roman" w:hAnsi="Times New Roman"/>
                <w:lang w:val="en-US"/>
              </w:rPr>
              <w:t>&lt;</w:t>
            </w:r>
            <w:r w:rsidR="00DA4815" w:rsidRPr="00155B44">
              <w:rPr>
                <w:rFonts w:ascii="Times New Roman" w:hAnsi="Times New Roman"/>
              </w:rPr>
              <w:t xml:space="preserve"> на 134</w:t>
            </w:r>
          </w:p>
        </w:tc>
      </w:tr>
      <w:tr w:rsidR="00155B44" w:rsidRPr="00155B44" w14:paraId="33A350EC" w14:textId="77777777" w:rsidTr="002A7878">
        <w:trPr>
          <w:trHeight w:val="225"/>
        </w:trPr>
        <w:tc>
          <w:tcPr>
            <w:tcW w:w="2127" w:type="dxa"/>
            <w:tcBorders>
              <w:top w:val="single" w:sz="4" w:space="0" w:color="auto"/>
            </w:tcBorders>
          </w:tcPr>
          <w:p w14:paraId="21FB09F7" w14:textId="77777777" w:rsidR="00DA4815" w:rsidRPr="00155B44" w:rsidRDefault="002A7878" w:rsidP="0024318F">
            <w:pPr>
              <w:pStyle w:val="a5"/>
              <w:spacing w:after="0" w:line="240" w:lineRule="auto"/>
              <w:ind w:left="0"/>
              <w:jc w:val="both"/>
              <w:rPr>
                <w:rFonts w:ascii="Times New Roman" w:hAnsi="Times New Roman"/>
                <w:sz w:val="24"/>
                <w:szCs w:val="24"/>
              </w:rPr>
            </w:pPr>
            <w:r w:rsidRPr="00155B44">
              <w:rPr>
                <w:rFonts w:ascii="Times New Roman" w:hAnsi="Times New Roman"/>
                <w:sz w:val="24"/>
                <w:szCs w:val="24"/>
              </w:rPr>
              <w:t xml:space="preserve">МОУ ДО </w:t>
            </w:r>
            <w:r w:rsidR="00CA7DDB" w:rsidRPr="00155B44">
              <w:rPr>
                <w:rFonts w:ascii="Times New Roman" w:hAnsi="Times New Roman"/>
                <w:sz w:val="24"/>
                <w:szCs w:val="24"/>
              </w:rPr>
              <w:t xml:space="preserve">ДДЮТ </w:t>
            </w:r>
          </w:p>
          <w:p w14:paraId="0FBEEB10" w14:textId="2E703702" w:rsidR="00CA7DDB" w:rsidRPr="00155B44" w:rsidRDefault="00CA7DDB" w:rsidP="0024318F">
            <w:pPr>
              <w:pStyle w:val="a5"/>
              <w:spacing w:after="0" w:line="240" w:lineRule="auto"/>
              <w:ind w:left="0"/>
              <w:jc w:val="both"/>
              <w:rPr>
                <w:rFonts w:ascii="Times New Roman" w:hAnsi="Times New Roman"/>
                <w:sz w:val="24"/>
                <w:szCs w:val="24"/>
              </w:rPr>
            </w:pPr>
            <w:r w:rsidRPr="00155B44">
              <w:rPr>
                <w:rFonts w:ascii="Times New Roman" w:hAnsi="Times New Roman"/>
                <w:sz w:val="24"/>
                <w:szCs w:val="24"/>
              </w:rPr>
              <w:t>г. Каменка</w:t>
            </w:r>
          </w:p>
        </w:tc>
        <w:tc>
          <w:tcPr>
            <w:tcW w:w="1134" w:type="dxa"/>
            <w:tcBorders>
              <w:top w:val="single" w:sz="4" w:space="0" w:color="auto"/>
            </w:tcBorders>
          </w:tcPr>
          <w:p w14:paraId="2A4C6D5A" w14:textId="77777777" w:rsidR="00CA7DDB" w:rsidRPr="00155B44" w:rsidRDefault="00CA7DDB" w:rsidP="0024318F">
            <w:pPr>
              <w:pStyle w:val="a5"/>
              <w:spacing w:after="0" w:line="240" w:lineRule="auto"/>
              <w:ind w:left="0"/>
              <w:jc w:val="center"/>
              <w:rPr>
                <w:rFonts w:ascii="Times New Roman" w:hAnsi="Times New Roman"/>
              </w:rPr>
            </w:pPr>
            <w:r w:rsidRPr="00155B44">
              <w:rPr>
                <w:rFonts w:ascii="Times New Roman" w:hAnsi="Times New Roman"/>
              </w:rPr>
              <w:t>486</w:t>
            </w:r>
          </w:p>
        </w:tc>
        <w:tc>
          <w:tcPr>
            <w:tcW w:w="1134" w:type="dxa"/>
            <w:tcBorders>
              <w:top w:val="single" w:sz="4" w:space="0" w:color="auto"/>
              <w:right w:val="single" w:sz="4" w:space="0" w:color="auto"/>
            </w:tcBorders>
          </w:tcPr>
          <w:p w14:paraId="510BD36F" w14:textId="77777777" w:rsidR="00CA7DDB" w:rsidRPr="00155B44" w:rsidRDefault="00515BEC" w:rsidP="0024318F">
            <w:pPr>
              <w:pStyle w:val="a5"/>
              <w:spacing w:after="0" w:line="240" w:lineRule="auto"/>
              <w:ind w:left="0"/>
              <w:jc w:val="center"/>
              <w:rPr>
                <w:rFonts w:ascii="Times New Roman" w:hAnsi="Times New Roman"/>
              </w:rPr>
            </w:pPr>
            <w:r w:rsidRPr="00155B44">
              <w:rPr>
                <w:rFonts w:ascii="Times New Roman" w:hAnsi="Times New Roman"/>
              </w:rPr>
              <w:t>433</w:t>
            </w:r>
          </w:p>
        </w:tc>
        <w:tc>
          <w:tcPr>
            <w:tcW w:w="1134" w:type="dxa"/>
            <w:tcBorders>
              <w:top w:val="single" w:sz="4" w:space="0" w:color="auto"/>
              <w:right w:val="single" w:sz="4" w:space="0" w:color="auto"/>
            </w:tcBorders>
          </w:tcPr>
          <w:p w14:paraId="4DBB3CF0" w14:textId="77777777" w:rsidR="00CA7DDB" w:rsidRPr="00155B44" w:rsidRDefault="00515BEC" w:rsidP="0024318F">
            <w:pPr>
              <w:pStyle w:val="a5"/>
              <w:spacing w:after="0" w:line="240" w:lineRule="auto"/>
              <w:ind w:left="0"/>
              <w:jc w:val="center"/>
              <w:rPr>
                <w:rFonts w:ascii="Times New Roman" w:hAnsi="Times New Roman"/>
              </w:rPr>
            </w:pPr>
            <w:r w:rsidRPr="00155B44">
              <w:rPr>
                <w:rFonts w:ascii="Times New Roman" w:hAnsi="Times New Roman"/>
              </w:rPr>
              <w:t>382</w:t>
            </w:r>
          </w:p>
        </w:tc>
        <w:tc>
          <w:tcPr>
            <w:tcW w:w="1275" w:type="dxa"/>
            <w:tcBorders>
              <w:top w:val="single" w:sz="4" w:space="0" w:color="auto"/>
              <w:left w:val="single" w:sz="4" w:space="0" w:color="auto"/>
              <w:right w:val="single" w:sz="4" w:space="0" w:color="auto"/>
            </w:tcBorders>
          </w:tcPr>
          <w:p w14:paraId="231DA772" w14:textId="77777777" w:rsidR="00CA7DDB" w:rsidRPr="00155B44" w:rsidRDefault="00515BEC" w:rsidP="0024318F">
            <w:pPr>
              <w:pStyle w:val="a5"/>
              <w:spacing w:after="0" w:line="240" w:lineRule="auto"/>
              <w:ind w:left="0"/>
              <w:jc w:val="center"/>
              <w:rPr>
                <w:rFonts w:ascii="Times New Roman" w:hAnsi="Times New Roman"/>
              </w:rPr>
            </w:pPr>
            <w:r w:rsidRPr="00155B44">
              <w:rPr>
                <w:rFonts w:ascii="Times New Roman" w:hAnsi="Times New Roman"/>
              </w:rPr>
              <w:t>462</w:t>
            </w:r>
          </w:p>
        </w:tc>
        <w:tc>
          <w:tcPr>
            <w:tcW w:w="1134" w:type="dxa"/>
            <w:tcBorders>
              <w:top w:val="single" w:sz="4" w:space="0" w:color="auto"/>
              <w:left w:val="single" w:sz="4" w:space="0" w:color="auto"/>
              <w:right w:val="single" w:sz="4" w:space="0" w:color="auto"/>
            </w:tcBorders>
          </w:tcPr>
          <w:p w14:paraId="43AD753D" w14:textId="77777777" w:rsidR="00CA7DDB" w:rsidRPr="00155B44" w:rsidRDefault="00515BEC" w:rsidP="0024318F">
            <w:pPr>
              <w:pStyle w:val="a5"/>
              <w:spacing w:after="0" w:line="240" w:lineRule="auto"/>
              <w:ind w:left="0"/>
              <w:jc w:val="center"/>
              <w:rPr>
                <w:rFonts w:ascii="Times New Roman" w:hAnsi="Times New Roman"/>
              </w:rPr>
            </w:pPr>
            <w:r w:rsidRPr="00155B44">
              <w:rPr>
                <w:rFonts w:ascii="Times New Roman" w:hAnsi="Times New Roman"/>
              </w:rPr>
              <w:t>388</w:t>
            </w:r>
          </w:p>
        </w:tc>
        <w:tc>
          <w:tcPr>
            <w:tcW w:w="1418" w:type="dxa"/>
            <w:tcBorders>
              <w:top w:val="single" w:sz="4" w:space="0" w:color="auto"/>
              <w:left w:val="single" w:sz="4" w:space="0" w:color="auto"/>
            </w:tcBorders>
          </w:tcPr>
          <w:p w14:paraId="7077812B" w14:textId="7DD475F5" w:rsidR="00CA7DDB" w:rsidRPr="00155B44" w:rsidRDefault="00770EBB" w:rsidP="0024318F">
            <w:pPr>
              <w:spacing w:after="0" w:line="240" w:lineRule="auto"/>
              <w:jc w:val="center"/>
              <w:rPr>
                <w:rFonts w:ascii="Times New Roman" w:hAnsi="Times New Roman"/>
              </w:rPr>
            </w:pPr>
            <w:r w:rsidRPr="00155B44">
              <w:rPr>
                <w:rFonts w:ascii="Times New Roman" w:hAnsi="Times New Roman"/>
                <w:lang w:val="en-US"/>
              </w:rPr>
              <w:t>&lt;</w:t>
            </w:r>
            <w:r w:rsidR="008A00D7" w:rsidRPr="00155B44">
              <w:rPr>
                <w:rFonts w:ascii="Times New Roman" w:hAnsi="Times New Roman"/>
              </w:rPr>
              <w:t xml:space="preserve">  на 74</w:t>
            </w:r>
          </w:p>
        </w:tc>
      </w:tr>
      <w:tr w:rsidR="00155B44" w:rsidRPr="00155B44" w14:paraId="227605C2" w14:textId="77777777" w:rsidTr="002A7878">
        <w:tc>
          <w:tcPr>
            <w:tcW w:w="2127" w:type="dxa"/>
          </w:tcPr>
          <w:p w14:paraId="1B6442C8" w14:textId="77777777" w:rsidR="00CA7DDB" w:rsidRPr="00155B44" w:rsidRDefault="00CA7DDB" w:rsidP="0024318F">
            <w:pPr>
              <w:pStyle w:val="a5"/>
              <w:spacing w:after="0" w:line="240" w:lineRule="auto"/>
              <w:ind w:left="0"/>
              <w:jc w:val="both"/>
              <w:rPr>
                <w:rFonts w:ascii="Times New Roman" w:hAnsi="Times New Roman"/>
                <w:b/>
                <w:sz w:val="24"/>
                <w:szCs w:val="24"/>
              </w:rPr>
            </w:pPr>
            <w:r w:rsidRPr="00155B44">
              <w:rPr>
                <w:rFonts w:ascii="Times New Roman" w:hAnsi="Times New Roman"/>
                <w:b/>
                <w:sz w:val="24"/>
                <w:szCs w:val="24"/>
              </w:rPr>
              <w:t>Станция юных туристов</w:t>
            </w:r>
          </w:p>
        </w:tc>
        <w:tc>
          <w:tcPr>
            <w:tcW w:w="1134" w:type="dxa"/>
          </w:tcPr>
          <w:p w14:paraId="7062AC59" w14:textId="77777777" w:rsidR="00CA7DDB" w:rsidRPr="00155B44" w:rsidRDefault="00CA7DDB" w:rsidP="0024318F">
            <w:pPr>
              <w:pStyle w:val="a5"/>
              <w:spacing w:after="0" w:line="240" w:lineRule="auto"/>
              <w:ind w:left="0"/>
              <w:jc w:val="center"/>
              <w:rPr>
                <w:rFonts w:ascii="Times New Roman" w:hAnsi="Times New Roman"/>
                <w:b/>
              </w:rPr>
            </w:pPr>
            <w:r w:rsidRPr="00155B44">
              <w:rPr>
                <w:rFonts w:ascii="Times New Roman" w:hAnsi="Times New Roman"/>
                <w:b/>
              </w:rPr>
              <w:t>1619</w:t>
            </w:r>
          </w:p>
        </w:tc>
        <w:tc>
          <w:tcPr>
            <w:tcW w:w="1134" w:type="dxa"/>
            <w:tcBorders>
              <w:right w:val="single" w:sz="4" w:space="0" w:color="auto"/>
            </w:tcBorders>
          </w:tcPr>
          <w:p w14:paraId="147ACD4B" w14:textId="77777777" w:rsidR="00CA7DDB" w:rsidRPr="00155B44" w:rsidRDefault="00B476AA" w:rsidP="0024318F">
            <w:pPr>
              <w:pStyle w:val="a5"/>
              <w:spacing w:after="0" w:line="240" w:lineRule="auto"/>
              <w:ind w:left="0"/>
              <w:jc w:val="center"/>
              <w:rPr>
                <w:rFonts w:ascii="Times New Roman" w:hAnsi="Times New Roman"/>
                <w:b/>
              </w:rPr>
            </w:pPr>
            <w:r w:rsidRPr="00155B44">
              <w:rPr>
                <w:rFonts w:ascii="Times New Roman" w:hAnsi="Times New Roman"/>
                <w:b/>
              </w:rPr>
              <w:t>1585</w:t>
            </w:r>
          </w:p>
        </w:tc>
        <w:tc>
          <w:tcPr>
            <w:tcW w:w="1134" w:type="dxa"/>
            <w:tcBorders>
              <w:right w:val="single" w:sz="4" w:space="0" w:color="auto"/>
            </w:tcBorders>
          </w:tcPr>
          <w:p w14:paraId="46226C92" w14:textId="77777777" w:rsidR="00CA7DDB" w:rsidRPr="00155B44" w:rsidRDefault="00B476AA" w:rsidP="0024318F">
            <w:pPr>
              <w:pStyle w:val="a5"/>
              <w:spacing w:after="0" w:line="240" w:lineRule="auto"/>
              <w:ind w:left="0"/>
              <w:jc w:val="center"/>
              <w:rPr>
                <w:rFonts w:ascii="Times New Roman" w:hAnsi="Times New Roman"/>
                <w:b/>
              </w:rPr>
            </w:pPr>
            <w:r w:rsidRPr="00155B44">
              <w:rPr>
                <w:rFonts w:ascii="Times New Roman" w:hAnsi="Times New Roman"/>
                <w:b/>
              </w:rPr>
              <w:t>1464</w:t>
            </w:r>
          </w:p>
        </w:tc>
        <w:tc>
          <w:tcPr>
            <w:tcW w:w="1275" w:type="dxa"/>
            <w:tcBorders>
              <w:left w:val="single" w:sz="4" w:space="0" w:color="auto"/>
              <w:right w:val="single" w:sz="4" w:space="0" w:color="auto"/>
            </w:tcBorders>
          </w:tcPr>
          <w:p w14:paraId="31ABEAF7" w14:textId="77777777" w:rsidR="00CA7DDB" w:rsidRPr="00155B44" w:rsidRDefault="00B476AA" w:rsidP="0024318F">
            <w:pPr>
              <w:pStyle w:val="a5"/>
              <w:spacing w:after="0" w:line="240" w:lineRule="auto"/>
              <w:ind w:left="0"/>
              <w:jc w:val="center"/>
              <w:rPr>
                <w:rFonts w:ascii="Times New Roman" w:hAnsi="Times New Roman"/>
                <w:b/>
              </w:rPr>
            </w:pPr>
            <w:r w:rsidRPr="00155B44">
              <w:rPr>
                <w:rFonts w:ascii="Times New Roman" w:hAnsi="Times New Roman"/>
                <w:b/>
              </w:rPr>
              <w:t>1491</w:t>
            </w:r>
          </w:p>
        </w:tc>
        <w:tc>
          <w:tcPr>
            <w:tcW w:w="1134" w:type="dxa"/>
            <w:tcBorders>
              <w:left w:val="single" w:sz="4" w:space="0" w:color="auto"/>
              <w:right w:val="single" w:sz="4" w:space="0" w:color="auto"/>
            </w:tcBorders>
          </w:tcPr>
          <w:p w14:paraId="2B61DBF9" w14:textId="77777777" w:rsidR="00CA7DDB" w:rsidRPr="00155B44" w:rsidRDefault="00B476AA" w:rsidP="0024318F">
            <w:pPr>
              <w:pStyle w:val="a5"/>
              <w:spacing w:after="0" w:line="240" w:lineRule="auto"/>
              <w:ind w:left="0"/>
              <w:jc w:val="center"/>
              <w:rPr>
                <w:rFonts w:ascii="Times New Roman" w:hAnsi="Times New Roman"/>
                <w:b/>
              </w:rPr>
            </w:pPr>
            <w:r w:rsidRPr="00155B44">
              <w:rPr>
                <w:rFonts w:ascii="Times New Roman" w:hAnsi="Times New Roman"/>
                <w:b/>
              </w:rPr>
              <w:t>1411</w:t>
            </w:r>
          </w:p>
        </w:tc>
        <w:tc>
          <w:tcPr>
            <w:tcW w:w="1418" w:type="dxa"/>
            <w:tcBorders>
              <w:left w:val="single" w:sz="4" w:space="0" w:color="auto"/>
            </w:tcBorders>
          </w:tcPr>
          <w:p w14:paraId="6440BBEB" w14:textId="1BAB71A4" w:rsidR="00CA7DDB" w:rsidRPr="00155B44" w:rsidRDefault="00770EBB" w:rsidP="0024318F">
            <w:pPr>
              <w:spacing w:after="0" w:line="240" w:lineRule="auto"/>
              <w:jc w:val="center"/>
              <w:rPr>
                <w:rFonts w:ascii="Times New Roman" w:hAnsi="Times New Roman"/>
                <w:b/>
              </w:rPr>
            </w:pPr>
            <w:r w:rsidRPr="00155B44">
              <w:rPr>
                <w:rFonts w:ascii="Times New Roman" w:hAnsi="Times New Roman"/>
                <w:lang w:val="en-US"/>
              </w:rPr>
              <w:t>&lt;</w:t>
            </w:r>
            <w:r w:rsidRPr="00155B44">
              <w:rPr>
                <w:rFonts w:ascii="Times New Roman" w:hAnsi="Times New Roman"/>
              </w:rPr>
              <w:t xml:space="preserve"> </w:t>
            </w:r>
            <w:r w:rsidR="008A00D7" w:rsidRPr="00155B44">
              <w:rPr>
                <w:rFonts w:ascii="Times New Roman" w:hAnsi="Times New Roman"/>
                <w:b/>
              </w:rPr>
              <w:t xml:space="preserve"> на </w:t>
            </w:r>
            <w:r w:rsidR="00B476AA" w:rsidRPr="00155B44">
              <w:rPr>
                <w:rFonts w:ascii="Times New Roman" w:hAnsi="Times New Roman"/>
                <w:b/>
              </w:rPr>
              <w:t>8</w:t>
            </w:r>
            <w:r w:rsidR="008A00D7" w:rsidRPr="00155B44">
              <w:rPr>
                <w:rFonts w:ascii="Times New Roman" w:hAnsi="Times New Roman"/>
                <w:b/>
              </w:rPr>
              <w:t>0</w:t>
            </w:r>
          </w:p>
        </w:tc>
      </w:tr>
      <w:tr w:rsidR="00155B44" w:rsidRPr="00155B44" w14:paraId="20379A3A" w14:textId="77777777" w:rsidTr="002A7878">
        <w:tc>
          <w:tcPr>
            <w:tcW w:w="2127" w:type="dxa"/>
          </w:tcPr>
          <w:p w14:paraId="24C79FB9" w14:textId="77777777" w:rsidR="002A7878" w:rsidRPr="00155B44" w:rsidRDefault="002A7878" w:rsidP="0024318F">
            <w:pPr>
              <w:pStyle w:val="a5"/>
              <w:spacing w:after="0" w:line="240" w:lineRule="auto"/>
              <w:ind w:left="0"/>
              <w:rPr>
                <w:rFonts w:ascii="Times New Roman" w:hAnsi="Times New Roman"/>
                <w:sz w:val="24"/>
                <w:szCs w:val="24"/>
              </w:rPr>
            </w:pPr>
            <w:r w:rsidRPr="00155B44">
              <w:rPr>
                <w:rFonts w:ascii="Times New Roman" w:hAnsi="Times New Roman"/>
                <w:sz w:val="24"/>
                <w:szCs w:val="24"/>
              </w:rPr>
              <w:t xml:space="preserve">МОУ ДО </w:t>
            </w:r>
            <w:r w:rsidR="00515BEC" w:rsidRPr="00155B44">
              <w:rPr>
                <w:rFonts w:ascii="Times New Roman" w:hAnsi="Times New Roman"/>
                <w:sz w:val="24"/>
                <w:szCs w:val="24"/>
              </w:rPr>
              <w:t xml:space="preserve">СЮТур </w:t>
            </w:r>
          </w:p>
          <w:p w14:paraId="1947312F" w14:textId="77777777" w:rsidR="00515BEC" w:rsidRPr="00155B44" w:rsidRDefault="00515BEC" w:rsidP="0024318F">
            <w:pPr>
              <w:pStyle w:val="a5"/>
              <w:spacing w:after="0" w:line="240" w:lineRule="auto"/>
              <w:ind w:left="0"/>
              <w:rPr>
                <w:rFonts w:ascii="Times New Roman" w:hAnsi="Times New Roman"/>
                <w:sz w:val="24"/>
                <w:szCs w:val="24"/>
              </w:rPr>
            </w:pPr>
            <w:r w:rsidRPr="00155B44">
              <w:rPr>
                <w:rFonts w:ascii="Times New Roman" w:hAnsi="Times New Roman"/>
                <w:sz w:val="24"/>
                <w:szCs w:val="24"/>
              </w:rPr>
              <w:t>г. Тирасполь</w:t>
            </w:r>
          </w:p>
        </w:tc>
        <w:tc>
          <w:tcPr>
            <w:tcW w:w="1134" w:type="dxa"/>
          </w:tcPr>
          <w:p w14:paraId="5B369BA9" w14:textId="77777777" w:rsidR="00515BEC" w:rsidRPr="00155B44" w:rsidRDefault="00515BEC" w:rsidP="0024318F">
            <w:pPr>
              <w:pStyle w:val="a5"/>
              <w:spacing w:after="0" w:line="240" w:lineRule="auto"/>
              <w:ind w:left="0"/>
              <w:jc w:val="center"/>
              <w:rPr>
                <w:rFonts w:ascii="Times New Roman" w:hAnsi="Times New Roman"/>
              </w:rPr>
            </w:pPr>
            <w:r w:rsidRPr="00155B44">
              <w:rPr>
                <w:rFonts w:ascii="Times New Roman" w:hAnsi="Times New Roman"/>
              </w:rPr>
              <w:t>670</w:t>
            </w:r>
          </w:p>
        </w:tc>
        <w:tc>
          <w:tcPr>
            <w:tcW w:w="1134" w:type="dxa"/>
            <w:tcBorders>
              <w:right w:val="single" w:sz="4" w:space="0" w:color="auto"/>
            </w:tcBorders>
          </w:tcPr>
          <w:p w14:paraId="58FE7617" w14:textId="77777777" w:rsidR="00515BEC" w:rsidRPr="00155B44" w:rsidRDefault="00515BEC" w:rsidP="0024318F">
            <w:pPr>
              <w:pStyle w:val="a5"/>
              <w:spacing w:after="0" w:line="240" w:lineRule="auto"/>
              <w:ind w:left="0"/>
              <w:jc w:val="center"/>
              <w:rPr>
                <w:rFonts w:ascii="Times New Roman" w:hAnsi="Times New Roman"/>
              </w:rPr>
            </w:pPr>
            <w:r w:rsidRPr="00155B44">
              <w:rPr>
                <w:rFonts w:ascii="Times New Roman" w:hAnsi="Times New Roman"/>
              </w:rPr>
              <w:t>608</w:t>
            </w:r>
          </w:p>
        </w:tc>
        <w:tc>
          <w:tcPr>
            <w:tcW w:w="1134" w:type="dxa"/>
            <w:tcBorders>
              <w:left w:val="single" w:sz="4" w:space="0" w:color="auto"/>
              <w:right w:val="single" w:sz="4" w:space="0" w:color="auto"/>
            </w:tcBorders>
          </w:tcPr>
          <w:p w14:paraId="35052613" w14:textId="77777777" w:rsidR="00515BEC" w:rsidRPr="00155B44" w:rsidRDefault="00515BEC" w:rsidP="0024318F">
            <w:pPr>
              <w:pStyle w:val="a5"/>
              <w:spacing w:after="0" w:line="240" w:lineRule="auto"/>
              <w:ind w:left="0"/>
              <w:jc w:val="center"/>
              <w:rPr>
                <w:rFonts w:ascii="Times New Roman" w:hAnsi="Times New Roman"/>
              </w:rPr>
            </w:pPr>
            <w:r w:rsidRPr="00155B44">
              <w:rPr>
                <w:rFonts w:ascii="Times New Roman" w:hAnsi="Times New Roman"/>
              </w:rPr>
              <w:t>518</w:t>
            </w:r>
          </w:p>
        </w:tc>
        <w:tc>
          <w:tcPr>
            <w:tcW w:w="1275" w:type="dxa"/>
            <w:tcBorders>
              <w:left w:val="single" w:sz="4" w:space="0" w:color="auto"/>
              <w:right w:val="single" w:sz="4" w:space="0" w:color="auto"/>
            </w:tcBorders>
          </w:tcPr>
          <w:p w14:paraId="219278F3" w14:textId="77777777" w:rsidR="00515BEC" w:rsidRPr="00155B44" w:rsidRDefault="00515BEC" w:rsidP="0024318F">
            <w:pPr>
              <w:pStyle w:val="a5"/>
              <w:spacing w:after="0" w:line="240" w:lineRule="auto"/>
              <w:ind w:left="0"/>
              <w:jc w:val="center"/>
              <w:rPr>
                <w:rFonts w:ascii="Times New Roman" w:hAnsi="Times New Roman"/>
              </w:rPr>
            </w:pPr>
            <w:r w:rsidRPr="00155B44">
              <w:rPr>
                <w:rFonts w:ascii="Times New Roman" w:hAnsi="Times New Roman"/>
              </w:rPr>
              <w:t>521</w:t>
            </w:r>
          </w:p>
        </w:tc>
        <w:tc>
          <w:tcPr>
            <w:tcW w:w="1134" w:type="dxa"/>
            <w:tcBorders>
              <w:left w:val="single" w:sz="4" w:space="0" w:color="auto"/>
              <w:right w:val="single" w:sz="4" w:space="0" w:color="auto"/>
            </w:tcBorders>
          </w:tcPr>
          <w:p w14:paraId="0B36D826" w14:textId="77777777" w:rsidR="00515BEC" w:rsidRPr="00155B44" w:rsidRDefault="00515BEC" w:rsidP="0024318F">
            <w:pPr>
              <w:pStyle w:val="a5"/>
              <w:spacing w:after="0" w:line="240" w:lineRule="auto"/>
              <w:ind w:left="0"/>
              <w:jc w:val="center"/>
              <w:rPr>
                <w:rFonts w:ascii="Times New Roman" w:hAnsi="Times New Roman"/>
              </w:rPr>
            </w:pPr>
            <w:r w:rsidRPr="00155B44">
              <w:rPr>
                <w:rFonts w:ascii="Times New Roman" w:hAnsi="Times New Roman"/>
              </w:rPr>
              <w:t>508</w:t>
            </w:r>
          </w:p>
        </w:tc>
        <w:tc>
          <w:tcPr>
            <w:tcW w:w="1418" w:type="dxa"/>
            <w:tcBorders>
              <w:left w:val="single" w:sz="4" w:space="0" w:color="auto"/>
            </w:tcBorders>
          </w:tcPr>
          <w:p w14:paraId="520EE36C" w14:textId="5E007D00" w:rsidR="00515BEC" w:rsidRPr="00155B44" w:rsidRDefault="00515BEC" w:rsidP="0024318F">
            <w:pPr>
              <w:spacing w:after="0" w:line="240" w:lineRule="auto"/>
              <w:jc w:val="center"/>
              <w:rPr>
                <w:rFonts w:ascii="Times New Roman" w:hAnsi="Times New Roman"/>
                <w:b/>
              </w:rPr>
            </w:pPr>
            <w:r w:rsidRPr="00155B44">
              <w:rPr>
                <w:rFonts w:ascii="Times New Roman" w:hAnsi="Times New Roman"/>
                <w:sz w:val="24"/>
                <w:szCs w:val="24"/>
                <w:lang w:val="en-US"/>
              </w:rPr>
              <w:t>&lt;</w:t>
            </w:r>
            <w:r w:rsidRPr="00155B44">
              <w:rPr>
                <w:rFonts w:ascii="Times New Roman" w:hAnsi="Times New Roman"/>
                <w:sz w:val="24"/>
                <w:szCs w:val="24"/>
              </w:rPr>
              <w:t xml:space="preserve"> </w:t>
            </w:r>
            <w:r w:rsidR="008A00D7" w:rsidRPr="00155B44">
              <w:rPr>
                <w:rFonts w:ascii="Times New Roman" w:hAnsi="Times New Roman"/>
              </w:rPr>
              <w:t xml:space="preserve"> на 13</w:t>
            </w:r>
          </w:p>
        </w:tc>
      </w:tr>
      <w:tr w:rsidR="00155B44" w:rsidRPr="00155B44" w14:paraId="09F9E7E0" w14:textId="77777777" w:rsidTr="002A7878">
        <w:tc>
          <w:tcPr>
            <w:tcW w:w="2127" w:type="dxa"/>
          </w:tcPr>
          <w:p w14:paraId="10245D71" w14:textId="77777777" w:rsidR="002A7878" w:rsidRPr="00155B44" w:rsidRDefault="002A7878" w:rsidP="0024318F">
            <w:pPr>
              <w:pStyle w:val="a5"/>
              <w:spacing w:after="0" w:line="240" w:lineRule="auto"/>
              <w:ind w:left="0"/>
              <w:rPr>
                <w:rFonts w:ascii="Times New Roman" w:hAnsi="Times New Roman"/>
                <w:sz w:val="24"/>
                <w:szCs w:val="24"/>
              </w:rPr>
            </w:pPr>
            <w:r w:rsidRPr="00155B44">
              <w:rPr>
                <w:rFonts w:ascii="Times New Roman" w:hAnsi="Times New Roman"/>
                <w:sz w:val="24"/>
                <w:szCs w:val="24"/>
              </w:rPr>
              <w:t xml:space="preserve">МОУ </w:t>
            </w:r>
            <w:r w:rsidR="00515BEC" w:rsidRPr="00155B44">
              <w:rPr>
                <w:rFonts w:ascii="Times New Roman" w:hAnsi="Times New Roman"/>
                <w:sz w:val="24"/>
                <w:szCs w:val="24"/>
              </w:rPr>
              <w:t xml:space="preserve">СЮТур </w:t>
            </w:r>
          </w:p>
          <w:p w14:paraId="5E217EA2" w14:textId="77777777" w:rsidR="00515BEC" w:rsidRPr="00155B44" w:rsidRDefault="00515BEC" w:rsidP="0024318F">
            <w:pPr>
              <w:pStyle w:val="a5"/>
              <w:spacing w:after="0" w:line="240" w:lineRule="auto"/>
              <w:ind w:left="0"/>
              <w:rPr>
                <w:rFonts w:ascii="Times New Roman" w:hAnsi="Times New Roman"/>
                <w:sz w:val="24"/>
                <w:szCs w:val="24"/>
              </w:rPr>
            </w:pPr>
            <w:r w:rsidRPr="00155B44">
              <w:rPr>
                <w:rFonts w:ascii="Times New Roman" w:hAnsi="Times New Roman"/>
                <w:sz w:val="24"/>
                <w:szCs w:val="24"/>
              </w:rPr>
              <w:t>г. Бендеры</w:t>
            </w:r>
          </w:p>
        </w:tc>
        <w:tc>
          <w:tcPr>
            <w:tcW w:w="1134" w:type="dxa"/>
          </w:tcPr>
          <w:p w14:paraId="4603EABD" w14:textId="77777777" w:rsidR="00515BEC" w:rsidRPr="00155B44" w:rsidRDefault="00515BEC" w:rsidP="0024318F">
            <w:pPr>
              <w:pStyle w:val="a5"/>
              <w:spacing w:after="0" w:line="240" w:lineRule="auto"/>
              <w:ind w:left="0"/>
              <w:jc w:val="center"/>
              <w:rPr>
                <w:rFonts w:ascii="Times New Roman" w:hAnsi="Times New Roman"/>
              </w:rPr>
            </w:pPr>
            <w:r w:rsidRPr="00155B44">
              <w:rPr>
                <w:rFonts w:ascii="Times New Roman" w:hAnsi="Times New Roman"/>
              </w:rPr>
              <w:t>332</w:t>
            </w:r>
          </w:p>
        </w:tc>
        <w:tc>
          <w:tcPr>
            <w:tcW w:w="1134" w:type="dxa"/>
            <w:tcBorders>
              <w:right w:val="single" w:sz="4" w:space="0" w:color="auto"/>
            </w:tcBorders>
          </w:tcPr>
          <w:p w14:paraId="1F511EFE" w14:textId="77777777" w:rsidR="00515BEC" w:rsidRPr="00155B44" w:rsidRDefault="00515BEC" w:rsidP="0024318F">
            <w:pPr>
              <w:pStyle w:val="a5"/>
              <w:spacing w:after="0" w:line="240" w:lineRule="auto"/>
              <w:ind w:left="0"/>
              <w:jc w:val="center"/>
              <w:rPr>
                <w:rFonts w:ascii="Times New Roman" w:hAnsi="Times New Roman"/>
              </w:rPr>
            </w:pPr>
            <w:r w:rsidRPr="00155B44">
              <w:rPr>
                <w:rFonts w:ascii="Times New Roman" w:hAnsi="Times New Roman"/>
              </w:rPr>
              <w:t>367</w:t>
            </w:r>
          </w:p>
        </w:tc>
        <w:tc>
          <w:tcPr>
            <w:tcW w:w="1134" w:type="dxa"/>
            <w:tcBorders>
              <w:left w:val="single" w:sz="4" w:space="0" w:color="auto"/>
              <w:right w:val="single" w:sz="4" w:space="0" w:color="auto"/>
            </w:tcBorders>
          </w:tcPr>
          <w:p w14:paraId="061EB0F2" w14:textId="77777777" w:rsidR="00515BEC" w:rsidRPr="00155B44" w:rsidRDefault="00515BEC" w:rsidP="0024318F">
            <w:pPr>
              <w:pStyle w:val="a5"/>
              <w:spacing w:after="0" w:line="240" w:lineRule="auto"/>
              <w:ind w:left="0"/>
              <w:jc w:val="center"/>
              <w:rPr>
                <w:rFonts w:ascii="Times New Roman" w:hAnsi="Times New Roman"/>
              </w:rPr>
            </w:pPr>
            <w:r w:rsidRPr="00155B44">
              <w:rPr>
                <w:rFonts w:ascii="Times New Roman" w:hAnsi="Times New Roman"/>
              </w:rPr>
              <w:t>367</w:t>
            </w:r>
          </w:p>
        </w:tc>
        <w:tc>
          <w:tcPr>
            <w:tcW w:w="1275" w:type="dxa"/>
            <w:tcBorders>
              <w:left w:val="single" w:sz="4" w:space="0" w:color="auto"/>
              <w:right w:val="single" w:sz="4" w:space="0" w:color="auto"/>
            </w:tcBorders>
          </w:tcPr>
          <w:p w14:paraId="6276F001" w14:textId="77777777" w:rsidR="00515BEC" w:rsidRPr="00155B44" w:rsidRDefault="00515BEC" w:rsidP="0024318F">
            <w:pPr>
              <w:pStyle w:val="a5"/>
              <w:spacing w:after="0" w:line="240" w:lineRule="auto"/>
              <w:ind w:left="0"/>
              <w:jc w:val="center"/>
              <w:rPr>
                <w:rFonts w:ascii="Times New Roman" w:hAnsi="Times New Roman"/>
              </w:rPr>
            </w:pPr>
            <w:r w:rsidRPr="00155B44">
              <w:rPr>
                <w:rFonts w:ascii="Times New Roman" w:hAnsi="Times New Roman"/>
              </w:rPr>
              <w:t>347</w:t>
            </w:r>
          </w:p>
        </w:tc>
        <w:tc>
          <w:tcPr>
            <w:tcW w:w="1134" w:type="dxa"/>
            <w:tcBorders>
              <w:left w:val="single" w:sz="4" w:space="0" w:color="auto"/>
              <w:right w:val="single" w:sz="4" w:space="0" w:color="auto"/>
            </w:tcBorders>
          </w:tcPr>
          <w:p w14:paraId="07E24A22" w14:textId="77777777" w:rsidR="00515BEC" w:rsidRPr="00155B44" w:rsidRDefault="00515BEC" w:rsidP="0024318F">
            <w:pPr>
              <w:pStyle w:val="a5"/>
              <w:spacing w:after="0" w:line="240" w:lineRule="auto"/>
              <w:ind w:left="0"/>
              <w:jc w:val="center"/>
              <w:rPr>
                <w:rFonts w:ascii="Times New Roman" w:hAnsi="Times New Roman"/>
              </w:rPr>
            </w:pPr>
            <w:r w:rsidRPr="00155B44">
              <w:rPr>
                <w:rFonts w:ascii="Times New Roman" w:hAnsi="Times New Roman"/>
              </w:rPr>
              <w:t>348</w:t>
            </w:r>
          </w:p>
        </w:tc>
        <w:tc>
          <w:tcPr>
            <w:tcW w:w="1418" w:type="dxa"/>
            <w:tcBorders>
              <w:left w:val="single" w:sz="4" w:space="0" w:color="auto"/>
            </w:tcBorders>
          </w:tcPr>
          <w:p w14:paraId="0F429FD2" w14:textId="4499FB57" w:rsidR="00515BEC" w:rsidRPr="00155B44" w:rsidRDefault="00515BEC" w:rsidP="0024318F">
            <w:pPr>
              <w:pStyle w:val="a5"/>
              <w:spacing w:after="0" w:line="240" w:lineRule="auto"/>
              <w:ind w:left="0"/>
              <w:jc w:val="center"/>
              <w:rPr>
                <w:rFonts w:ascii="Times New Roman" w:hAnsi="Times New Roman"/>
                <w:b/>
              </w:rPr>
            </w:pPr>
            <w:r w:rsidRPr="00155B44">
              <w:rPr>
                <w:rFonts w:ascii="Times New Roman" w:hAnsi="Times New Roman"/>
                <w:lang w:val="en-US"/>
              </w:rPr>
              <w:t>&gt;</w:t>
            </w:r>
            <w:r w:rsidR="008A00D7" w:rsidRPr="00155B44">
              <w:rPr>
                <w:rFonts w:ascii="Times New Roman" w:hAnsi="Times New Roman"/>
              </w:rPr>
              <w:t xml:space="preserve"> на 1</w:t>
            </w:r>
          </w:p>
        </w:tc>
      </w:tr>
      <w:tr w:rsidR="00155B44" w:rsidRPr="00155B44" w14:paraId="095ACEA5" w14:textId="77777777" w:rsidTr="002A7878">
        <w:tc>
          <w:tcPr>
            <w:tcW w:w="2127" w:type="dxa"/>
          </w:tcPr>
          <w:p w14:paraId="534132C6" w14:textId="77777777" w:rsidR="002A7878" w:rsidRPr="00155B44" w:rsidRDefault="002A7878" w:rsidP="0024318F">
            <w:pPr>
              <w:pStyle w:val="a5"/>
              <w:spacing w:after="0" w:line="240" w:lineRule="auto"/>
              <w:ind w:left="0"/>
              <w:rPr>
                <w:rFonts w:ascii="Times New Roman" w:hAnsi="Times New Roman"/>
                <w:sz w:val="24"/>
                <w:szCs w:val="24"/>
              </w:rPr>
            </w:pPr>
            <w:r w:rsidRPr="00155B44">
              <w:rPr>
                <w:rFonts w:ascii="Times New Roman" w:hAnsi="Times New Roman"/>
                <w:sz w:val="24"/>
                <w:szCs w:val="24"/>
              </w:rPr>
              <w:t xml:space="preserve">МОУ ДО </w:t>
            </w:r>
            <w:r w:rsidR="00515BEC" w:rsidRPr="00155B44">
              <w:rPr>
                <w:rFonts w:ascii="Times New Roman" w:hAnsi="Times New Roman"/>
                <w:sz w:val="24"/>
                <w:szCs w:val="24"/>
              </w:rPr>
              <w:t>СЮТур</w:t>
            </w:r>
          </w:p>
          <w:p w14:paraId="0745AAD4" w14:textId="77777777" w:rsidR="00515BEC" w:rsidRPr="00155B44" w:rsidRDefault="00515BEC" w:rsidP="0024318F">
            <w:pPr>
              <w:pStyle w:val="a5"/>
              <w:spacing w:after="0" w:line="240" w:lineRule="auto"/>
              <w:ind w:left="0"/>
              <w:rPr>
                <w:rFonts w:ascii="Times New Roman" w:hAnsi="Times New Roman"/>
                <w:sz w:val="24"/>
                <w:szCs w:val="24"/>
              </w:rPr>
            </w:pPr>
            <w:r w:rsidRPr="00155B44">
              <w:rPr>
                <w:rFonts w:ascii="Times New Roman" w:hAnsi="Times New Roman"/>
                <w:sz w:val="24"/>
                <w:szCs w:val="24"/>
              </w:rPr>
              <w:t xml:space="preserve"> г. Дубоссары</w:t>
            </w:r>
          </w:p>
        </w:tc>
        <w:tc>
          <w:tcPr>
            <w:tcW w:w="1134" w:type="dxa"/>
          </w:tcPr>
          <w:p w14:paraId="16B732C7" w14:textId="77777777" w:rsidR="00515BEC" w:rsidRPr="00155B44" w:rsidRDefault="00515BEC" w:rsidP="0024318F">
            <w:pPr>
              <w:pStyle w:val="a5"/>
              <w:spacing w:after="0" w:line="240" w:lineRule="auto"/>
              <w:ind w:left="0"/>
              <w:jc w:val="center"/>
              <w:rPr>
                <w:rFonts w:ascii="Times New Roman" w:hAnsi="Times New Roman"/>
              </w:rPr>
            </w:pPr>
            <w:r w:rsidRPr="00155B44">
              <w:rPr>
                <w:rFonts w:ascii="Times New Roman" w:hAnsi="Times New Roman"/>
              </w:rPr>
              <w:t>617</w:t>
            </w:r>
          </w:p>
        </w:tc>
        <w:tc>
          <w:tcPr>
            <w:tcW w:w="1134" w:type="dxa"/>
            <w:tcBorders>
              <w:right w:val="single" w:sz="4" w:space="0" w:color="auto"/>
            </w:tcBorders>
          </w:tcPr>
          <w:p w14:paraId="0D23B2C5" w14:textId="77777777" w:rsidR="00515BEC" w:rsidRPr="00155B44" w:rsidRDefault="00515BEC" w:rsidP="0024318F">
            <w:pPr>
              <w:pStyle w:val="a5"/>
              <w:spacing w:after="0" w:line="240" w:lineRule="auto"/>
              <w:ind w:left="0"/>
              <w:jc w:val="center"/>
              <w:rPr>
                <w:rFonts w:ascii="Times New Roman" w:hAnsi="Times New Roman"/>
              </w:rPr>
            </w:pPr>
            <w:r w:rsidRPr="00155B44">
              <w:rPr>
                <w:rFonts w:ascii="Times New Roman" w:hAnsi="Times New Roman"/>
              </w:rPr>
              <w:t>610</w:t>
            </w:r>
          </w:p>
        </w:tc>
        <w:tc>
          <w:tcPr>
            <w:tcW w:w="1134" w:type="dxa"/>
            <w:tcBorders>
              <w:left w:val="single" w:sz="4" w:space="0" w:color="auto"/>
              <w:right w:val="single" w:sz="4" w:space="0" w:color="auto"/>
            </w:tcBorders>
          </w:tcPr>
          <w:p w14:paraId="2D8DE511" w14:textId="77777777" w:rsidR="00515BEC" w:rsidRPr="00155B44" w:rsidRDefault="00515BEC" w:rsidP="0024318F">
            <w:pPr>
              <w:pStyle w:val="a5"/>
              <w:spacing w:after="0" w:line="240" w:lineRule="auto"/>
              <w:ind w:left="0"/>
              <w:jc w:val="center"/>
              <w:rPr>
                <w:rFonts w:ascii="Times New Roman" w:hAnsi="Times New Roman"/>
              </w:rPr>
            </w:pPr>
            <w:r w:rsidRPr="00155B44">
              <w:rPr>
                <w:rFonts w:ascii="Times New Roman" w:hAnsi="Times New Roman"/>
              </w:rPr>
              <w:t>579</w:t>
            </w:r>
          </w:p>
        </w:tc>
        <w:tc>
          <w:tcPr>
            <w:tcW w:w="1275" w:type="dxa"/>
            <w:tcBorders>
              <w:left w:val="single" w:sz="4" w:space="0" w:color="auto"/>
              <w:right w:val="single" w:sz="4" w:space="0" w:color="auto"/>
            </w:tcBorders>
          </w:tcPr>
          <w:p w14:paraId="37998B2D" w14:textId="77777777" w:rsidR="00515BEC" w:rsidRPr="00155B44" w:rsidRDefault="00515BEC" w:rsidP="0024318F">
            <w:pPr>
              <w:pStyle w:val="a5"/>
              <w:spacing w:after="0" w:line="240" w:lineRule="auto"/>
              <w:ind w:left="0"/>
              <w:jc w:val="center"/>
              <w:rPr>
                <w:rFonts w:ascii="Times New Roman" w:hAnsi="Times New Roman"/>
              </w:rPr>
            </w:pPr>
            <w:r w:rsidRPr="00155B44">
              <w:rPr>
                <w:rFonts w:ascii="Times New Roman" w:hAnsi="Times New Roman"/>
              </w:rPr>
              <w:t>623</w:t>
            </w:r>
          </w:p>
        </w:tc>
        <w:tc>
          <w:tcPr>
            <w:tcW w:w="1134" w:type="dxa"/>
            <w:tcBorders>
              <w:left w:val="single" w:sz="4" w:space="0" w:color="auto"/>
              <w:right w:val="single" w:sz="4" w:space="0" w:color="auto"/>
            </w:tcBorders>
          </w:tcPr>
          <w:p w14:paraId="187D1A90" w14:textId="77777777" w:rsidR="00515BEC" w:rsidRPr="00155B44" w:rsidRDefault="00515BEC" w:rsidP="0024318F">
            <w:pPr>
              <w:pStyle w:val="a5"/>
              <w:spacing w:after="0" w:line="240" w:lineRule="auto"/>
              <w:ind w:left="0"/>
              <w:jc w:val="center"/>
              <w:rPr>
                <w:rFonts w:ascii="Times New Roman" w:hAnsi="Times New Roman"/>
              </w:rPr>
            </w:pPr>
            <w:r w:rsidRPr="00155B44">
              <w:rPr>
                <w:rFonts w:ascii="Times New Roman" w:hAnsi="Times New Roman"/>
              </w:rPr>
              <w:t>555</w:t>
            </w:r>
          </w:p>
        </w:tc>
        <w:tc>
          <w:tcPr>
            <w:tcW w:w="1418" w:type="dxa"/>
            <w:tcBorders>
              <w:left w:val="single" w:sz="4" w:space="0" w:color="auto"/>
            </w:tcBorders>
          </w:tcPr>
          <w:p w14:paraId="1270B84B" w14:textId="1F97C05B" w:rsidR="00515BEC" w:rsidRPr="00155B44" w:rsidRDefault="00515BEC" w:rsidP="0024318F">
            <w:pPr>
              <w:spacing w:after="0" w:line="240" w:lineRule="auto"/>
              <w:jc w:val="center"/>
              <w:rPr>
                <w:rFonts w:ascii="Times New Roman" w:hAnsi="Times New Roman"/>
              </w:rPr>
            </w:pPr>
            <w:r w:rsidRPr="00155B44">
              <w:rPr>
                <w:rFonts w:ascii="Times New Roman" w:hAnsi="Times New Roman"/>
                <w:lang w:val="en-US"/>
              </w:rPr>
              <w:t>&lt;</w:t>
            </w:r>
            <w:r w:rsidR="008A00D7" w:rsidRPr="00155B44">
              <w:rPr>
                <w:rFonts w:ascii="Times New Roman" w:hAnsi="Times New Roman"/>
              </w:rPr>
              <w:t xml:space="preserve"> на 68</w:t>
            </w:r>
          </w:p>
        </w:tc>
      </w:tr>
      <w:tr w:rsidR="008B38FC" w:rsidRPr="00155B44" w14:paraId="1D7B02CE" w14:textId="77777777" w:rsidTr="002A7878">
        <w:tc>
          <w:tcPr>
            <w:tcW w:w="2127" w:type="dxa"/>
          </w:tcPr>
          <w:p w14:paraId="7BB648A9" w14:textId="77777777" w:rsidR="00CA7DDB" w:rsidRPr="00155B44" w:rsidRDefault="002A7878" w:rsidP="0024318F">
            <w:pPr>
              <w:pStyle w:val="a5"/>
              <w:spacing w:after="0" w:line="240" w:lineRule="auto"/>
              <w:ind w:left="0"/>
              <w:rPr>
                <w:rFonts w:ascii="Times New Roman" w:hAnsi="Times New Roman"/>
                <w:sz w:val="24"/>
                <w:szCs w:val="24"/>
              </w:rPr>
            </w:pPr>
            <w:r w:rsidRPr="00155B44">
              <w:rPr>
                <w:rFonts w:ascii="Times New Roman" w:hAnsi="Times New Roman"/>
                <w:b/>
                <w:sz w:val="24"/>
                <w:szCs w:val="24"/>
              </w:rPr>
              <w:t xml:space="preserve">МОУ ДО </w:t>
            </w:r>
            <w:r w:rsidR="00CA7DDB" w:rsidRPr="00155B44">
              <w:rPr>
                <w:rFonts w:ascii="Times New Roman" w:hAnsi="Times New Roman"/>
                <w:b/>
                <w:sz w:val="24"/>
                <w:szCs w:val="24"/>
              </w:rPr>
              <w:t>Экологический центр учащихся г. Тирасполь</w:t>
            </w:r>
          </w:p>
        </w:tc>
        <w:tc>
          <w:tcPr>
            <w:tcW w:w="1134" w:type="dxa"/>
          </w:tcPr>
          <w:p w14:paraId="1B0E687E" w14:textId="77777777" w:rsidR="00CA7DDB" w:rsidRPr="00155B44" w:rsidRDefault="00CA7DDB" w:rsidP="0024318F">
            <w:pPr>
              <w:pStyle w:val="a5"/>
              <w:spacing w:after="0" w:line="240" w:lineRule="auto"/>
              <w:ind w:left="102"/>
              <w:jc w:val="center"/>
              <w:rPr>
                <w:rFonts w:ascii="Times New Roman" w:hAnsi="Times New Roman"/>
                <w:b/>
              </w:rPr>
            </w:pPr>
            <w:r w:rsidRPr="00155B44">
              <w:rPr>
                <w:rFonts w:ascii="Times New Roman" w:hAnsi="Times New Roman"/>
                <w:b/>
              </w:rPr>
              <w:t>1024</w:t>
            </w:r>
          </w:p>
        </w:tc>
        <w:tc>
          <w:tcPr>
            <w:tcW w:w="1134" w:type="dxa"/>
            <w:tcBorders>
              <w:right w:val="single" w:sz="4" w:space="0" w:color="auto"/>
            </w:tcBorders>
          </w:tcPr>
          <w:p w14:paraId="12CB6F3C" w14:textId="77777777" w:rsidR="00CA7DDB" w:rsidRPr="00155B44" w:rsidRDefault="00CA7DDB" w:rsidP="0024318F">
            <w:pPr>
              <w:pStyle w:val="a5"/>
              <w:spacing w:after="0" w:line="240" w:lineRule="auto"/>
              <w:ind w:left="102"/>
              <w:jc w:val="center"/>
              <w:rPr>
                <w:rFonts w:ascii="Times New Roman" w:hAnsi="Times New Roman"/>
                <w:b/>
              </w:rPr>
            </w:pPr>
            <w:r w:rsidRPr="00155B44">
              <w:rPr>
                <w:rFonts w:ascii="Times New Roman" w:hAnsi="Times New Roman"/>
                <w:b/>
              </w:rPr>
              <w:t>1004</w:t>
            </w:r>
          </w:p>
        </w:tc>
        <w:tc>
          <w:tcPr>
            <w:tcW w:w="1134" w:type="dxa"/>
            <w:tcBorders>
              <w:right w:val="single" w:sz="4" w:space="0" w:color="auto"/>
            </w:tcBorders>
          </w:tcPr>
          <w:p w14:paraId="217712E3" w14:textId="77777777" w:rsidR="00CA7DDB" w:rsidRPr="00155B44" w:rsidRDefault="00CA7DDB" w:rsidP="0024318F">
            <w:pPr>
              <w:pStyle w:val="a5"/>
              <w:spacing w:after="0" w:line="240" w:lineRule="auto"/>
              <w:ind w:left="102"/>
              <w:jc w:val="center"/>
              <w:rPr>
                <w:rFonts w:ascii="Times New Roman" w:hAnsi="Times New Roman"/>
                <w:b/>
              </w:rPr>
            </w:pPr>
            <w:r w:rsidRPr="00155B44">
              <w:rPr>
                <w:rFonts w:ascii="Times New Roman" w:hAnsi="Times New Roman"/>
                <w:b/>
              </w:rPr>
              <w:t>1017</w:t>
            </w:r>
          </w:p>
        </w:tc>
        <w:tc>
          <w:tcPr>
            <w:tcW w:w="1275" w:type="dxa"/>
            <w:tcBorders>
              <w:left w:val="single" w:sz="4" w:space="0" w:color="auto"/>
              <w:right w:val="single" w:sz="4" w:space="0" w:color="auto"/>
            </w:tcBorders>
          </w:tcPr>
          <w:p w14:paraId="701C49E1" w14:textId="77777777" w:rsidR="00CA7DDB" w:rsidRPr="00155B44" w:rsidRDefault="00CA7DDB" w:rsidP="0024318F">
            <w:pPr>
              <w:pStyle w:val="a5"/>
              <w:spacing w:after="0" w:line="240" w:lineRule="auto"/>
              <w:ind w:left="102"/>
              <w:jc w:val="center"/>
              <w:rPr>
                <w:rFonts w:ascii="Times New Roman" w:hAnsi="Times New Roman"/>
                <w:b/>
              </w:rPr>
            </w:pPr>
            <w:r w:rsidRPr="00155B44">
              <w:rPr>
                <w:rFonts w:ascii="Times New Roman" w:hAnsi="Times New Roman"/>
                <w:b/>
              </w:rPr>
              <w:t>1001</w:t>
            </w:r>
          </w:p>
        </w:tc>
        <w:tc>
          <w:tcPr>
            <w:tcW w:w="1134" w:type="dxa"/>
            <w:tcBorders>
              <w:left w:val="single" w:sz="4" w:space="0" w:color="auto"/>
              <w:right w:val="single" w:sz="4" w:space="0" w:color="auto"/>
            </w:tcBorders>
          </w:tcPr>
          <w:p w14:paraId="084B3E85" w14:textId="77777777" w:rsidR="00CA7DDB" w:rsidRPr="00155B44" w:rsidRDefault="00CA7DDB" w:rsidP="0024318F">
            <w:pPr>
              <w:pStyle w:val="a5"/>
              <w:spacing w:after="0" w:line="240" w:lineRule="auto"/>
              <w:ind w:left="102"/>
              <w:jc w:val="center"/>
              <w:rPr>
                <w:rFonts w:ascii="Times New Roman" w:hAnsi="Times New Roman"/>
                <w:b/>
              </w:rPr>
            </w:pPr>
            <w:r w:rsidRPr="00155B44">
              <w:rPr>
                <w:rFonts w:ascii="Times New Roman" w:hAnsi="Times New Roman"/>
                <w:b/>
              </w:rPr>
              <w:t>1002</w:t>
            </w:r>
          </w:p>
        </w:tc>
        <w:tc>
          <w:tcPr>
            <w:tcW w:w="1418" w:type="dxa"/>
            <w:tcBorders>
              <w:left w:val="single" w:sz="4" w:space="0" w:color="auto"/>
            </w:tcBorders>
          </w:tcPr>
          <w:p w14:paraId="49AA1882" w14:textId="19CC689A" w:rsidR="00CA7DDB" w:rsidRPr="00155B44" w:rsidRDefault="008A00D7" w:rsidP="0024318F">
            <w:pPr>
              <w:pStyle w:val="a5"/>
              <w:spacing w:after="0" w:line="240" w:lineRule="auto"/>
              <w:ind w:left="102"/>
              <w:jc w:val="center"/>
              <w:rPr>
                <w:rFonts w:ascii="Times New Roman" w:hAnsi="Times New Roman"/>
                <w:b/>
              </w:rPr>
            </w:pPr>
            <w:r w:rsidRPr="00155B44">
              <w:rPr>
                <w:rFonts w:ascii="Times New Roman" w:hAnsi="Times New Roman"/>
                <w:lang w:val="en-US"/>
              </w:rPr>
              <w:t>&gt;</w:t>
            </w:r>
            <w:r w:rsidRPr="00155B44">
              <w:rPr>
                <w:rFonts w:ascii="Times New Roman" w:hAnsi="Times New Roman"/>
              </w:rPr>
              <w:t xml:space="preserve"> на 1</w:t>
            </w:r>
          </w:p>
        </w:tc>
      </w:tr>
    </w:tbl>
    <w:p w14:paraId="13274891" w14:textId="77777777" w:rsidR="002367EC" w:rsidRPr="00155B44" w:rsidRDefault="002367EC" w:rsidP="0024318F">
      <w:pPr>
        <w:pStyle w:val="a5"/>
        <w:spacing w:after="0" w:line="240" w:lineRule="auto"/>
        <w:ind w:left="450"/>
        <w:rPr>
          <w:rFonts w:ascii="Times New Roman" w:hAnsi="Times New Roman" w:cs="Times New Roman"/>
          <w:b/>
          <w:sz w:val="24"/>
          <w:szCs w:val="24"/>
          <w:u w:val="single"/>
        </w:rPr>
      </w:pPr>
    </w:p>
    <w:p w14:paraId="5572C4AF" w14:textId="53B1E89C" w:rsidR="00F122C8" w:rsidRPr="00155B44" w:rsidRDefault="00F122C8" w:rsidP="00F122C8">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lastRenderedPageBreak/>
        <w:t>В сравнении 2022</w:t>
      </w:r>
      <w:r w:rsidR="00F0687E" w:rsidRPr="00155B44">
        <w:rPr>
          <w:rFonts w:ascii="Times New Roman" w:hAnsi="Times New Roman" w:cs="Times New Roman"/>
          <w:sz w:val="24"/>
          <w:szCs w:val="24"/>
        </w:rPr>
        <w:t xml:space="preserve">-2023 </w:t>
      </w:r>
      <w:r w:rsidRPr="00155B44">
        <w:rPr>
          <w:rFonts w:ascii="Times New Roman" w:hAnsi="Times New Roman" w:cs="Times New Roman"/>
          <w:sz w:val="24"/>
          <w:szCs w:val="24"/>
        </w:rPr>
        <w:t>учебным годом общее количество обучающихся</w:t>
      </w:r>
      <w:r w:rsidRPr="00155B44">
        <w:rPr>
          <w:rFonts w:ascii="Times New Roman" w:hAnsi="Times New Roman"/>
          <w:bCs/>
          <w:sz w:val="24"/>
          <w:szCs w:val="24"/>
        </w:rPr>
        <w:t xml:space="preserve"> в системе дополнительного образования кружковой направленности</w:t>
      </w:r>
      <w:r w:rsidRPr="00155B44">
        <w:rPr>
          <w:rFonts w:ascii="Times New Roman" w:hAnsi="Times New Roman" w:cs="Times New Roman"/>
          <w:sz w:val="24"/>
          <w:szCs w:val="24"/>
        </w:rPr>
        <w:t xml:space="preserve"> уменьшилось на 65 человек.</w:t>
      </w:r>
    </w:p>
    <w:p w14:paraId="2EF04E88" w14:textId="77777777" w:rsidR="00F122C8" w:rsidRPr="00155B44" w:rsidRDefault="00F122C8" w:rsidP="00F122C8">
      <w:pPr>
        <w:spacing w:after="0" w:line="240" w:lineRule="auto"/>
        <w:contextualSpacing/>
        <w:jc w:val="both"/>
        <w:rPr>
          <w:rFonts w:ascii="Times New Roman" w:hAnsi="Times New Roman" w:cs="Times New Roman"/>
          <w:sz w:val="24"/>
          <w:szCs w:val="24"/>
        </w:rPr>
      </w:pPr>
      <w:r w:rsidRPr="00155B44">
        <w:rPr>
          <w:rFonts w:ascii="Times New Roman" w:hAnsi="Times New Roman" w:cs="Times New Roman"/>
          <w:sz w:val="24"/>
          <w:szCs w:val="24"/>
        </w:rPr>
        <w:t xml:space="preserve">             Уменьшилось количество обучающихся:</w:t>
      </w:r>
    </w:p>
    <w:p w14:paraId="540192E5" w14:textId="77777777" w:rsidR="00F122C8" w:rsidRPr="00155B44" w:rsidRDefault="00F122C8" w:rsidP="00F122C8">
      <w:pPr>
        <w:spacing w:after="0" w:line="240" w:lineRule="auto"/>
        <w:contextualSpacing/>
        <w:jc w:val="both"/>
        <w:rPr>
          <w:rFonts w:ascii="Times New Roman" w:hAnsi="Times New Roman"/>
          <w:sz w:val="24"/>
          <w:szCs w:val="24"/>
        </w:rPr>
      </w:pPr>
      <w:r w:rsidRPr="00155B44">
        <w:rPr>
          <w:rFonts w:ascii="Times New Roman" w:hAnsi="Times New Roman" w:cs="Times New Roman"/>
          <w:sz w:val="24"/>
          <w:szCs w:val="24"/>
        </w:rPr>
        <w:t xml:space="preserve">             - МОУ ДО </w:t>
      </w:r>
      <w:r w:rsidRPr="00155B44">
        <w:rPr>
          <w:rFonts w:ascii="Times New Roman" w:hAnsi="Times New Roman"/>
          <w:sz w:val="24"/>
          <w:szCs w:val="24"/>
        </w:rPr>
        <w:t>ДЮЦ г. Днестровск (на 43 человека);</w:t>
      </w:r>
    </w:p>
    <w:p w14:paraId="5B6D2CB6" w14:textId="77777777" w:rsidR="00F122C8" w:rsidRPr="00155B44" w:rsidRDefault="00F122C8" w:rsidP="00F122C8">
      <w:pPr>
        <w:spacing w:after="0" w:line="240" w:lineRule="auto"/>
        <w:contextualSpacing/>
        <w:jc w:val="both"/>
        <w:rPr>
          <w:rFonts w:ascii="Times New Roman" w:hAnsi="Times New Roman"/>
          <w:sz w:val="24"/>
          <w:szCs w:val="24"/>
        </w:rPr>
      </w:pPr>
      <w:r w:rsidRPr="00155B44">
        <w:rPr>
          <w:rFonts w:ascii="Times New Roman" w:hAnsi="Times New Roman"/>
          <w:sz w:val="24"/>
          <w:szCs w:val="24"/>
        </w:rPr>
        <w:t xml:space="preserve">             - МОУ ДО ДДЮТ г. Дубоссары (на 70 человек);</w:t>
      </w:r>
    </w:p>
    <w:p w14:paraId="065933F0" w14:textId="77777777" w:rsidR="00F122C8" w:rsidRPr="00155B44" w:rsidRDefault="00F122C8" w:rsidP="00F122C8">
      <w:pPr>
        <w:spacing w:after="0" w:line="240" w:lineRule="auto"/>
        <w:contextualSpacing/>
        <w:jc w:val="both"/>
        <w:rPr>
          <w:rFonts w:ascii="Times New Roman" w:hAnsi="Times New Roman"/>
          <w:sz w:val="24"/>
          <w:szCs w:val="24"/>
        </w:rPr>
      </w:pPr>
      <w:r w:rsidRPr="00155B44">
        <w:rPr>
          <w:rFonts w:ascii="Times New Roman" w:hAnsi="Times New Roman"/>
          <w:sz w:val="24"/>
          <w:szCs w:val="24"/>
        </w:rPr>
        <w:t xml:space="preserve">             - МОУ ДО ЦДЮТ г. Рыбница (на 134 человека);</w:t>
      </w:r>
    </w:p>
    <w:p w14:paraId="272A2E4B" w14:textId="77777777" w:rsidR="00F122C8" w:rsidRPr="00155B44" w:rsidRDefault="00F122C8" w:rsidP="00F122C8">
      <w:pPr>
        <w:spacing w:after="0" w:line="240" w:lineRule="auto"/>
        <w:contextualSpacing/>
        <w:jc w:val="both"/>
        <w:rPr>
          <w:rFonts w:ascii="Times New Roman" w:hAnsi="Times New Roman"/>
          <w:sz w:val="24"/>
          <w:szCs w:val="24"/>
        </w:rPr>
      </w:pPr>
      <w:r w:rsidRPr="00155B44">
        <w:rPr>
          <w:rFonts w:ascii="Times New Roman" w:hAnsi="Times New Roman"/>
          <w:sz w:val="24"/>
          <w:szCs w:val="24"/>
        </w:rPr>
        <w:t xml:space="preserve">             - МОУ ДО ДДЮТ г. Каменка (на 74 человека);</w:t>
      </w:r>
    </w:p>
    <w:p w14:paraId="183EBE41" w14:textId="77777777" w:rsidR="00F122C8" w:rsidRPr="00155B44" w:rsidRDefault="00F122C8" w:rsidP="00F122C8">
      <w:pPr>
        <w:spacing w:after="0" w:line="240" w:lineRule="auto"/>
        <w:contextualSpacing/>
        <w:jc w:val="both"/>
        <w:rPr>
          <w:rFonts w:ascii="Times New Roman" w:hAnsi="Times New Roman"/>
          <w:sz w:val="24"/>
          <w:szCs w:val="24"/>
        </w:rPr>
      </w:pPr>
      <w:r w:rsidRPr="00155B44">
        <w:rPr>
          <w:rFonts w:ascii="Times New Roman" w:hAnsi="Times New Roman"/>
          <w:sz w:val="24"/>
          <w:szCs w:val="24"/>
        </w:rPr>
        <w:t xml:space="preserve">             - МОУ ДО СЮТур г. Тирасполь (на 13 человек);</w:t>
      </w:r>
    </w:p>
    <w:p w14:paraId="3A157045" w14:textId="77777777" w:rsidR="00F122C8" w:rsidRPr="00155B44" w:rsidRDefault="00F122C8" w:rsidP="00F122C8">
      <w:pPr>
        <w:spacing w:after="0" w:line="240" w:lineRule="auto"/>
        <w:contextualSpacing/>
        <w:jc w:val="both"/>
        <w:rPr>
          <w:rFonts w:ascii="Times New Roman" w:hAnsi="Times New Roman"/>
          <w:sz w:val="24"/>
          <w:szCs w:val="24"/>
        </w:rPr>
      </w:pPr>
      <w:r w:rsidRPr="00155B44">
        <w:rPr>
          <w:rFonts w:ascii="Times New Roman" w:hAnsi="Times New Roman"/>
          <w:sz w:val="24"/>
          <w:szCs w:val="24"/>
        </w:rPr>
        <w:t xml:space="preserve">             - МОУ ДО СЮТур г. Дубоссары (на 68 человек).</w:t>
      </w:r>
    </w:p>
    <w:p w14:paraId="6380EACB" w14:textId="77777777" w:rsidR="00F122C8" w:rsidRPr="00155B44" w:rsidRDefault="00F122C8" w:rsidP="00F122C8">
      <w:pPr>
        <w:tabs>
          <w:tab w:val="left" w:pos="2220"/>
        </w:tabs>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Увеличилось количество обучающихся:</w:t>
      </w:r>
    </w:p>
    <w:p w14:paraId="63BC64E1" w14:textId="77777777" w:rsidR="00F122C8" w:rsidRPr="00155B44" w:rsidRDefault="00F122C8" w:rsidP="00F122C8">
      <w:pPr>
        <w:tabs>
          <w:tab w:val="left" w:pos="2220"/>
        </w:tabs>
        <w:spacing w:after="0" w:line="240" w:lineRule="auto"/>
        <w:ind w:firstLine="709"/>
        <w:jc w:val="both"/>
        <w:rPr>
          <w:rFonts w:ascii="Times New Roman" w:hAnsi="Times New Roman"/>
          <w:sz w:val="24"/>
          <w:szCs w:val="24"/>
        </w:rPr>
      </w:pPr>
      <w:r w:rsidRPr="00155B44">
        <w:rPr>
          <w:rFonts w:ascii="Times New Roman" w:hAnsi="Times New Roman" w:cs="Times New Roman"/>
          <w:sz w:val="24"/>
          <w:szCs w:val="24"/>
        </w:rPr>
        <w:t xml:space="preserve"> - МОУ ДО </w:t>
      </w:r>
      <w:r w:rsidRPr="00155B44">
        <w:rPr>
          <w:rFonts w:ascii="Times New Roman" w:hAnsi="Times New Roman"/>
          <w:sz w:val="24"/>
          <w:szCs w:val="24"/>
        </w:rPr>
        <w:t>ДДЮТ с. Чобручи (на 58 человек);</w:t>
      </w:r>
    </w:p>
    <w:p w14:paraId="4D770499" w14:textId="77777777" w:rsidR="00F122C8" w:rsidRPr="00155B44" w:rsidRDefault="00F122C8" w:rsidP="00F122C8">
      <w:pPr>
        <w:tabs>
          <w:tab w:val="left" w:pos="2220"/>
        </w:tabs>
        <w:spacing w:after="0" w:line="240" w:lineRule="auto"/>
        <w:ind w:firstLine="709"/>
        <w:jc w:val="both"/>
        <w:rPr>
          <w:rFonts w:ascii="Times New Roman" w:hAnsi="Times New Roman" w:cs="Times New Roman"/>
          <w:sz w:val="24"/>
          <w:szCs w:val="24"/>
        </w:rPr>
      </w:pPr>
      <w:r w:rsidRPr="00155B44">
        <w:rPr>
          <w:rFonts w:ascii="Times New Roman" w:hAnsi="Times New Roman"/>
          <w:sz w:val="24"/>
          <w:szCs w:val="24"/>
        </w:rPr>
        <w:t xml:space="preserve"> -</w:t>
      </w:r>
      <w:r w:rsidRPr="00155B44">
        <w:rPr>
          <w:rFonts w:ascii="Times New Roman" w:hAnsi="Times New Roman" w:cs="Times New Roman"/>
          <w:sz w:val="24"/>
          <w:szCs w:val="24"/>
        </w:rPr>
        <w:t xml:space="preserve"> МОУ ДО </w:t>
      </w:r>
      <w:r w:rsidRPr="00155B44">
        <w:rPr>
          <w:rFonts w:ascii="Times New Roman" w:hAnsi="Times New Roman"/>
          <w:sz w:val="24"/>
          <w:szCs w:val="24"/>
        </w:rPr>
        <w:t>ЦДЮТ г. Слободзея (на 2 человека)</w:t>
      </w:r>
      <w:r w:rsidRPr="00155B44">
        <w:rPr>
          <w:rFonts w:ascii="Times New Roman" w:hAnsi="Times New Roman" w:cs="Times New Roman"/>
          <w:sz w:val="24"/>
          <w:szCs w:val="24"/>
        </w:rPr>
        <w:t>;</w:t>
      </w:r>
    </w:p>
    <w:p w14:paraId="69F83AE5" w14:textId="77777777" w:rsidR="00F122C8" w:rsidRPr="00155B44" w:rsidRDefault="00F122C8" w:rsidP="00F122C8">
      <w:pPr>
        <w:tabs>
          <w:tab w:val="left" w:pos="2220"/>
        </w:tabs>
        <w:spacing w:after="0" w:line="240" w:lineRule="auto"/>
        <w:ind w:firstLine="709"/>
        <w:jc w:val="both"/>
        <w:rPr>
          <w:rFonts w:ascii="Times New Roman" w:hAnsi="Times New Roman"/>
          <w:sz w:val="24"/>
          <w:szCs w:val="24"/>
        </w:rPr>
      </w:pPr>
      <w:r w:rsidRPr="00155B44">
        <w:rPr>
          <w:rFonts w:ascii="Times New Roman" w:hAnsi="Times New Roman" w:cs="Times New Roman"/>
          <w:sz w:val="24"/>
          <w:szCs w:val="24"/>
        </w:rPr>
        <w:t xml:space="preserve"> - МОУ ДО </w:t>
      </w:r>
      <w:r w:rsidRPr="00155B44">
        <w:rPr>
          <w:rFonts w:ascii="Times New Roman" w:hAnsi="Times New Roman"/>
          <w:sz w:val="24"/>
          <w:szCs w:val="24"/>
        </w:rPr>
        <w:t>ДДЮТ г. Тирасполь (на 81 человек);</w:t>
      </w:r>
    </w:p>
    <w:p w14:paraId="72F850CF" w14:textId="77777777" w:rsidR="00F122C8" w:rsidRPr="00155B44" w:rsidRDefault="00F122C8" w:rsidP="00F122C8">
      <w:pPr>
        <w:tabs>
          <w:tab w:val="left" w:pos="2220"/>
        </w:tabs>
        <w:spacing w:after="0" w:line="240" w:lineRule="auto"/>
        <w:ind w:firstLine="709"/>
        <w:jc w:val="both"/>
        <w:rPr>
          <w:rFonts w:ascii="Times New Roman" w:hAnsi="Times New Roman" w:cs="Times New Roman"/>
          <w:sz w:val="24"/>
          <w:szCs w:val="24"/>
        </w:rPr>
      </w:pPr>
      <w:r w:rsidRPr="00155B44">
        <w:rPr>
          <w:rFonts w:ascii="Times New Roman" w:hAnsi="Times New Roman"/>
          <w:sz w:val="24"/>
          <w:szCs w:val="24"/>
        </w:rPr>
        <w:t xml:space="preserve"> -</w:t>
      </w:r>
      <w:r w:rsidRPr="00155B44">
        <w:rPr>
          <w:rFonts w:ascii="Times New Roman" w:hAnsi="Times New Roman" w:cs="Times New Roman"/>
          <w:sz w:val="24"/>
          <w:szCs w:val="24"/>
        </w:rPr>
        <w:t xml:space="preserve"> МОУ ДДЮТ г. Бендеры (на 170 человек);</w:t>
      </w:r>
    </w:p>
    <w:p w14:paraId="3B410B70" w14:textId="77777777" w:rsidR="00F122C8" w:rsidRPr="00155B44" w:rsidRDefault="00F122C8" w:rsidP="00F122C8">
      <w:pPr>
        <w:tabs>
          <w:tab w:val="left" w:pos="2220"/>
        </w:tabs>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 - МОУ ДО </w:t>
      </w:r>
      <w:r w:rsidRPr="00155B44">
        <w:rPr>
          <w:rFonts w:ascii="Times New Roman" w:hAnsi="Times New Roman"/>
          <w:sz w:val="24"/>
          <w:szCs w:val="24"/>
        </w:rPr>
        <w:t>ДДЮТ г. Григориополь (на 24 человека);</w:t>
      </w:r>
    </w:p>
    <w:p w14:paraId="49609371" w14:textId="77777777" w:rsidR="00F122C8" w:rsidRPr="00155B44" w:rsidRDefault="00F122C8" w:rsidP="00F122C8">
      <w:pPr>
        <w:tabs>
          <w:tab w:val="left" w:pos="2220"/>
        </w:tabs>
        <w:spacing w:after="0" w:line="240" w:lineRule="auto"/>
        <w:jc w:val="both"/>
        <w:rPr>
          <w:rFonts w:ascii="Times New Roman" w:hAnsi="Times New Roman" w:cs="Times New Roman"/>
          <w:sz w:val="24"/>
          <w:szCs w:val="24"/>
        </w:rPr>
      </w:pPr>
      <w:r w:rsidRPr="00155B44">
        <w:rPr>
          <w:rFonts w:ascii="Times New Roman" w:hAnsi="Times New Roman"/>
          <w:sz w:val="24"/>
          <w:szCs w:val="24"/>
        </w:rPr>
        <w:t xml:space="preserve">             - </w:t>
      </w:r>
      <w:r w:rsidRPr="00155B44">
        <w:rPr>
          <w:rFonts w:ascii="Times New Roman" w:hAnsi="Times New Roman" w:cs="Times New Roman"/>
          <w:sz w:val="24"/>
          <w:szCs w:val="24"/>
        </w:rPr>
        <w:t>МОУ ДО СЮТур г. Бендеры, (на 1 человека);</w:t>
      </w:r>
    </w:p>
    <w:p w14:paraId="19052208" w14:textId="77777777" w:rsidR="00F122C8" w:rsidRPr="00155B44" w:rsidRDefault="00F122C8" w:rsidP="00F122C8">
      <w:pPr>
        <w:tabs>
          <w:tab w:val="left" w:pos="2220"/>
        </w:tabs>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 xml:space="preserve">             - МОУ ДО ЭЦУ г. Тирасполь. (на 1 человека).</w:t>
      </w:r>
    </w:p>
    <w:p w14:paraId="0D08406C" w14:textId="77777777" w:rsidR="00FC4B6E" w:rsidRPr="00155B44" w:rsidRDefault="00FC4B6E" w:rsidP="0024318F">
      <w:pPr>
        <w:spacing w:after="0" w:line="240" w:lineRule="auto"/>
        <w:jc w:val="right"/>
        <w:rPr>
          <w:rFonts w:ascii="Times New Roman" w:eastAsia="Times" w:hAnsi="Times New Roman" w:cs="Times New Roman"/>
          <w:sz w:val="24"/>
          <w:szCs w:val="24"/>
        </w:rPr>
      </w:pPr>
      <w:r w:rsidRPr="00155B44">
        <w:rPr>
          <w:rFonts w:ascii="Times New Roman" w:eastAsia="Times" w:hAnsi="Times New Roman" w:cs="Times New Roman"/>
          <w:sz w:val="24"/>
          <w:szCs w:val="24"/>
        </w:rPr>
        <w:t>Таблица 7</w:t>
      </w:r>
    </w:p>
    <w:p w14:paraId="109C2A6E" w14:textId="77777777" w:rsidR="00380467" w:rsidRPr="00155B44" w:rsidRDefault="00380467" w:rsidP="0024318F">
      <w:pPr>
        <w:spacing w:after="0" w:line="240" w:lineRule="auto"/>
        <w:rPr>
          <w:rFonts w:ascii="Times New Roman" w:eastAsia="Times" w:hAnsi="Times New Roman" w:cs="Times New Roman"/>
          <w:sz w:val="16"/>
          <w:szCs w:val="16"/>
        </w:rPr>
      </w:pPr>
    </w:p>
    <w:p w14:paraId="52148478" w14:textId="77777777" w:rsidR="008B3001" w:rsidRPr="00155B44" w:rsidRDefault="00013B19" w:rsidP="0024318F">
      <w:pPr>
        <w:spacing w:after="0" w:line="240" w:lineRule="auto"/>
        <w:ind w:firstLine="709"/>
        <w:jc w:val="center"/>
        <w:rPr>
          <w:rFonts w:ascii="Times New Roman" w:hAnsi="Times New Roman"/>
          <w:b/>
          <w:sz w:val="24"/>
          <w:szCs w:val="24"/>
        </w:rPr>
      </w:pPr>
      <w:r w:rsidRPr="00155B44">
        <w:rPr>
          <w:rFonts w:ascii="Times New Roman" w:hAnsi="Times New Roman"/>
          <w:b/>
          <w:sz w:val="24"/>
          <w:szCs w:val="24"/>
        </w:rPr>
        <w:t>Количество обучающихся в системе дополнительного образования кружковой направленност</w:t>
      </w:r>
      <w:r w:rsidR="00380467" w:rsidRPr="00155B44">
        <w:rPr>
          <w:rFonts w:ascii="Times New Roman" w:hAnsi="Times New Roman"/>
          <w:b/>
          <w:sz w:val="24"/>
          <w:szCs w:val="24"/>
        </w:rPr>
        <w:t>и по направлениям деятельности:</w:t>
      </w:r>
    </w:p>
    <w:p w14:paraId="56418ABB" w14:textId="77777777" w:rsidR="004506F6" w:rsidRPr="00155B44" w:rsidRDefault="004506F6" w:rsidP="0024318F">
      <w:pPr>
        <w:spacing w:after="0" w:line="240" w:lineRule="auto"/>
        <w:ind w:firstLine="709"/>
        <w:jc w:val="center"/>
        <w:rPr>
          <w:rFonts w:ascii="Times New Roman" w:hAnsi="Times New Roman"/>
          <w:b/>
          <w:sz w:val="24"/>
          <w:szCs w:val="24"/>
        </w:rPr>
      </w:pPr>
    </w:p>
    <w:tbl>
      <w:tblPr>
        <w:tblStyle w:val="a9"/>
        <w:tblW w:w="9717" w:type="dxa"/>
        <w:tblLayout w:type="fixed"/>
        <w:tblLook w:val="04A0" w:firstRow="1" w:lastRow="0" w:firstColumn="1" w:lastColumn="0" w:noHBand="0" w:noVBand="1"/>
      </w:tblPr>
      <w:tblGrid>
        <w:gridCol w:w="512"/>
        <w:gridCol w:w="2146"/>
        <w:gridCol w:w="711"/>
        <w:gridCol w:w="567"/>
        <w:gridCol w:w="425"/>
        <w:gridCol w:w="425"/>
        <w:gridCol w:w="567"/>
        <w:gridCol w:w="567"/>
        <w:gridCol w:w="572"/>
        <w:gridCol w:w="562"/>
        <w:gridCol w:w="567"/>
        <w:gridCol w:w="572"/>
        <w:gridCol w:w="606"/>
        <w:gridCol w:w="459"/>
        <w:gridCol w:w="459"/>
      </w:tblGrid>
      <w:tr w:rsidR="00155B44" w:rsidRPr="00155B44" w14:paraId="1F227B3C" w14:textId="77777777" w:rsidTr="00F77CEB">
        <w:trPr>
          <w:trHeight w:val="225"/>
        </w:trPr>
        <w:tc>
          <w:tcPr>
            <w:tcW w:w="512" w:type="dxa"/>
            <w:vMerge w:val="restart"/>
          </w:tcPr>
          <w:p w14:paraId="2B7405F8" w14:textId="77777777" w:rsidR="00013B19" w:rsidRPr="00155B44" w:rsidRDefault="00013B19" w:rsidP="0024318F">
            <w:pPr>
              <w:jc w:val="center"/>
              <w:rPr>
                <w:rFonts w:ascii="Times New Roman" w:hAnsi="Times New Roman"/>
              </w:rPr>
            </w:pPr>
            <w:r w:rsidRPr="00155B44">
              <w:rPr>
                <w:rFonts w:ascii="Times New Roman" w:hAnsi="Times New Roman"/>
              </w:rPr>
              <w:t>№</w:t>
            </w:r>
          </w:p>
          <w:p w14:paraId="1D15D35D" w14:textId="77777777" w:rsidR="00013B19" w:rsidRPr="00155B44" w:rsidRDefault="00013B19" w:rsidP="0024318F">
            <w:pPr>
              <w:jc w:val="center"/>
              <w:rPr>
                <w:rFonts w:ascii="Times New Roman" w:hAnsi="Times New Roman"/>
              </w:rPr>
            </w:pPr>
            <w:r w:rsidRPr="00155B44">
              <w:rPr>
                <w:rFonts w:ascii="Times New Roman" w:hAnsi="Times New Roman"/>
              </w:rPr>
              <w:t>п/п</w:t>
            </w:r>
          </w:p>
        </w:tc>
        <w:tc>
          <w:tcPr>
            <w:tcW w:w="2146" w:type="dxa"/>
            <w:vMerge w:val="restart"/>
          </w:tcPr>
          <w:p w14:paraId="695A4936" w14:textId="77777777" w:rsidR="00013B19" w:rsidRPr="00155B44" w:rsidRDefault="00013B19" w:rsidP="0024318F">
            <w:pPr>
              <w:jc w:val="center"/>
              <w:rPr>
                <w:rFonts w:ascii="Times New Roman" w:hAnsi="Times New Roman"/>
              </w:rPr>
            </w:pPr>
            <w:r w:rsidRPr="00155B44">
              <w:rPr>
                <w:rFonts w:ascii="Times New Roman" w:hAnsi="Times New Roman"/>
              </w:rPr>
              <w:t xml:space="preserve">Направленности ДОП </w:t>
            </w:r>
          </w:p>
          <w:p w14:paraId="39ABA5DB" w14:textId="77777777" w:rsidR="00D55983" w:rsidRPr="00155B44" w:rsidRDefault="00D55983" w:rsidP="0024318F">
            <w:pPr>
              <w:ind w:firstLine="720"/>
              <w:rPr>
                <w:rFonts w:ascii="Times New Roman" w:hAnsi="Times New Roman"/>
              </w:rPr>
            </w:pPr>
          </w:p>
          <w:p w14:paraId="14B3B463" w14:textId="4446B8E6" w:rsidR="009C4B94" w:rsidRPr="00155B44" w:rsidRDefault="009C4B94" w:rsidP="0024318F">
            <w:pPr>
              <w:jc w:val="center"/>
              <w:rPr>
                <w:rFonts w:ascii="Times New Roman" w:hAnsi="Times New Roman"/>
                <w:b/>
                <w:bCs/>
              </w:rPr>
            </w:pPr>
            <w:r w:rsidRPr="00155B44">
              <w:rPr>
                <w:rFonts w:ascii="Times New Roman" w:hAnsi="Times New Roman"/>
                <w:b/>
                <w:bCs/>
              </w:rPr>
              <w:t>2023</w:t>
            </w:r>
            <w:r w:rsidRPr="00155B44">
              <w:rPr>
                <w:rFonts w:ascii="Times New Roman" w:hAnsi="Times New Roman"/>
              </w:rPr>
              <w:t>/2022</w:t>
            </w:r>
          </w:p>
          <w:p w14:paraId="47B77FD2" w14:textId="4D1BF9BA" w:rsidR="009C4B94" w:rsidRPr="00155B44" w:rsidRDefault="009C4B94" w:rsidP="0024318F">
            <w:pPr>
              <w:jc w:val="center"/>
              <w:rPr>
                <w:rFonts w:ascii="Times New Roman" w:hAnsi="Times New Roman"/>
              </w:rPr>
            </w:pPr>
            <w:r w:rsidRPr="00155B44">
              <w:rPr>
                <w:rFonts w:ascii="Times New Roman" w:hAnsi="Times New Roman"/>
              </w:rPr>
              <w:t>(к-во чел.)</w:t>
            </w:r>
          </w:p>
        </w:tc>
        <w:tc>
          <w:tcPr>
            <w:tcW w:w="711" w:type="dxa"/>
            <w:vMerge w:val="restart"/>
            <w:tcBorders>
              <w:right w:val="single" w:sz="4" w:space="0" w:color="auto"/>
            </w:tcBorders>
            <w:textDirection w:val="btLr"/>
          </w:tcPr>
          <w:p w14:paraId="65AF8802" w14:textId="77777777" w:rsidR="00013B19" w:rsidRPr="00155B44" w:rsidRDefault="00013B19" w:rsidP="0024318F">
            <w:pPr>
              <w:ind w:left="113" w:right="113"/>
              <w:jc w:val="center"/>
              <w:rPr>
                <w:rFonts w:ascii="Times New Roman" w:hAnsi="Times New Roman"/>
              </w:rPr>
            </w:pPr>
            <w:r w:rsidRPr="00155B44">
              <w:rPr>
                <w:rFonts w:ascii="Times New Roman" w:hAnsi="Times New Roman"/>
                <w:sz w:val="24"/>
                <w:szCs w:val="24"/>
              </w:rPr>
              <w:t>Днестровский ДЮЦ</w:t>
            </w:r>
          </w:p>
        </w:tc>
        <w:tc>
          <w:tcPr>
            <w:tcW w:w="1417" w:type="dxa"/>
            <w:gridSpan w:val="3"/>
            <w:tcBorders>
              <w:left w:val="single" w:sz="4" w:space="0" w:color="auto"/>
              <w:bottom w:val="single" w:sz="4" w:space="0" w:color="auto"/>
            </w:tcBorders>
          </w:tcPr>
          <w:p w14:paraId="1A01A413" w14:textId="77777777" w:rsidR="00013B19" w:rsidRPr="00155B44" w:rsidRDefault="00013B19" w:rsidP="0024318F">
            <w:pPr>
              <w:jc w:val="right"/>
              <w:rPr>
                <w:rFonts w:ascii="Times New Roman" w:hAnsi="Times New Roman"/>
              </w:rPr>
            </w:pPr>
            <w:r w:rsidRPr="00155B44">
              <w:rPr>
                <w:rFonts w:ascii="Times New Roman" w:hAnsi="Times New Roman"/>
              </w:rPr>
              <w:t>Тирасполь</w:t>
            </w:r>
          </w:p>
        </w:tc>
        <w:tc>
          <w:tcPr>
            <w:tcW w:w="1134" w:type="dxa"/>
            <w:gridSpan w:val="2"/>
            <w:tcBorders>
              <w:bottom w:val="single" w:sz="4" w:space="0" w:color="auto"/>
            </w:tcBorders>
          </w:tcPr>
          <w:p w14:paraId="4C001D3B" w14:textId="77777777" w:rsidR="00013B19" w:rsidRPr="00155B44" w:rsidRDefault="00013B19" w:rsidP="0024318F">
            <w:pPr>
              <w:jc w:val="center"/>
              <w:rPr>
                <w:rFonts w:ascii="Times New Roman" w:hAnsi="Times New Roman"/>
                <w:sz w:val="20"/>
                <w:szCs w:val="20"/>
              </w:rPr>
            </w:pPr>
            <w:r w:rsidRPr="00155B44">
              <w:rPr>
                <w:rFonts w:ascii="Times New Roman" w:hAnsi="Times New Roman"/>
                <w:sz w:val="20"/>
                <w:szCs w:val="20"/>
              </w:rPr>
              <w:t>Слободзея</w:t>
            </w:r>
          </w:p>
        </w:tc>
        <w:tc>
          <w:tcPr>
            <w:tcW w:w="1134" w:type="dxa"/>
            <w:gridSpan w:val="2"/>
            <w:tcBorders>
              <w:bottom w:val="single" w:sz="4" w:space="0" w:color="auto"/>
            </w:tcBorders>
          </w:tcPr>
          <w:p w14:paraId="3B6E4058" w14:textId="77777777" w:rsidR="00013B19" w:rsidRPr="00155B44" w:rsidRDefault="00013B19" w:rsidP="0024318F">
            <w:pPr>
              <w:jc w:val="center"/>
              <w:rPr>
                <w:rFonts w:ascii="Times New Roman" w:hAnsi="Times New Roman"/>
                <w:sz w:val="20"/>
                <w:szCs w:val="20"/>
              </w:rPr>
            </w:pPr>
            <w:r w:rsidRPr="00155B44">
              <w:rPr>
                <w:rFonts w:ascii="Times New Roman" w:hAnsi="Times New Roman"/>
                <w:sz w:val="20"/>
                <w:szCs w:val="20"/>
              </w:rPr>
              <w:t>Бендеры</w:t>
            </w:r>
          </w:p>
        </w:tc>
        <w:tc>
          <w:tcPr>
            <w:tcW w:w="1139" w:type="dxa"/>
            <w:gridSpan w:val="2"/>
            <w:tcBorders>
              <w:bottom w:val="single" w:sz="4" w:space="0" w:color="auto"/>
            </w:tcBorders>
          </w:tcPr>
          <w:p w14:paraId="0FA736A1" w14:textId="77777777" w:rsidR="00013B19" w:rsidRPr="00155B44" w:rsidRDefault="00013B19" w:rsidP="0024318F">
            <w:pPr>
              <w:jc w:val="center"/>
              <w:rPr>
                <w:rFonts w:ascii="Times New Roman" w:hAnsi="Times New Roman"/>
                <w:sz w:val="18"/>
                <w:szCs w:val="18"/>
              </w:rPr>
            </w:pPr>
            <w:r w:rsidRPr="00155B44">
              <w:rPr>
                <w:rFonts w:ascii="Times New Roman" w:hAnsi="Times New Roman"/>
                <w:sz w:val="18"/>
                <w:szCs w:val="18"/>
              </w:rPr>
              <w:t>Дубоссары</w:t>
            </w:r>
          </w:p>
        </w:tc>
        <w:tc>
          <w:tcPr>
            <w:tcW w:w="606" w:type="dxa"/>
            <w:vMerge w:val="restart"/>
            <w:textDirection w:val="btLr"/>
          </w:tcPr>
          <w:p w14:paraId="1CE77CFB" w14:textId="77777777" w:rsidR="00013B19" w:rsidRPr="00155B44" w:rsidRDefault="00013B19" w:rsidP="0024318F">
            <w:pPr>
              <w:ind w:left="113" w:right="113"/>
              <w:jc w:val="center"/>
              <w:rPr>
                <w:rFonts w:ascii="Times New Roman" w:hAnsi="Times New Roman"/>
              </w:rPr>
            </w:pPr>
            <w:r w:rsidRPr="00155B44">
              <w:rPr>
                <w:rFonts w:ascii="Times New Roman" w:hAnsi="Times New Roman"/>
              </w:rPr>
              <w:t>ДДЮТ Григориополь</w:t>
            </w:r>
          </w:p>
        </w:tc>
        <w:tc>
          <w:tcPr>
            <w:tcW w:w="459" w:type="dxa"/>
            <w:vMerge w:val="restart"/>
            <w:textDirection w:val="btLr"/>
          </w:tcPr>
          <w:p w14:paraId="77B26F63" w14:textId="77777777" w:rsidR="00013B19" w:rsidRPr="00155B44" w:rsidRDefault="00013B19" w:rsidP="0024318F">
            <w:pPr>
              <w:ind w:left="113" w:right="113"/>
              <w:jc w:val="center"/>
              <w:rPr>
                <w:rFonts w:ascii="Times New Roman" w:hAnsi="Times New Roman"/>
              </w:rPr>
            </w:pPr>
            <w:r w:rsidRPr="00155B44">
              <w:rPr>
                <w:rFonts w:ascii="Times New Roman" w:hAnsi="Times New Roman"/>
              </w:rPr>
              <w:t>ЦДЮТ   Рыбница</w:t>
            </w:r>
          </w:p>
        </w:tc>
        <w:tc>
          <w:tcPr>
            <w:tcW w:w="459" w:type="dxa"/>
            <w:vMerge w:val="restart"/>
            <w:textDirection w:val="btLr"/>
          </w:tcPr>
          <w:p w14:paraId="136830BD" w14:textId="77777777" w:rsidR="00013B19" w:rsidRPr="00155B44" w:rsidRDefault="00013B19" w:rsidP="0024318F">
            <w:pPr>
              <w:ind w:left="113" w:right="113"/>
              <w:jc w:val="center"/>
              <w:rPr>
                <w:rFonts w:ascii="Times New Roman" w:hAnsi="Times New Roman"/>
              </w:rPr>
            </w:pPr>
            <w:r w:rsidRPr="00155B44">
              <w:rPr>
                <w:rFonts w:ascii="Times New Roman" w:hAnsi="Times New Roman"/>
              </w:rPr>
              <w:t>ДДЮТ   Каменка</w:t>
            </w:r>
          </w:p>
        </w:tc>
      </w:tr>
      <w:tr w:rsidR="00155B44" w:rsidRPr="00155B44" w14:paraId="18A703FB" w14:textId="77777777" w:rsidTr="00F77CEB">
        <w:trPr>
          <w:cantSplit/>
          <w:trHeight w:val="1801"/>
        </w:trPr>
        <w:tc>
          <w:tcPr>
            <w:tcW w:w="512" w:type="dxa"/>
            <w:vMerge/>
          </w:tcPr>
          <w:p w14:paraId="08DE6599" w14:textId="77777777" w:rsidR="00013B19" w:rsidRPr="00155B44" w:rsidRDefault="00013B19" w:rsidP="0024318F">
            <w:pPr>
              <w:jc w:val="center"/>
              <w:rPr>
                <w:rFonts w:ascii="Times New Roman" w:hAnsi="Times New Roman"/>
              </w:rPr>
            </w:pPr>
          </w:p>
        </w:tc>
        <w:tc>
          <w:tcPr>
            <w:tcW w:w="2146" w:type="dxa"/>
            <w:vMerge/>
          </w:tcPr>
          <w:p w14:paraId="56EC45EB" w14:textId="77777777" w:rsidR="00013B19" w:rsidRPr="00155B44" w:rsidRDefault="00013B19" w:rsidP="0024318F">
            <w:pPr>
              <w:jc w:val="center"/>
              <w:rPr>
                <w:rFonts w:ascii="Times New Roman" w:hAnsi="Times New Roman"/>
              </w:rPr>
            </w:pPr>
          </w:p>
        </w:tc>
        <w:tc>
          <w:tcPr>
            <w:tcW w:w="711" w:type="dxa"/>
            <w:vMerge/>
            <w:tcBorders>
              <w:right w:val="single" w:sz="4" w:space="0" w:color="auto"/>
            </w:tcBorders>
            <w:textDirection w:val="btLr"/>
            <w:vAlign w:val="center"/>
          </w:tcPr>
          <w:p w14:paraId="41433012" w14:textId="77777777" w:rsidR="00013B19" w:rsidRPr="00155B44" w:rsidRDefault="00013B19" w:rsidP="0024318F">
            <w:pPr>
              <w:ind w:left="113" w:right="113"/>
              <w:jc w:val="center"/>
              <w:rPr>
                <w:rFonts w:ascii="Times New Roman" w:hAnsi="Times New Roman"/>
                <w:sz w:val="24"/>
                <w:szCs w:val="24"/>
              </w:rPr>
            </w:pPr>
          </w:p>
        </w:tc>
        <w:tc>
          <w:tcPr>
            <w:tcW w:w="567" w:type="dxa"/>
            <w:tcBorders>
              <w:top w:val="single" w:sz="4" w:space="0" w:color="auto"/>
              <w:left w:val="single" w:sz="4" w:space="0" w:color="auto"/>
            </w:tcBorders>
            <w:textDirection w:val="btLr"/>
          </w:tcPr>
          <w:p w14:paraId="49980B5D" w14:textId="77777777" w:rsidR="00013B19" w:rsidRPr="00155B44" w:rsidRDefault="00013B19" w:rsidP="0024318F">
            <w:pPr>
              <w:ind w:left="113" w:right="113"/>
              <w:jc w:val="center"/>
              <w:rPr>
                <w:rFonts w:ascii="Times New Roman" w:hAnsi="Times New Roman"/>
                <w:sz w:val="24"/>
                <w:szCs w:val="24"/>
              </w:rPr>
            </w:pPr>
            <w:r w:rsidRPr="00155B44">
              <w:rPr>
                <w:rFonts w:ascii="Times New Roman" w:hAnsi="Times New Roman"/>
                <w:sz w:val="24"/>
                <w:szCs w:val="24"/>
              </w:rPr>
              <w:t>ДДЮТ</w:t>
            </w:r>
          </w:p>
        </w:tc>
        <w:tc>
          <w:tcPr>
            <w:tcW w:w="425" w:type="dxa"/>
            <w:tcBorders>
              <w:top w:val="single" w:sz="4" w:space="0" w:color="auto"/>
            </w:tcBorders>
            <w:textDirection w:val="btLr"/>
          </w:tcPr>
          <w:p w14:paraId="68F8CD0B" w14:textId="77777777" w:rsidR="00013B19" w:rsidRPr="00155B44" w:rsidRDefault="00013B19" w:rsidP="0024318F">
            <w:pPr>
              <w:ind w:left="113" w:right="113"/>
              <w:jc w:val="center"/>
              <w:rPr>
                <w:rFonts w:ascii="Times New Roman" w:hAnsi="Times New Roman"/>
                <w:sz w:val="24"/>
                <w:szCs w:val="24"/>
              </w:rPr>
            </w:pPr>
            <w:r w:rsidRPr="00155B44">
              <w:rPr>
                <w:rFonts w:ascii="Times New Roman" w:hAnsi="Times New Roman"/>
                <w:sz w:val="24"/>
                <w:szCs w:val="24"/>
              </w:rPr>
              <w:t>СЮТур</w:t>
            </w:r>
          </w:p>
        </w:tc>
        <w:tc>
          <w:tcPr>
            <w:tcW w:w="425" w:type="dxa"/>
            <w:tcBorders>
              <w:top w:val="single" w:sz="4" w:space="0" w:color="auto"/>
            </w:tcBorders>
            <w:textDirection w:val="btLr"/>
          </w:tcPr>
          <w:p w14:paraId="2BDF0C2B" w14:textId="77777777" w:rsidR="00013B19" w:rsidRPr="00155B44" w:rsidRDefault="00013B19" w:rsidP="0024318F">
            <w:pPr>
              <w:ind w:left="113" w:right="113"/>
              <w:jc w:val="center"/>
              <w:rPr>
                <w:rFonts w:ascii="Times New Roman" w:hAnsi="Times New Roman"/>
                <w:sz w:val="24"/>
                <w:szCs w:val="24"/>
              </w:rPr>
            </w:pPr>
            <w:r w:rsidRPr="00155B44">
              <w:rPr>
                <w:rFonts w:ascii="Times New Roman" w:hAnsi="Times New Roman"/>
                <w:sz w:val="24"/>
                <w:szCs w:val="24"/>
              </w:rPr>
              <w:t>ЭЦУ</w:t>
            </w:r>
          </w:p>
        </w:tc>
        <w:tc>
          <w:tcPr>
            <w:tcW w:w="567" w:type="dxa"/>
            <w:tcBorders>
              <w:top w:val="single" w:sz="4" w:space="0" w:color="auto"/>
            </w:tcBorders>
            <w:textDirection w:val="btLr"/>
          </w:tcPr>
          <w:p w14:paraId="26E29A0D" w14:textId="77777777" w:rsidR="00013B19" w:rsidRPr="00155B44" w:rsidRDefault="00013B19" w:rsidP="0024318F">
            <w:pPr>
              <w:ind w:left="113" w:right="113"/>
              <w:jc w:val="center"/>
              <w:rPr>
                <w:rFonts w:ascii="Times New Roman" w:hAnsi="Times New Roman"/>
                <w:sz w:val="24"/>
                <w:szCs w:val="24"/>
              </w:rPr>
            </w:pPr>
            <w:r w:rsidRPr="00155B44">
              <w:rPr>
                <w:rFonts w:ascii="Times New Roman" w:hAnsi="Times New Roman"/>
                <w:sz w:val="24"/>
                <w:szCs w:val="24"/>
              </w:rPr>
              <w:t>ЦДЮТ</w:t>
            </w:r>
          </w:p>
        </w:tc>
        <w:tc>
          <w:tcPr>
            <w:tcW w:w="567" w:type="dxa"/>
            <w:tcBorders>
              <w:top w:val="single" w:sz="4" w:space="0" w:color="auto"/>
            </w:tcBorders>
            <w:textDirection w:val="btLr"/>
          </w:tcPr>
          <w:p w14:paraId="5E3CA2B0" w14:textId="77777777" w:rsidR="00013B19" w:rsidRPr="00155B44" w:rsidRDefault="00F77CEB" w:rsidP="0024318F">
            <w:pPr>
              <w:ind w:left="113" w:right="113"/>
              <w:jc w:val="center"/>
              <w:rPr>
                <w:rFonts w:ascii="Times New Roman" w:hAnsi="Times New Roman"/>
              </w:rPr>
            </w:pPr>
            <w:r w:rsidRPr="00155B44">
              <w:rPr>
                <w:rFonts w:ascii="Times New Roman" w:hAnsi="Times New Roman"/>
              </w:rPr>
              <w:t xml:space="preserve">ДДЮТ </w:t>
            </w:r>
            <w:r w:rsidR="00013B19" w:rsidRPr="00155B44">
              <w:rPr>
                <w:rFonts w:ascii="Times New Roman" w:hAnsi="Times New Roman"/>
              </w:rPr>
              <w:t>Чобручи</w:t>
            </w:r>
          </w:p>
        </w:tc>
        <w:tc>
          <w:tcPr>
            <w:tcW w:w="572" w:type="dxa"/>
            <w:tcBorders>
              <w:top w:val="single" w:sz="4" w:space="0" w:color="auto"/>
            </w:tcBorders>
            <w:textDirection w:val="btLr"/>
          </w:tcPr>
          <w:p w14:paraId="573A1C18" w14:textId="77777777" w:rsidR="00013B19" w:rsidRPr="00155B44" w:rsidRDefault="00013B19" w:rsidP="0024318F">
            <w:pPr>
              <w:ind w:left="113" w:right="113"/>
              <w:jc w:val="center"/>
              <w:rPr>
                <w:rFonts w:ascii="Times New Roman" w:hAnsi="Times New Roman"/>
                <w:sz w:val="24"/>
                <w:szCs w:val="24"/>
              </w:rPr>
            </w:pPr>
            <w:r w:rsidRPr="00155B44">
              <w:rPr>
                <w:rFonts w:ascii="Times New Roman" w:hAnsi="Times New Roman"/>
                <w:sz w:val="24"/>
                <w:szCs w:val="24"/>
              </w:rPr>
              <w:t>ДДЮТ</w:t>
            </w:r>
          </w:p>
        </w:tc>
        <w:tc>
          <w:tcPr>
            <w:tcW w:w="562" w:type="dxa"/>
            <w:tcBorders>
              <w:top w:val="single" w:sz="4" w:space="0" w:color="auto"/>
            </w:tcBorders>
            <w:textDirection w:val="btLr"/>
          </w:tcPr>
          <w:p w14:paraId="6B549C9B" w14:textId="77777777" w:rsidR="00013B19" w:rsidRPr="00155B44" w:rsidRDefault="00013B19" w:rsidP="0024318F">
            <w:pPr>
              <w:ind w:left="113" w:right="113"/>
              <w:jc w:val="center"/>
              <w:rPr>
                <w:rFonts w:ascii="Times New Roman" w:hAnsi="Times New Roman"/>
                <w:sz w:val="24"/>
                <w:szCs w:val="24"/>
              </w:rPr>
            </w:pPr>
            <w:r w:rsidRPr="00155B44">
              <w:rPr>
                <w:rFonts w:ascii="Times New Roman" w:hAnsi="Times New Roman"/>
                <w:sz w:val="24"/>
                <w:szCs w:val="24"/>
              </w:rPr>
              <w:t>СЮТур</w:t>
            </w:r>
          </w:p>
        </w:tc>
        <w:tc>
          <w:tcPr>
            <w:tcW w:w="567" w:type="dxa"/>
            <w:tcBorders>
              <w:top w:val="single" w:sz="4" w:space="0" w:color="auto"/>
            </w:tcBorders>
            <w:textDirection w:val="btLr"/>
          </w:tcPr>
          <w:p w14:paraId="2808E8FC" w14:textId="77777777" w:rsidR="00013B19" w:rsidRPr="00155B44" w:rsidRDefault="00013B19" w:rsidP="0024318F">
            <w:pPr>
              <w:ind w:left="113" w:right="113"/>
              <w:jc w:val="center"/>
              <w:rPr>
                <w:rFonts w:ascii="Times New Roman" w:hAnsi="Times New Roman"/>
                <w:sz w:val="24"/>
                <w:szCs w:val="24"/>
              </w:rPr>
            </w:pPr>
            <w:r w:rsidRPr="00155B44">
              <w:rPr>
                <w:rFonts w:ascii="Times New Roman" w:hAnsi="Times New Roman"/>
                <w:sz w:val="24"/>
                <w:szCs w:val="24"/>
              </w:rPr>
              <w:t>ДДЮТ</w:t>
            </w:r>
          </w:p>
        </w:tc>
        <w:tc>
          <w:tcPr>
            <w:tcW w:w="572" w:type="dxa"/>
            <w:tcBorders>
              <w:top w:val="single" w:sz="4" w:space="0" w:color="auto"/>
            </w:tcBorders>
            <w:textDirection w:val="btLr"/>
          </w:tcPr>
          <w:p w14:paraId="78DEDCFE" w14:textId="77777777" w:rsidR="00013B19" w:rsidRPr="00155B44" w:rsidRDefault="00013B19" w:rsidP="0024318F">
            <w:pPr>
              <w:ind w:left="113" w:right="113"/>
              <w:jc w:val="center"/>
              <w:rPr>
                <w:rFonts w:ascii="Times New Roman" w:hAnsi="Times New Roman"/>
                <w:sz w:val="24"/>
                <w:szCs w:val="24"/>
              </w:rPr>
            </w:pPr>
            <w:r w:rsidRPr="00155B44">
              <w:rPr>
                <w:rFonts w:ascii="Times New Roman" w:hAnsi="Times New Roman"/>
                <w:sz w:val="24"/>
                <w:szCs w:val="24"/>
              </w:rPr>
              <w:t>СЮТур</w:t>
            </w:r>
          </w:p>
        </w:tc>
        <w:tc>
          <w:tcPr>
            <w:tcW w:w="606" w:type="dxa"/>
            <w:vMerge/>
          </w:tcPr>
          <w:p w14:paraId="18D0E720" w14:textId="77777777" w:rsidR="00013B19" w:rsidRPr="00155B44" w:rsidRDefault="00013B19" w:rsidP="0024318F">
            <w:pPr>
              <w:jc w:val="center"/>
              <w:rPr>
                <w:rFonts w:ascii="Times New Roman" w:hAnsi="Times New Roman"/>
                <w:sz w:val="24"/>
                <w:szCs w:val="24"/>
              </w:rPr>
            </w:pPr>
          </w:p>
        </w:tc>
        <w:tc>
          <w:tcPr>
            <w:tcW w:w="459" w:type="dxa"/>
            <w:vMerge/>
          </w:tcPr>
          <w:p w14:paraId="213F6B01" w14:textId="77777777" w:rsidR="00013B19" w:rsidRPr="00155B44" w:rsidRDefault="00013B19" w:rsidP="0024318F">
            <w:pPr>
              <w:jc w:val="center"/>
              <w:rPr>
                <w:rFonts w:ascii="Times New Roman" w:hAnsi="Times New Roman"/>
                <w:sz w:val="24"/>
                <w:szCs w:val="24"/>
              </w:rPr>
            </w:pPr>
          </w:p>
        </w:tc>
        <w:tc>
          <w:tcPr>
            <w:tcW w:w="459" w:type="dxa"/>
            <w:vMerge/>
          </w:tcPr>
          <w:p w14:paraId="18F8B791" w14:textId="77777777" w:rsidR="00013B19" w:rsidRPr="00155B44" w:rsidRDefault="00013B19" w:rsidP="0024318F">
            <w:pPr>
              <w:jc w:val="center"/>
              <w:rPr>
                <w:rFonts w:ascii="Times New Roman" w:hAnsi="Times New Roman"/>
                <w:sz w:val="24"/>
                <w:szCs w:val="24"/>
              </w:rPr>
            </w:pPr>
          </w:p>
        </w:tc>
      </w:tr>
      <w:tr w:rsidR="00155B44" w:rsidRPr="00155B44" w14:paraId="22ED1557" w14:textId="77777777" w:rsidTr="00F77CEB">
        <w:trPr>
          <w:trHeight w:val="435"/>
        </w:trPr>
        <w:tc>
          <w:tcPr>
            <w:tcW w:w="512" w:type="dxa"/>
          </w:tcPr>
          <w:p w14:paraId="5A50608A" w14:textId="77777777" w:rsidR="00013B19" w:rsidRPr="00155B44" w:rsidRDefault="00013B19" w:rsidP="0024318F">
            <w:pPr>
              <w:jc w:val="center"/>
              <w:rPr>
                <w:rFonts w:ascii="Times New Roman" w:hAnsi="Times New Roman"/>
              </w:rPr>
            </w:pPr>
            <w:r w:rsidRPr="00155B44">
              <w:rPr>
                <w:rFonts w:ascii="Times New Roman" w:hAnsi="Times New Roman"/>
              </w:rPr>
              <w:t>1.</w:t>
            </w:r>
          </w:p>
        </w:tc>
        <w:tc>
          <w:tcPr>
            <w:tcW w:w="2146" w:type="dxa"/>
          </w:tcPr>
          <w:p w14:paraId="58947C5A" w14:textId="77777777" w:rsidR="00013B19" w:rsidRPr="00155B44" w:rsidRDefault="00013B19" w:rsidP="0024318F">
            <w:pPr>
              <w:jc w:val="center"/>
              <w:rPr>
                <w:rFonts w:ascii="Times New Roman" w:hAnsi="Times New Roman"/>
              </w:rPr>
            </w:pPr>
            <w:r w:rsidRPr="00155B44">
              <w:rPr>
                <w:rFonts w:ascii="Times New Roman" w:hAnsi="Times New Roman"/>
              </w:rPr>
              <w:t>Хореографическая</w:t>
            </w:r>
          </w:p>
          <w:p w14:paraId="537369F4" w14:textId="77777777" w:rsidR="00013B19" w:rsidRPr="00155B44" w:rsidRDefault="00F77CEB" w:rsidP="0024318F">
            <w:pPr>
              <w:jc w:val="center"/>
              <w:rPr>
                <w:rFonts w:ascii="Times New Roman" w:hAnsi="Times New Roman"/>
                <w:b/>
              </w:rPr>
            </w:pPr>
            <w:r w:rsidRPr="00155B44">
              <w:rPr>
                <w:rFonts w:ascii="Times New Roman" w:hAnsi="Times New Roman"/>
                <w:b/>
              </w:rPr>
              <w:t>1386</w:t>
            </w:r>
            <w:r w:rsidR="00013B19" w:rsidRPr="00155B44">
              <w:rPr>
                <w:rFonts w:ascii="Times New Roman" w:hAnsi="Times New Roman"/>
                <w:b/>
              </w:rPr>
              <w:t>/</w:t>
            </w:r>
            <w:r w:rsidRPr="00155B44">
              <w:rPr>
                <w:rFonts w:ascii="Times New Roman" w:hAnsi="Times New Roman"/>
                <w:sz w:val="20"/>
                <w:szCs w:val="20"/>
              </w:rPr>
              <w:t>1258</w:t>
            </w:r>
            <w:r w:rsidR="00013B19" w:rsidRPr="00155B44">
              <w:rPr>
                <w:rFonts w:ascii="Times New Roman" w:hAnsi="Times New Roman"/>
                <w:b/>
              </w:rPr>
              <w:t xml:space="preserve"> чел.</w:t>
            </w:r>
          </w:p>
        </w:tc>
        <w:tc>
          <w:tcPr>
            <w:tcW w:w="711" w:type="dxa"/>
            <w:tcBorders>
              <w:bottom w:val="single" w:sz="4" w:space="0" w:color="auto"/>
            </w:tcBorders>
            <w:vAlign w:val="center"/>
          </w:tcPr>
          <w:p w14:paraId="0DB486A4" w14:textId="77777777" w:rsidR="00013B19" w:rsidRPr="00155B44" w:rsidRDefault="00013B19" w:rsidP="0024318F">
            <w:pPr>
              <w:jc w:val="center"/>
              <w:rPr>
                <w:rFonts w:ascii="Times New Roman" w:hAnsi="Times New Roman"/>
              </w:rPr>
            </w:pPr>
            <w:r w:rsidRPr="00155B44">
              <w:rPr>
                <w:rFonts w:ascii="Times New Roman" w:hAnsi="Times New Roman"/>
              </w:rPr>
              <w:t>184</w:t>
            </w:r>
          </w:p>
        </w:tc>
        <w:tc>
          <w:tcPr>
            <w:tcW w:w="567" w:type="dxa"/>
            <w:tcBorders>
              <w:bottom w:val="single" w:sz="4" w:space="0" w:color="auto"/>
            </w:tcBorders>
            <w:vAlign w:val="center"/>
          </w:tcPr>
          <w:p w14:paraId="619E029D" w14:textId="77777777" w:rsidR="00013B19" w:rsidRPr="00155B44" w:rsidRDefault="00F77CEB" w:rsidP="0024318F">
            <w:pPr>
              <w:jc w:val="center"/>
              <w:rPr>
                <w:rFonts w:ascii="Times New Roman" w:hAnsi="Times New Roman"/>
              </w:rPr>
            </w:pPr>
            <w:r w:rsidRPr="00155B44">
              <w:rPr>
                <w:rFonts w:ascii="Times New Roman" w:hAnsi="Times New Roman"/>
              </w:rPr>
              <w:t>270</w:t>
            </w:r>
          </w:p>
        </w:tc>
        <w:tc>
          <w:tcPr>
            <w:tcW w:w="425" w:type="dxa"/>
            <w:tcBorders>
              <w:bottom w:val="single" w:sz="4" w:space="0" w:color="auto"/>
            </w:tcBorders>
            <w:vAlign w:val="center"/>
          </w:tcPr>
          <w:p w14:paraId="05D7345B" w14:textId="77777777" w:rsidR="00013B19" w:rsidRPr="00155B44" w:rsidRDefault="008B3001" w:rsidP="0024318F">
            <w:pPr>
              <w:jc w:val="center"/>
              <w:rPr>
                <w:rFonts w:ascii="Times New Roman" w:hAnsi="Times New Roman"/>
              </w:rPr>
            </w:pPr>
            <w:r w:rsidRPr="00155B44">
              <w:rPr>
                <w:rFonts w:ascii="Times New Roman" w:hAnsi="Times New Roman"/>
              </w:rPr>
              <w:t>-</w:t>
            </w:r>
          </w:p>
        </w:tc>
        <w:tc>
          <w:tcPr>
            <w:tcW w:w="425" w:type="dxa"/>
            <w:tcBorders>
              <w:bottom w:val="single" w:sz="4" w:space="0" w:color="auto"/>
            </w:tcBorders>
            <w:vAlign w:val="center"/>
          </w:tcPr>
          <w:p w14:paraId="2C002914" w14:textId="77777777" w:rsidR="00013B19" w:rsidRPr="00155B44" w:rsidRDefault="008B3001" w:rsidP="0024318F">
            <w:pPr>
              <w:jc w:val="center"/>
              <w:rPr>
                <w:rFonts w:ascii="Times New Roman" w:hAnsi="Times New Roman"/>
              </w:rPr>
            </w:pPr>
            <w:r w:rsidRPr="00155B44">
              <w:rPr>
                <w:rFonts w:ascii="Times New Roman" w:hAnsi="Times New Roman"/>
              </w:rPr>
              <w:t>-</w:t>
            </w:r>
          </w:p>
        </w:tc>
        <w:tc>
          <w:tcPr>
            <w:tcW w:w="567" w:type="dxa"/>
            <w:tcBorders>
              <w:bottom w:val="single" w:sz="4" w:space="0" w:color="auto"/>
            </w:tcBorders>
            <w:vAlign w:val="center"/>
          </w:tcPr>
          <w:p w14:paraId="1D34A994" w14:textId="77777777" w:rsidR="00013B19" w:rsidRPr="00155B44" w:rsidRDefault="00F77CEB" w:rsidP="0024318F">
            <w:pPr>
              <w:jc w:val="center"/>
              <w:rPr>
                <w:rFonts w:ascii="Times New Roman" w:hAnsi="Times New Roman"/>
                <w:sz w:val="16"/>
                <w:szCs w:val="16"/>
              </w:rPr>
            </w:pPr>
            <w:r w:rsidRPr="00155B44">
              <w:rPr>
                <w:rFonts w:ascii="Times New Roman" w:hAnsi="Times New Roman"/>
                <w:sz w:val="16"/>
                <w:szCs w:val="16"/>
              </w:rPr>
              <w:t>287</w:t>
            </w:r>
          </w:p>
        </w:tc>
        <w:tc>
          <w:tcPr>
            <w:tcW w:w="567" w:type="dxa"/>
            <w:tcBorders>
              <w:bottom w:val="single" w:sz="4" w:space="0" w:color="auto"/>
            </w:tcBorders>
            <w:vAlign w:val="center"/>
          </w:tcPr>
          <w:p w14:paraId="085A46EB" w14:textId="77777777" w:rsidR="00013B19" w:rsidRPr="00155B44" w:rsidRDefault="008B3001" w:rsidP="0024318F">
            <w:pPr>
              <w:jc w:val="center"/>
              <w:rPr>
                <w:rFonts w:ascii="Times New Roman" w:hAnsi="Times New Roman"/>
              </w:rPr>
            </w:pPr>
            <w:r w:rsidRPr="00155B44">
              <w:rPr>
                <w:rFonts w:ascii="Times New Roman" w:hAnsi="Times New Roman"/>
              </w:rPr>
              <w:t>-</w:t>
            </w:r>
          </w:p>
        </w:tc>
        <w:tc>
          <w:tcPr>
            <w:tcW w:w="572" w:type="dxa"/>
            <w:tcBorders>
              <w:bottom w:val="single" w:sz="4" w:space="0" w:color="auto"/>
            </w:tcBorders>
            <w:vAlign w:val="center"/>
          </w:tcPr>
          <w:p w14:paraId="0A5F6909" w14:textId="77777777" w:rsidR="00013B19" w:rsidRPr="00155B44" w:rsidRDefault="00F77CEB" w:rsidP="0024318F">
            <w:pPr>
              <w:jc w:val="center"/>
              <w:rPr>
                <w:rFonts w:ascii="Times New Roman" w:hAnsi="Times New Roman"/>
              </w:rPr>
            </w:pPr>
            <w:r w:rsidRPr="00155B44">
              <w:rPr>
                <w:rFonts w:ascii="Times New Roman" w:hAnsi="Times New Roman"/>
              </w:rPr>
              <w:t>304</w:t>
            </w:r>
          </w:p>
        </w:tc>
        <w:tc>
          <w:tcPr>
            <w:tcW w:w="562" w:type="dxa"/>
            <w:tcBorders>
              <w:bottom w:val="single" w:sz="4" w:space="0" w:color="auto"/>
            </w:tcBorders>
            <w:vAlign w:val="center"/>
          </w:tcPr>
          <w:p w14:paraId="094D3293" w14:textId="77777777" w:rsidR="00013B19" w:rsidRPr="00155B44" w:rsidRDefault="008B3001" w:rsidP="0024318F">
            <w:pPr>
              <w:jc w:val="center"/>
              <w:rPr>
                <w:rFonts w:ascii="Times New Roman" w:hAnsi="Times New Roman"/>
              </w:rPr>
            </w:pPr>
            <w:r w:rsidRPr="00155B44">
              <w:rPr>
                <w:rFonts w:ascii="Times New Roman" w:hAnsi="Times New Roman"/>
              </w:rPr>
              <w:t>-</w:t>
            </w:r>
          </w:p>
        </w:tc>
        <w:tc>
          <w:tcPr>
            <w:tcW w:w="567" w:type="dxa"/>
            <w:tcBorders>
              <w:bottom w:val="single" w:sz="4" w:space="0" w:color="auto"/>
            </w:tcBorders>
            <w:vAlign w:val="center"/>
          </w:tcPr>
          <w:p w14:paraId="7199DCA2" w14:textId="77777777" w:rsidR="00013B19" w:rsidRPr="00155B44" w:rsidRDefault="00F77CEB" w:rsidP="0024318F">
            <w:pPr>
              <w:jc w:val="center"/>
              <w:rPr>
                <w:rFonts w:ascii="Times New Roman" w:hAnsi="Times New Roman"/>
              </w:rPr>
            </w:pPr>
            <w:r w:rsidRPr="00155B44">
              <w:rPr>
                <w:rFonts w:ascii="Times New Roman" w:hAnsi="Times New Roman"/>
              </w:rPr>
              <w:t>179</w:t>
            </w:r>
          </w:p>
        </w:tc>
        <w:tc>
          <w:tcPr>
            <w:tcW w:w="572" w:type="dxa"/>
            <w:tcBorders>
              <w:bottom w:val="single" w:sz="4" w:space="0" w:color="auto"/>
            </w:tcBorders>
            <w:vAlign w:val="center"/>
          </w:tcPr>
          <w:p w14:paraId="36B22BA3" w14:textId="77777777" w:rsidR="00013B19" w:rsidRPr="00155B44" w:rsidRDefault="008B3001" w:rsidP="0024318F">
            <w:pPr>
              <w:jc w:val="center"/>
              <w:rPr>
                <w:rFonts w:ascii="Times New Roman" w:hAnsi="Times New Roman"/>
              </w:rPr>
            </w:pPr>
            <w:r w:rsidRPr="00155B44">
              <w:rPr>
                <w:rFonts w:ascii="Times New Roman" w:hAnsi="Times New Roman"/>
              </w:rPr>
              <w:t>-</w:t>
            </w:r>
          </w:p>
        </w:tc>
        <w:tc>
          <w:tcPr>
            <w:tcW w:w="606" w:type="dxa"/>
            <w:tcBorders>
              <w:bottom w:val="single" w:sz="4" w:space="0" w:color="auto"/>
            </w:tcBorders>
            <w:vAlign w:val="center"/>
          </w:tcPr>
          <w:p w14:paraId="6C40DE8F" w14:textId="77777777" w:rsidR="00013B19" w:rsidRPr="00155B44" w:rsidRDefault="00F77CEB" w:rsidP="0024318F">
            <w:pPr>
              <w:jc w:val="center"/>
              <w:rPr>
                <w:rFonts w:ascii="Times New Roman" w:hAnsi="Times New Roman"/>
              </w:rPr>
            </w:pPr>
            <w:r w:rsidRPr="00155B44">
              <w:rPr>
                <w:rFonts w:ascii="Times New Roman" w:hAnsi="Times New Roman"/>
              </w:rPr>
              <w:t>60</w:t>
            </w:r>
          </w:p>
        </w:tc>
        <w:tc>
          <w:tcPr>
            <w:tcW w:w="459" w:type="dxa"/>
            <w:tcBorders>
              <w:bottom w:val="single" w:sz="4" w:space="0" w:color="auto"/>
            </w:tcBorders>
            <w:vAlign w:val="center"/>
          </w:tcPr>
          <w:p w14:paraId="0FA705B2" w14:textId="77777777" w:rsidR="00013B19" w:rsidRPr="00155B44" w:rsidRDefault="00F77CEB" w:rsidP="0024318F">
            <w:pPr>
              <w:jc w:val="center"/>
              <w:rPr>
                <w:rFonts w:ascii="Times New Roman" w:hAnsi="Times New Roman"/>
              </w:rPr>
            </w:pPr>
            <w:r w:rsidRPr="00155B44">
              <w:rPr>
                <w:rFonts w:ascii="Times New Roman" w:hAnsi="Times New Roman"/>
              </w:rPr>
              <w:t>66</w:t>
            </w:r>
          </w:p>
        </w:tc>
        <w:tc>
          <w:tcPr>
            <w:tcW w:w="459" w:type="dxa"/>
            <w:tcBorders>
              <w:bottom w:val="single" w:sz="4" w:space="0" w:color="auto"/>
            </w:tcBorders>
            <w:vAlign w:val="center"/>
          </w:tcPr>
          <w:p w14:paraId="159226F4" w14:textId="77777777" w:rsidR="00013B19" w:rsidRPr="00155B44" w:rsidRDefault="00F77CEB" w:rsidP="0024318F">
            <w:pPr>
              <w:jc w:val="center"/>
              <w:rPr>
                <w:rFonts w:ascii="Times New Roman" w:hAnsi="Times New Roman"/>
              </w:rPr>
            </w:pPr>
            <w:r w:rsidRPr="00155B44">
              <w:rPr>
                <w:rFonts w:ascii="Times New Roman" w:hAnsi="Times New Roman"/>
              </w:rPr>
              <w:t>36</w:t>
            </w:r>
          </w:p>
        </w:tc>
      </w:tr>
      <w:tr w:rsidR="00155B44" w:rsidRPr="00155B44" w14:paraId="17B23CBE" w14:textId="77777777" w:rsidTr="00F77CEB">
        <w:tc>
          <w:tcPr>
            <w:tcW w:w="512" w:type="dxa"/>
          </w:tcPr>
          <w:p w14:paraId="7C587502" w14:textId="77777777" w:rsidR="00013B19" w:rsidRPr="00155B44" w:rsidRDefault="00013B19" w:rsidP="0024318F">
            <w:pPr>
              <w:jc w:val="center"/>
              <w:rPr>
                <w:rFonts w:ascii="Times New Roman" w:hAnsi="Times New Roman"/>
              </w:rPr>
            </w:pPr>
            <w:r w:rsidRPr="00155B44">
              <w:rPr>
                <w:rFonts w:ascii="Times New Roman" w:hAnsi="Times New Roman"/>
              </w:rPr>
              <w:t>2.</w:t>
            </w:r>
          </w:p>
        </w:tc>
        <w:tc>
          <w:tcPr>
            <w:tcW w:w="2146" w:type="dxa"/>
          </w:tcPr>
          <w:p w14:paraId="688DB5BA" w14:textId="77777777" w:rsidR="00013B19" w:rsidRPr="00155B44" w:rsidRDefault="00013B19" w:rsidP="0024318F">
            <w:pPr>
              <w:jc w:val="center"/>
              <w:rPr>
                <w:rFonts w:ascii="Times New Roman" w:hAnsi="Times New Roman"/>
              </w:rPr>
            </w:pPr>
            <w:r w:rsidRPr="00155B44">
              <w:rPr>
                <w:rFonts w:ascii="Times New Roman" w:hAnsi="Times New Roman"/>
              </w:rPr>
              <w:t>Вокальная</w:t>
            </w:r>
          </w:p>
          <w:p w14:paraId="1F817EE8" w14:textId="77777777" w:rsidR="00013B19" w:rsidRPr="00155B44" w:rsidRDefault="00F77CEB" w:rsidP="0024318F">
            <w:pPr>
              <w:jc w:val="center"/>
              <w:rPr>
                <w:rFonts w:ascii="Times New Roman" w:hAnsi="Times New Roman"/>
                <w:b/>
              </w:rPr>
            </w:pPr>
            <w:r w:rsidRPr="00155B44">
              <w:rPr>
                <w:rFonts w:ascii="Times New Roman" w:hAnsi="Times New Roman"/>
                <w:b/>
              </w:rPr>
              <w:t>664</w:t>
            </w:r>
            <w:r w:rsidR="00013B19" w:rsidRPr="00155B44">
              <w:rPr>
                <w:rFonts w:ascii="Times New Roman" w:hAnsi="Times New Roman"/>
                <w:b/>
              </w:rPr>
              <w:t>/</w:t>
            </w:r>
            <w:r w:rsidRPr="00155B44">
              <w:rPr>
                <w:rFonts w:ascii="Times New Roman" w:hAnsi="Times New Roman"/>
                <w:sz w:val="20"/>
                <w:szCs w:val="20"/>
              </w:rPr>
              <w:t>598</w:t>
            </w:r>
            <w:r w:rsidR="00013B19" w:rsidRPr="00155B44">
              <w:rPr>
                <w:rFonts w:ascii="Times New Roman" w:hAnsi="Times New Roman"/>
                <w:b/>
              </w:rPr>
              <w:t xml:space="preserve"> чел.</w:t>
            </w:r>
          </w:p>
        </w:tc>
        <w:tc>
          <w:tcPr>
            <w:tcW w:w="711" w:type="dxa"/>
            <w:vAlign w:val="center"/>
          </w:tcPr>
          <w:p w14:paraId="45EE580F" w14:textId="77777777" w:rsidR="00013B19" w:rsidRPr="00155B44" w:rsidRDefault="00F77CEB" w:rsidP="0024318F">
            <w:pPr>
              <w:jc w:val="center"/>
              <w:rPr>
                <w:rFonts w:ascii="Times New Roman" w:hAnsi="Times New Roman"/>
              </w:rPr>
            </w:pPr>
            <w:r w:rsidRPr="00155B44">
              <w:rPr>
                <w:rFonts w:ascii="Times New Roman" w:hAnsi="Times New Roman"/>
              </w:rPr>
              <w:t>20</w:t>
            </w:r>
          </w:p>
        </w:tc>
        <w:tc>
          <w:tcPr>
            <w:tcW w:w="567" w:type="dxa"/>
            <w:vAlign w:val="center"/>
          </w:tcPr>
          <w:p w14:paraId="63B4FFC1" w14:textId="77777777" w:rsidR="00013B19" w:rsidRPr="00155B44" w:rsidRDefault="00F77CEB" w:rsidP="0024318F">
            <w:pPr>
              <w:jc w:val="center"/>
              <w:rPr>
                <w:rFonts w:ascii="Times New Roman" w:hAnsi="Times New Roman"/>
              </w:rPr>
            </w:pPr>
            <w:r w:rsidRPr="00155B44">
              <w:rPr>
                <w:rFonts w:ascii="Times New Roman" w:hAnsi="Times New Roman"/>
              </w:rPr>
              <w:t>188</w:t>
            </w:r>
          </w:p>
        </w:tc>
        <w:tc>
          <w:tcPr>
            <w:tcW w:w="425" w:type="dxa"/>
            <w:vAlign w:val="center"/>
          </w:tcPr>
          <w:p w14:paraId="31C473D1" w14:textId="77777777" w:rsidR="00013B19" w:rsidRPr="00155B44" w:rsidRDefault="008B3001" w:rsidP="0024318F">
            <w:pPr>
              <w:jc w:val="center"/>
              <w:rPr>
                <w:rFonts w:ascii="Times New Roman" w:hAnsi="Times New Roman"/>
              </w:rPr>
            </w:pPr>
            <w:r w:rsidRPr="00155B44">
              <w:rPr>
                <w:rFonts w:ascii="Times New Roman" w:hAnsi="Times New Roman"/>
              </w:rPr>
              <w:t>-</w:t>
            </w:r>
          </w:p>
        </w:tc>
        <w:tc>
          <w:tcPr>
            <w:tcW w:w="425" w:type="dxa"/>
            <w:vAlign w:val="center"/>
          </w:tcPr>
          <w:p w14:paraId="589BF78F" w14:textId="77777777" w:rsidR="00013B19" w:rsidRPr="00155B44" w:rsidRDefault="008B3001" w:rsidP="0024318F">
            <w:pPr>
              <w:jc w:val="center"/>
              <w:rPr>
                <w:rFonts w:ascii="Times New Roman" w:hAnsi="Times New Roman"/>
              </w:rPr>
            </w:pPr>
            <w:r w:rsidRPr="00155B44">
              <w:rPr>
                <w:rFonts w:ascii="Times New Roman" w:hAnsi="Times New Roman"/>
              </w:rPr>
              <w:t>-</w:t>
            </w:r>
          </w:p>
        </w:tc>
        <w:tc>
          <w:tcPr>
            <w:tcW w:w="567" w:type="dxa"/>
            <w:vAlign w:val="center"/>
          </w:tcPr>
          <w:p w14:paraId="72751298" w14:textId="77777777" w:rsidR="00013B19" w:rsidRPr="00155B44" w:rsidRDefault="00F77CEB" w:rsidP="0024318F">
            <w:pPr>
              <w:ind w:left="-108" w:right="-103"/>
              <w:jc w:val="center"/>
              <w:rPr>
                <w:rFonts w:ascii="Times New Roman" w:hAnsi="Times New Roman"/>
              </w:rPr>
            </w:pPr>
            <w:r w:rsidRPr="00155B44">
              <w:rPr>
                <w:rFonts w:ascii="Times New Roman" w:hAnsi="Times New Roman"/>
              </w:rPr>
              <w:t>42</w:t>
            </w:r>
          </w:p>
        </w:tc>
        <w:tc>
          <w:tcPr>
            <w:tcW w:w="567" w:type="dxa"/>
            <w:vAlign w:val="center"/>
          </w:tcPr>
          <w:p w14:paraId="105755C5" w14:textId="77777777" w:rsidR="00013B19" w:rsidRPr="00155B44" w:rsidRDefault="00013B19" w:rsidP="0024318F">
            <w:pPr>
              <w:jc w:val="center"/>
              <w:rPr>
                <w:rFonts w:ascii="Times New Roman" w:hAnsi="Times New Roman"/>
              </w:rPr>
            </w:pPr>
            <w:r w:rsidRPr="00155B44">
              <w:rPr>
                <w:rFonts w:ascii="Times New Roman" w:hAnsi="Times New Roman"/>
              </w:rPr>
              <w:t>30</w:t>
            </w:r>
          </w:p>
        </w:tc>
        <w:tc>
          <w:tcPr>
            <w:tcW w:w="572" w:type="dxa"/>
            <w:vAlign w:val="center"/>
          </w:tcPr>
          <w:p w14:paraId="0182267C" w14:textId="77777777" w:rsidR="00013B19" w:rsidRPr="00155B44" w:rsidRDefault="00F77CEB" w:rsidP="0024318F">
            <w:pPr>
              <w:jc w:val="center"/>
              <w:rPr>
                <w:rFonts w:ascii="Times New Roman" w:hAnsi="Times New Roman"/>
              </w:rPr>
            </w:pPr>
            <w:r w:rsidRPr="00155B44">
              <w:rPr>
                <w:rFonts w:ascii="Times New Roman" w:hAnsi="Times New Roman"/>
              </w:rPr>
              <w:t>131</w:t>
            </w:r>
          </w:p>
        </w:tc>
        <w:tc>
          <w:tcPr>
            <w:tcW w:w="562" w:type="dxa"/>
            <w:vAlign w:val="center"/>
          </w:tcPr>
          <w:p w14:paraId="790B1432" w14:textId="77777777" w:rsidR="00013B19" w:rsidRPr="00155B44" w:rsidRDefault="008B3001" w:rsidP="0024318F">
            <w:pPr>
              <w:jc w:val="center"/>
              <w:rPr>
                <w:rFonts w:ascii="Times New Roman" w:hAnsi="Times New Roman"/>
              </w:rPr>
            </w:pPr>
            <w:r w:rsidRPr="00155B44">
              <w:rPr>
                <w:rFonts w:ascii="Times New Roman" w:hAnsi="Times New Roman"/>
              </w:rPr>
              <w:t>-</w:t>
            </w:r>
          </w:p>
        </w:tc>
        <w:tc>
          <w:tcPr>
            <w:tcW w:w="567" w:type="dxa"/>
            <w:vAlign w:val="center"/>
          </w:tcPr>
          <w:p w14:paraId="3912C85D" w14:textId="77777777" w:rsidR="00013B19" w:rsidRPr="00155B44" w:rsidRDefault="00F77CEB" w:rsidP="0024318F">
            <w:pPr>
              <w:jc w:val="center"/>
              <w:rPr>
                <w:rFonts w:ascii="Times New Roman" w:hAnsi="Times New Roman"/>
              </w:rPr>
            </w:pPr>
            <w:r w:rsidRPr="00155B44">
              <w:rPr>
                <w:rFonts w:ascii="Times New Roman" w:hAnsi="Times New Roman"/>
              </w:rPr>
              <w:t>67</w:t>
            </w:r>
          </w:p>
        </w:tc>
        <w:tc>
          <w:tcPr>
            <w:tcW w:w="572" w:type="dxa"/>
            <w:vAlign w:val="center"/>
          </w:tcPr>
          <w:p w14:paraId="209D6317" w14:textId="77777777" w:rsidR="00013B19" w:rsidRPr="00155B44" w:rsidRDefault="008B3001" w:rsidP="0024318F">
            <w:pPr>
              <w:jc w:val="center"/>
              <w:rPr>
                <w:rFonts w:ascii="Times New Roman" w:hAnsi="Times New Roman"/>
              </w:rPr>
            </w:pPr>
            <w:r w:rsidRPr="00155B44">
              <w:rPr>
                <w:rFonts w:ascii="Times New Roman" w:hAnsi="Times New Roman"/>
              </w:rPr>
              <w:t>-</w:t>
            </w:r>
          </w:p>
        </w:tc>
        <w:tc>
          <w:tcPr>
            <w:tcW w:w="606" w:type="dxa"/>
            <w:vAlign w:val="center"/>
          </w:tcPr>
          <w:p w14:paraId="50EF31E3" w14:textId="77777777" w:rsidR="00013B19" w:rsidRPr="00155B44" w:rsidRDefault="00F77CEB" w:rsidP="0024318F">
            <w:pPr>
              <w:jc w:val="center"/>
              <w:rPr>
                <w:rFonts w:ascii="Times New Roman" w:hAnsi="Times New Roman"/>
              </w:rPr>
            </w:pPr>
            <w:r w:rsidRPr="00155B44">
              <w:rPr>
                <w:rFonts w:ascii="Times New Roman" w:hAnsi="Times New Roman"/>
              </w:rPr>
              <w:t>66</w:t>
            </w:r>
          </w:p>
        </w:tc>
        <w:tc>
          <w:tcPr>
            <w:tcW w:w="459" w:type="dxa"/>
            <w:vAlign w:val="center"/>
          </w:tcPr>
          <w:p w14:paraId="0359A4B7" w14:textId="77777777" w:rsidR="00013B19" w:rsidRPr="00155B44" w:rsidRDefault="00F77CEB" w:rsidP="0024318F">
            <w:pPr>
              <w:jc w:val="center"/>
              <w:rPr>
                <w:rFonts w:ascii="Times New Roman" w:hAnsi="Times New Roman"/>
              </w:rPr>
            </w:pPr>
            <w:r w:rsidRPr="00155B44">
              <w:rPr>
                <w:rFonts w:ascii="Times New Roman" w:hAnsi="Times New Roman"/>
              </w:rPr>
              <w:t>94</w:t>
            </w:r>
          </w:p>
        </w:tc>
        <w:tc>
          <w:tcPr>
            <w:tcW w:w="459" w:type="dxa"/>
            <w:vAlign w:val="center"/>
          </w:tcPr>
          <w:p w14:paraId="2110AC64" w14:textId="77777777" w:rsidR="00013B19" w:rsidRPr="00155B44" w:rsidRDefault="00F77CEB" w:rsidP="0024318F">
            <w:pPr>
              <w:jc w:val="center"/>
              <w:rPr>
                <w:rFonts w:ascii="Times New Roman" w:hAnsi="Times New Roman"/>
              </w:rPr>
            </w:pPr>
            <w:r w:rsidRPr="00155B44">
              <w:rPr>
                <w:rFonts w:ascii="Times New Roman" w:hAnsi="Times New Roman"/>
              </w:rPr>
              <w:t>26</w:t>
            </w:r>
          </w:p>
        </w:tc>
      </w:tr>
      <w:tr w:rsidR="00155B44" w:rsidRPr="00155B44" w14:paraId="267D5BF6" w14:textId="77777777" w:rsidTr="00F77CEB">
        <w:trPr>
          <w:cantSplit/>
          <w:trHeight w:val="653"/>
        </w:trPr>
        <w:tc>
          <w:tcPr>
            <w:tcW w:w="512" w:type="dxa"/>
          </w:tcPr>
          <w:p w14:paraId="2BD0F248" w14:textId="77777777" w:rsidR="00013B19" w:rsidRPr="00155B44" w:rsidRDefault="00013B19" w:rsidP="0024318F">
            <w:pPr>
              <w:jc w:val="center"/>
              <w:rPr>
                <w:rFonts w:ascii="Times New Roman" w:hAnsi="Times New Roman"/>
              </w:rPr>
            </w:pPr>
            <w:r w:rsidRPr="00155B44">
              <w:rPr>
                <w:rFonts w:ascii="Times New Roman" w:hAnsi="Times New Roman"/>
              </w:rPr>
              <w:t>3.</w:t>
            </w:r>
          </w:p>
        </w:tc>
        <w:tc>
          <w:tcPr>
            <w:tcW w:w="2146" w:type="dxa"/>
          </w:tcPr>
          <w:p w14:paraId="09EB82E9" w14:textId="77777777" w:rsidR="00013B19" w:rsidRPr="00155B44" w:rsidRDefault="00013B19" w:rsidP="0024318F">
            <w:pPr>
              <w:jc w:val="center"/>
              <w:rPr>
                <w:rFonts w:ascii="Times New Roman" w:hAnsi="Times New Roman"/>
              </w:rPr>
            </w:pPr>
            <w:r w:rsidRPr="00155B44">
              <w:rPr>
                <w:rFonts w:ascii="Times New Roman" w:hAnsi="Times New Roman"/>
              </w:rPr>
              <w:t>Декоративно-прикладная</w:t>
            </w:r>
          </w:p>
          <w:p w14:paraId="2B09D473" w14:textId="77777777" w:rsidR="00013B19" w:rsidRPr="00155B44" w:rsidRDefault="00F77CEB" w:rsidP="0024318F">
            <w:pPr>
              <w:jc w:val="center"/>
              <w:rPr>
                <w:rFonts w:ascii="Times New Roman" w:hAnsi="Times New Roman"/>
                <w:b/>
              </w:rPr>
            </w:pPr>
            <w:r w:rsidRPr="00155B44">
              <w:rPr>
                <w:rFonts w:ascii="Times New Roman" w:hAnsi="Times New Roman"/>
                <w:b/>
              </w:rPr>
              <w:t>2224</w:t>
            </w:r>
            <w:r w:rsidR="00013B19" w:rsidRPr="00155B44">
              <w:rPr>
                <w:rFonts w:ascii="Times New Roman" w:hAnsi="Times New Roman"/>
                <w:b/>
              </w:rPr>
              <w:t>/</w:t>
            </w:r>
            <w:r w:rsidRPr="00155B44">
              <w:rPr>
                <w:rFonts w:ascii="Times New Roman" w:hAnsi="Times New Roman"/>
                <w:sz w:val="20"/>
                <w:szCs w:val="20"/>
              </w:rPr>
              <w:t>2206</w:t>
            </w:r>
            <w:r w:rsidR="00013B19" w:rsidRPr="00155B44">
              <w:rPr>
                <w:rFonts w:ascii="Times New Roman" w:hAnsi="Times New Roman"/>
                <w:b/>
              </w:rPr>
              <w:t xml:space="preserve"> чел.</w:t>
            </w:r>
          </w:p>
        </w:tc>
        <w:tc>
          <w:tcPr>
            <w:tcW w:w="711" w:type="dxa"/>
            <w:vAlign w:val="center"/>
          </w:tcPr>
          <w:p w14:paraId="33281546" w14:textId="77777777" w:rsidR="00013B19" w:rsidRPr="00155B44" w:rsidRDefault="00F77CEB" w:rsidP="0024318F">
            <w:pPr>
              <w:jc w:val="center"/>
              <w:rPr>
                <w:rFonts w:ascii="Times New Roman" w:hAnsi="Times New Roman"/>
              </w:rPr>
            </w:pPr>
            <w:r w:rsidRPr="00155B44">
              <w:rPr>
                <w:rFonts w:ascii="Times New Roman" w:hAnsi="Times New Roman"/>
              </w:rPr>
              <w:t>103</w:t>
            </w:r>
          </w:p>
        </w:tc>
        <w:tc>
          <w:tcPr>
            <w:tcW w:w="567" w:type="dxa"/>
            <w:vAlign w:val="center"/>
          </w:tcPr>
          <w:p w14:paraId="23C4DB93" w14:textId="77777777" w:rsidR="00013B19" w:rsidRPr="00155B44" w:rsidRDefault="00F77CEB" w:rsidP="0024318F">
            <w:pPr>
              <w:jc w:val="center"/>
              <w:rPr>
                <w:rFonts w:ascii="Times New Roman" w:hAnsi="Times New Roman"/>
              </w:rPr>
            </w:pPr>
            <w:r w:rsidRPr="00155B44">
              <w:rPr>
                <w:rFonts w:ascii="Times New Roman" w:hAnsi="Times New Roman"/>
              </w:rPr>
              <w:t>330</w:t>
            </w:r>
          </w:p>
        </w:tc>
        <w:tc>
          <w:tcPr>
            <w:tcW w:w="425" w:type="dxa"/>
            <w:vAlign w:val="center"/>
          </w:tcPr>
          <w:p w14:paraId="52285245" w14:textId="77777777" w:rsidR="00013B19" w:rsidRPr="00155B44" w:rsidRDefault="00013B19" w:rsidP="0024318F">
            <w:pPr>
              <w:jc w:val="center"/>
              <w:rPr>
                <w:rFonts w:ascii="Times New Roman" w:hAnsi="Times New Roman"/>
              </w:rPr>
            </w:pPr>
          </w:p>
        </w:tc>
        <w:tc>
          <w:tcPr>
            <w:tcW w:w="425" w:type="dxa"/>
            <w:vAlign w:val="center"/>
          </w:tcPr>
          <w:p w14:paraId="6FE8FFEC" w14:textId="77777777" w:rsidR="00013B19" w:rsidRPr="00155B44" w:rsidRDefault="00013B19" w:rsidP="0024318F">
            <w:pPr>
              <w:jc w:val="center"/>
              <w:rPr>
                <w:rFonts w:ascii="Times New Roman" w:hAnsi="Times New Roman"/>
              </w:rPr>
            </w:pPr>
          </w:p>
        </w:tc>
        <w:tc>
          <w:tcPr>
            <w:tcW w:w="567" w:type="dxa"/>
            <w:vAlign w:val="center"/>
          </w:tcPr>
          <w:p w14:paraId="58AEFF49" w14:textId="77777777" w:rsidR="00013B19" w:rsidRPr="00155B44" w:rsidRDefault="00F77CEB" w:rsidP="0024318F">
            <w:pPr>
              <w:ind w:left="-108" w:right="-103"/>
              <w:jc w:val="center"/>
              <w:rPr>
                <w:rFonts w:ascii="Times New Roman" w:hAnsi="Times New Roman"/>
              </w:rPr>
            </w:pPr>
            <w:r w:rsidRPr="00155B44">
              <w:rPr>
                <w:rFonts w:ascii="Times New Roman" w:hAnsi="Times New Roman"/>
              </w:rPr>
              <w:t>163</w:t>
            </w:r>
          </w:p>
        </w:tc>
        <w:tc>
          <w:tcPr>
            <w:tcW w:w="567" w:type="dxa"/>
            <w:vAlign w:val="center"/>
          </w:tcPr>
          <w:p w14:paraId="4C848BC7" w14:textId="77777777" w:rsidR="00013B19" w:rsidRPr="00155B44" w:rsidRDefault="00F77CEB" w:rsidP="0024318F">
            <w:pPr>
              <w:jc w:val="center"/>
              <w:rPr>
                <w:rFonts w:ascii="Times New Roman" w:hAnsi="Times New Roman"/>
              </w:rPr>
            </w:pPr>
            <w:r w:rsidRPr="00155B44">
              <w:rPr>
                <w:rFonts w:ascii="Times New Roman" w:hAnsi="Times New Roman"/>
              </w:rPr>
              <w:t>34</w:t>
            </w:r>
            <w:r w:rsidR="00013B19" w:rsidRPr="00155B44">
              <w:rPr>
                <w:rFonts w:ascii="Times New Roman" w:hAnsi="Times New Roman"/>
              </w:rPr>
              <w:t>2</w:t>
            </w:r>
          </w:p>
        </w:tc>
        <w:tc>
          <w:tcPr>
            <w:tcW w:w="572" w:type="dxa"/>
            <w:vAlign w:val="center"/>
          </w:tcPr>
          <w:p w14:paraId="13F33F97" w14:textId="77777777" w:rsidR="00013B19" w:rsidRPr="00155B44" w:rsidRDefault="00F77CEB" w:rsidP="0024318F">
            <w:pPr>
              <w:jc w:val="center"/>
              <w:rPr>
                <w:rFonts w:ascii="Times New Roman" w:hAnsi="Times New Roman"/>
              </w:rPr>
            </w:pPr>
            <w:r w:rsidRPr="00155B44">
              <w:rPr>
                <w:rFonts w:ascii="Times New Roman" w:hAnsi="Times New Roman"/>
              </w:rPr>
              <w:t>495</w:t>
            </w:r>
          </w:p>
        </w:tc>
        <w:tc>
          <w:tcPr>
            <w:tcW w:w="562" w:type="dxa"/>
            <w:vAlign w:val="center"/>
          </w:tcPr>
          <w:p w14:paraId="75DB45B7" w14:textId="77777777" w:rsidR="00013B19" w:rsidRPr="00155B44" w:rsidRDefault="00013B19" w:rsidP="0024318F">
            <w:pPr>
              <w:jc w:val="center"/>
              <w:rPr>
                <w:rFonts w:ascii="Times New Roman" w:hAnsi="Times New Roman"/>
              </w:rPr>
            </w:pPr>
          </w:p>
        </w:tc>
        <w:tc>
          <w:tcPr>
            <w:tcW w:w="567" w:type="dxa"/>
            <w:vAlign w:val="center"/>
          </w:tcPr>
          <w:p w14:paraId="780E70B8" w14:textId="77777777" w:rsidR="00013B19" w:rsidRPr="00155B44" w:rsidRDefault="00F77CEB" w:rsidP="0024318F">
            <w:pPr>
              <w:jc w:val="center"/>
              <w:rPr>
                <w:rFonts w:ascii="Times New Roman" w:hAnsi="Times New Roman"/>
              </w:rPr>
            </w:pPr>
            <w:r w:rsidRPr="00155B44">
              <w:rPr>
                <w:rFonts w:ascii="Times New Roman" w:hAnsi="Times New Roman"/>
              </w:rPr>
              <w:t>211</w:t>
            </w:r>
          </w:p>
        </w:tc>
        <w:tc>
          <w:tcPr>
            <w:tcW w:w="572" w:type="dxa"/>
            <w:vAlign w:val="center"/>
          </w:tcPr>
          <w:p w14:paraId="5D072AC5" w14:textId="77777777" w:rsidR="00013B19" w:rsidRPr="00155B44" w:rsidRDefault="00013B19" w:rsidP="0024318F">
            <w:pPr>
              <w:jc w:val="center"/>
              <w:rPr>
                <w:rFonts w:ascii="Times New Roman" w:hAnsi="Times New Roman"/>
              </w:rPr>
            </w:pPr>
          </w:p>
        </w:tc>
        <w:tc>
          <w:tcPr>
            <w:tcW w:w="606" w:type="dxa"/>
            <w:vAlign w:val="center"/>
          </w:tcPr>
          <w:p w14:paraId="77009F01" w14:textId="77777777" w:rsidR="00013B19" w:rsidRPr="00155B44" w:rsidRDefault="00F77CEB" w:rsidP="0024318F">
            <w:pPr>
              <w:jc w:val="center"/>
              <w:rPr>
                <w:rFonts w:ascii="Times New Roman" w:hAnsi="Times New Roman"/>
              </w:rPr>
            </w:pPr>
            <w:r w:rsidRPr="00155B44">
              <w:rPr>
                <w:rFonts w:ascii="Times New Roman" w:hAnsi="Times New Roman"/>
              </w:rPr>
              <w:t>13</w:t>
            </w:r>
            <w:r w:rsidR="00013B19" w:rsidRPr="00155B44">
              <w:rPr>
                <w:rFonts w:ascii="Times New Roman" w:hAnsi="Times New Roman"/>
              </w:rPr>
              <w:t>6</w:t>
            </w:r>
          </w:p>
        </w:tc>
        <w:tc>
          <w:tcPr>
            <w:tcW w:w="459" w:type="dxa"/>
            <w:vAlign w:val="center"/>
          </w:tcPr>
          <w:p w14:paraId="6DE0E897" w14:textId="77777777" w:rsidR="00013B19" w:rsidRPr="00155B44" w:rsidRDefault="00F77CEB" w:rsidP="0024318F">
            <w:pPr>
              <w:jc w:val="center"/>
              <w:rPr>
                <w:rFonts w:ascii="Times New Roman" w:hAnsi="Times New Roman"/>
                <w:sz w:val="16"/>
                <w:szCs w:val="16"/>
              </w:rPr>
            </w:pPr>
            <w:r w:rsidRPr="00155B44">
              <w:rPr>
                <w:rFonts w:ascii="Times New Roman" w:hAnsi="Times New Roman"/>
                <w:sz w:val="16"/>
                <w:szCs w:val="16"/>
              </w:rPr>
              <w:t>394</w:t>
            </w:r>
          </w:p>
        </w:tc>
        <w:tc>
          <w:tcPr>
            <w:tcW w:w="459" w:type="dxa"/>
            <w:vAlign w:val="center"/>
          </w:tcPr>
          <w:p w14:paraId="6847D32D" w14:textId="77777777" w:rsidR="00013B19" w:rsidRPr="00155B44" w:rsidRDefault="00F77CEB" w:rsidP="0024318F">
            <w:pPr>
              <w:jc w:val="center"/>
              <w:rPr>
                <w:rFonts w:ascii="Times New Roman" w:hAnsi="Times New Roman"/>
              </w:rPr>
            </w:pPr>
            <w:r w:rsidRPr="00155B44">
              <w:rPr>
                <w:rFonts w:ascii="Times New Roman" w:hAnsi="Times New Roman"/>
              </w:rPr>
              <w:t>50</w:t>
            </w:r>
          </w:p>
        </w:tc>
      </w:tr>
      <w:tr w:rsidR="00155B44" w:rsidRPr="00155B44" w14:paraId="0EE36A44" w14:textId="77777777" w:rsidTr="00F77CEB">
        <w:trPr>
          <w:trHeight w:val="435"/>
        </w:trPr>
        <w:tc>
          <w:tcPr>
            <w:tcW w:w="512" w:type="dxa"/>
          </w:tcPr>
          <w:p w14:paraId="323DB473" w14:textId="77777777" w:rsidR="00013B19" w:rsidRPr="00155B44" w:rsidRDefault="00013B19" w:rsidP="0024318F">
            <w:pPr>
              <w:jc w:val="center"/>
              <w:rPr>
                <w:rFonts w:ascii="Times New Roman" w:hAnsi="Times New Roman"/>
              </w:rPr>
            </w:pPr>
            <w:r w:rsidRPr="00155B44">
              <w:rPr>
                <w:rFonts w:ascii="Times New Roman" w:hAnsi="Times New Roman"/>
              </w:rPr>
              <w:t>4.</w:t>
            </w:r>
          </w:p>
        </w:tc>
        <w:tc>
          <w:tcPr>
            <w:tcW w:w="2146" w:type="dxa"/>
          </w:tcPr>
          <w:p w14:paraId="04406F94" w14:textId="77777777" w:rsidR="00013B19" w:rsidRPr="00155B44" w:rsidRDefault="00013B19" w:rsidP="0024318F">
            <w:pPr>
              <w:jc w:val="center"/>
              <w:rPr>
                <w:rFonts w:ascii="Times New Roman" w:hAnsi="Times New Roman"/>
              </w:rPr>
            </w:pPr>
            <w:r w:rsidRPr="00155B44">
              <w:rPr>
                <w:rFonts w:ascii="Times New Roman" w:hAnsi="Times New Roman"/>
              </w:rPr>
              <w:t>Изобразительная</w:t>
            </w:r>
          </w:p>
          <w:p w14:paraId="37054567" w14:textId="77777777" w:rsidR="00013B19" w:rsidRPr="00155B44" w:rsidRDefault="00736B25" w:rsidP="0024318F">
            <w:pPr>
              <w:jc w:val="center"/>
              <w:rPr>
                <w:rFonts w:ascii="Times New Roman" w:hAnsi="Times New Roman"/>
                <w:b/>
              </w:rPr>
            </w:pPr>
            <w:r w:rsidRPr="00155B44">
              <w:rPr>
                <w:rFonts w:ascii="Times New Roman" w:hAnsi="Times New Roman"/>
                <w:b/>
              </w:rPr>
              <w:t>1194</w:t>
            </w:r>
            <w:r w:rsidR="00013B19" w:rsidRPr="00155B44">
              <w:rPr>
                <w:rFonts w:ascii="Times New Roman" w:hAnsi="Times New Roman"/>
                <w:b/>
              </w:rPr>
              <w:t>/</w:t>
            </w:r>
            <w:r w:rsidRPr="00155B44">
              <w:rPr>
                <w:rFonts w:ascii="Times New Roman" w:hAnsi="Times New Roman"/>
                <w:sz w:val="20"/>
                <w:szCs w:val="20"/>
              </w:rPr>
              <w:t>1040</w:t>
            </w:r>
            <w:r w:rsidR="00013B19" w:rsidRPr="00155B44">
              <w:rPr>
                <w:rFonts w:ascii="Times New Roman" w:hAnsi="Times New Roman"/>
                <w:b/>
              </w:rPr>
              <w:t xml:space="preserve"> чел.</w:t>
            </w:r>
          </w:p>
        </w:tc>
        <w:tc>
          <w:tcPr>
            <w:tcW w:w="711" w:type="dxa"/>
            <w:tcBorders>
              <w:bottom w:val="single" w:sz="4" w:space="0" w:color="auto"/>
            </w:tcBorders>
            <w:vAlign w:val="center"/>
          </w:tcPr>
          <w:p w14:paraId="60444294" w14:textId="77777777" w:rsidR="00013B19" w:rsidRPr="00155B44" w:rsidRDefault="00ED32CF" w:rsidP="0024318F">
            <w:pPr>
              <w:jc w:val="center"/>
              <w:rPr>
                <w:rFonts w:ascii="Times New Roman" w:hAnsi="Times New Roman"/>
              </w:rPr>
            </w:pPr>
            <w:r w:rsidRPr="00155B44">
              <w:rPr>
                <w:rFonts w:ascii="Times New Roman" w:hAnsi="Times New Roman"/>
              </w:rPr>
              <w:t>65</w:t>
            </w:r>
          </w:p>
        </w:tc>
        <w:tc>
          <w:tcPr>
            <w:tcW w:w="567" w:type="dxa"/>
            <w:tcBorders>
              <w:bottom w:val="single" w:sz="4" w:space="0" w:color="auto"/>
            </w:tcBorders>
            <w:vAlign w:val="center"/>
          </w:tcPr>
          <w:p w14:paraId="35BB1084" w14:textId="77777777" w:rsidR="00013B19" w:rsidRPr="00155B44" w:rsidRDefault="00ED32CF" w:rsidP="0024318F">
            <w:pPr>
              <w:jc w:val="center"/>
              <w:rPr>
                <w:rFonts w:ascii="Times New Roman" w:hAnsi="Times New Roman"/>
              </w:rPr>
            </w:pPr>
            <w:r w:rsidRPr="00155B44">
              <w:rPr>
                <w:rFonts w:ascii="Times New Roman" w:hAnsi="Times New Roman"/>
              </w:rPr>
              <w:t>137</w:t>
            </w:r>
          </w:p>
        </w:tc>
        <w:tc>
          <w:tcPr>
            <w:tcW w:w="425" w:type="dxa"/>
            <w:tcBorders>
              <w:bottom w:val="single" w:sz="4" w:space="0" w:color="auto"/>
            </w:tcBorders>
            <w:vAlign w:val="center"/>
          </w:tcPr>
          <w:p w14:paraId="64756F3E" w14:textId="77777777" w:rsidR="00013B19" w:rsidRPr="00155B44" w:rsidRDefault="00013B19" w:rsidP="0024318F">
            <w:pPr>
              <w:jc w:val="center"/>
              <w:rPr>
                <w:rFonts w:ascii="Times New Roman" w:hAnsi="Times New Roman"/>
              </w:rPr>
            </w:pPr>
          </w:p>
        </w:tc>
        <w:tc>
          <w:tcPr>
            <w:tcW w:w="425" w:type="dxa"/>
            <w:tcBorders>
              <w:bottom w:val="single" w:sz="4" w:space="0" w:color="auto"/>
            </w:tcBorders>
            <w:vAlign w:val="center"/>
          </w:tcPr>
          <w:p w14:paraId="08398ED2" w14:textId="77777777" w:rsidR="00013B19" w:rsidRPr="00155B44" w:rsidRDefault="00013B19" w:rsidP="0024318F">
            <w:pPr>
              <w:jc w:val="center"/>
              <w:rPr>
                <w:rFonts w:ascii="Times New Roman" w:hAnsi="Times New Roman"/>
              </w:rPr>
            </w:pPr>
          </w:p>
        </w:tc>
        <w:tc>
          <w:tcPr>
            <w:tcW w:w="567" w:type="dxa"/>
            <w:tcBorders>
              <w:bottom w:val="single" w:sz="4" w:space="0" w:color="auto"/>
            </w:tcBorders>
            <w:vAlign w:val="center"/>
          </w:tcPr>
          <w:p w14:paraId="2328B3FB" w14:textId="77777777" w:rsidR="00013B19" w:rsidRPr="00155B44" w:rsidRDefault="00ED32CF" w:rsidP="0024318F">
            <w:pPr>
              <w:ind w:left="-108" w:right="-103"/>
              <w:jc w:val="center"/>
              <w:rPr>
                <w:rFonts w:ascii="Times New Roman" w:hAnsi="Times New Roman"/>
              </w:rPr>
            </w:pPr>
            <w:r w:rsidRPr="00155B44">
              <w:rPr>
                <w:rFonts w:ascii="Times New Roman" w:hAnsi="Times New Roman"/>
              </w:rPr>
              <w:t>33</w:t>
            </w:r>
          </w:p>
        </w:tc>
        <w:tc>
          <w:tcPr>
            <w:tcW w:w="567" w:type="dxa"/>
            <w:tcBorders>
              <w:bottom w:val="single" w:sz="4" w:space="0" w:color="auto"/>
            </w:tcBorders>
            <w:vAlign w:val="center"/>
          </w:tcPr>
          <w:p w14:paraId="6B8D65AB" w14:textId="77777777" w:rsidR="00013B19" w:rsidRPr="00155B44" w:rsidRDefault="00ED32CF" w:rsidP="0024318F">
            <w:pPr>
              <w:jc w:val="center"/>
              <w:rPr>
                <w:rFonts w:ascii="Times New Roman" w:hAnsi="Times New Roman"/>
              </w:rPr>
            </w:pPr>
            <w:r w:rsidRPr="00155B44">
              <w:rPr>
                <w:rFonts w:ascii="Times New Roman" w:hAnsi="Times New Roman"/>
              </w:rPr>
              <w:t>84</w:t>
            </w:r>
          </w:p>
        </w:tc>
        <w:tc>
          <w:tcPr>
            <w:tcW w:w="572" w:type="dxa"/>
            <w:tcBorders>
              <w:bottom w:val="single" w:sz="4" w:space="0" w:color="auto"/>
            </w:tcBorders>
            <w:vAlign w:val="center"/>
          </w:tcPr>
          <w:p w14:paraId="2A8247E2" w14:textId="77777777" w:rsidR="00013B19" w:rsidRPr="00155B44" w:rsidRDefault="00ED32CF" w:rsidP="0024318F">
            <w:pPr>
              <w:jc w:val="center"/>
              <w:rPr>
                <w:rFonts w:ascii="Times New Roman" w:hAnsi="Times New Roman"/>
              </w:rPr>
            </w:pPr>
            <w:r w:rsidRPr="00155B44">
              <w:rPr>
                <w:rFonts w:ascii="Times New Roman" w:hAnsi="Times New Roman"/>
              </w:rPr>
              <w:t>353</w:t>
            </w:r>
          </w:p>
        </w:tc>
        <w:tc>
          <w:tcPr>
            <w:tcW w:w="562" w:type="dxa"/>
            <w:tcBorders>
              <w:bottom w:val="single" w:sz="4" w:space="0" w:color="auto"/>
            </w:tcBorders>
            <w:vAlign w:val="center"/>
          </w:tcPr>
          <w:p w14:paraId="630C7F31" w14:textId="77777777" w:rsidR="00013B19" w:rsidRPr="00155B44" w:rsidRDefault="00013B19" w:rsidP="0024318F">
            <w:pPr>
              <w:jc w:val="center"/>
              <w:rPr>
                <w:rFonts w:ascii="Times New Roman" w:hAnsi="Times New Roman"/>
              </w:rPr>
            </w:pPr>
          </w:p>
        </w:tc>
        <w:tc>
          <w:tcPr>
            <w:tcW w:w="567" w:type="dxa"/>
            <w:tcBorders>
              <w:bottom w:val="single" w:sz="4" w:space="0" w:color="auto"/>
            </w:tcBorders>
            <w:vAlign w:val="center"/>
          </w:tcPr>
          <w:p w14:paraId="71786FB0" w14:textId="77777777" w:rsidR="00013B19" w:rsidRPr="00155B44" w:rsidRDefault="00ED32CF" w:rsidP="0024318F">
            <w:pPr>
              <w:jc w:val="center"/>
              <w:rPr>
                <w:rFonts w:ascii="Times New Roman" w:hAnsi="Times New Roman"/>
              </w:rPr>
            </w:pPr>
            <w:r w:rsidRPr="00155B44">
              <w:rPr>
                <w:rFonts w:ascii="Times New Roman" w:hAnsi="Times New Roman"/>
              </w:rPr>
              <w:t>69</w:t>
            </w:r>
          </w:p>
        </w:tc>
        <w:tc>
          <w:tcPr>
            <w:tcW w:w="572" w:type="dxa"/>
            <w:tcBorders>
              <w:bottom w:val="single" w:sz="4" w:space="0" w:color="auto"/>
            </w:tcBorders>
            <w:vAlign w:val="center"/>
          </w:tcPr>
          <w:p w14:paraId="34619A90" w14:textId="77777777" w:rsidR="00013B19" w:rsidRPr="00155B44" w:rsidRDefault="00013B19" w:rsidP="0024318F">
            <w:pPr>
              <w:jc w:val="center"/>
              <w:rPr>
                <w:rFonts w:ascii="Times New Roman" w:hAnsi="Times New Roman"/>
              </w:rPr>
            </w:pPr>
          </w:p>
        </w:tc>
        <w:tc>
          <w:tcPr>
            <w:tcW w:w="606" w:type="dxa"/>
            <w:tcBorders>
              <w:bottom w:val="single" w:sz="4" w:space="0" w:color="auto"/>
            </w:tcBorders>
            <w:vAlign w:val="center"/>
          </w:tcPr>
          <w:p w14:paraId="1F73683F" w14:textId="77777777" w:rsidR="00013B19" w:rsidRPr="00155B44" w:rsidRDefault="0037266D" w:rsidP="0024318F">
            <w:pPr>
              <w:jc w:val="center"/>
              <w:rPr>
                <w:rFonts w:ascii="Times New Roman" w:hAnsi="Times New Roman"/>
              </w:rPr>
            </w:pPr>
            <w:r w:rsidRPr="00155B44">
              <w:rPr>
                <w:rFonts w:ascii="Times New Roman" w:hAnsi="Times New Roman"/>
              </w:rPr>
              <w:t>22</w:t>
            </w:r>
          </w:p>
        </w:tc>
        <w:tc>
          <w:tcPr>
            <w:tcW w:w="459" w:type="dxa"/>
            <w:tcBorders>
              <w:bottom w:val="single" w:sz="4" w:space="0" w:color="auto"/>
            </w:tcBorders>
            <w:vAlign w:val="center"/>
          </w:tcPr>
          <w:p w14:paraId="2972FBE0" w14:textId="77777777" w:rsidR="00013B19" w:rsidRPr="00155B44" w:rsidRDefault="00ED32CF" w:rsidP="0024318F">
            <w:pPr>
              <w:jc w:val="center"/>
              <w:rPr>
                <w:rFonts w:ascii="Times New Roman" w:hAnsi="Times New Roman"/>
                <w:sz w:val="16"/>
                <w:szCs w:val="16"/>
              </w:rPr>
            </w:pPr>
            <w:r w:rsidRPr="00155B44">
              <w:rPr>
                <w:rFonts w:ascii="Times New Roman" w:hAnsi="Times New Roman"/>
                <w:sz w:val="16"/>
                <w:szCs w:val="16"/>
              </w:rPr>
              <w:t>66</w:t>
            </w:r>
          </w:p>
        </w:tc>
        <w:tc>
          <w:tcPr>
            <w:tcW w:w="459" w:type="dxa"/>
            <w:tcBorders>
              <w:bottom w:val="single" w:sz="4" w:space="0" w:color="auto"/>
            </w:tcBorders>
            <w:vAlign w:val="center"/>
          </w:tcPr>
          <w:p w14:paraId="3B3582B0" w14:textId="77777777" w:rsidR="00013B19" w:rsidRPr="00155B44" w:rsidRDefault="00ED32CF" w:rsidP="0024318F">
            <w:pPr>
              <w:jc w:val="center"/>
              <w:rPr>
                <w:rFonts w:ascii="Times New Roman" w:hAnsi="Times New Roman"/>
              </w:rPr>
            </w:pPr>
            <w:r w:rsidRPr="00155B44">
              <w:rPr>
                <w:rFonts w:ascii="Times New Roman" w:hAnsi="Times New Roman"/>
              </w:rPr>
              <w:t>46</w:t>
            </w:r>
          </w:p>
        </w:tc>
      </w:tr>
      <w:tr w:rsidR="00155B44" w:rsidRPr="00155B44" w14:paraId="33BD0DA4" w14:textId="77777777" w:rsidTr="00F77CEB">
        <w:tc>
          <w:tcPr>
            <w:tcW w:w="512" w:type="dxa"/>
          </w:tcPr>
          <w:p w14:paraId="45705B64" w14:textId="77777777" w:rsidR="00013B19" w:rsidRPr="00155B44" w:rsidRDefault="00013B19" w:rsidP="0024318F">
            <w:pPr>
              <w:jc w:val="center"/>
              <w:rPr>
                <w:rFonts w:ascii="Times New Roman" w:hAnsi="Times New Roman"/>
              </w:rPr>
            </w:pPr>
            <w:r w:rsidRPr="00155B44">
              <w:rPr>
                <w:rFonts w:ascii="Times New Roman" w:hAnsi="Times New Roman"/>
              </w:rPr>
              <w:t>5</w:t>
            </w:r>
          </w:p>
        </w:tc>
        <w:tc>
          <w:tcPr>
            <w:tcW w:w="2146" w:type="dxa"/>
          </w:tcPr>
          <w:p w14:paraId="026ED703" w14:textId="77777777" w:rsidR="00013B19" w:rsidRPr="00155B44" w:rsidRDefault="00013B19" w:rsidP="0024318F">
            <w:pPr>
              <w:jc w:val="center"/>
              <w:rPr>
                <w:rFonts w:ascii="Times New Roman" w:hAnsi="Times New Roman"/>
              </w:rPr>
            </w:pPr>
            <w:r w:rsidRPr="00155B44">
              <w:rPr>
                <w:rFonts w:ascii="Times New Roman" w:hAnsi="Times New Roman"/>
              </w:rPr>
              <w:t>Художественно-эстетическая</w:t>
            </w:r>
          </w:p>
          <w:p w14:paraId="713B2CBC" w14:textId="77777777" w:rsidR="00013B19" w:rsidRPr="00155B44" w:rsidRDefault="00C57317" w:rsidP="0024318F">
            <w:pPr>
              <w:jc w:val="center"/>
              <w:rPr>
                <w:rFonts w:ascii="Times New Roman" w:hAnsi="Times New Roman"/>
                <w:b/>
              </w:rPr>
            </w:pPr>
            <w:r w:rsidRPr="00155B44">
              <w:rPr>
                <w:rFonts w:ascii="Times New Roman" w:hAnsi="Times New Roman"/>
                <w:b/>
              </w:rPr>
              <w:t>882</w:t>
            </w:r>
            <w:r w:rsidR="00013B19" w:rsidRPr="00155B44">
              <w:rPr>
                <w:rFonts w:ascii="Times New Roman" w:hAnsi="Times New Roman"/>
                <w:b/>
              </w:rPr>
              <w:t>/</w:t>
            </w:r>
            <w:r w:rsidRPr="00155B44">
              <w:rPr>
                <w:rFonts w:ascii="Times New Roman" w:hAnsi="Times New Roman"/>
                <w:sz w:val="20"/>
                <w:szCs w:val="20"/>
              </w:rPr>
              <w:t>100</w:t>
            </w:r>
            <w:r w:rsidR="00013B19" w:rsidRPr="00155B44">
              <w:rPr>
                <w:rFonts w:ascii="Times New Roman" w:hAnsi="Times New Roman"/>
                <w:sz w:val="20"/>
                <w:szCs w:val="20"/>
              </w:rPr>
              <w:t>5</w:t>
            </w:r>
            <w:r w:rsidR="00013B19" w:rsidRPr="00155B44">
              <w:rPr>
                <w:rFonts w:ascii="Times New Roman" w:hAnsi="Times New Roman"/>
                <w:b/>
              </w:rPr>
              <w:t xml:space="preserve"> чел.</w:t>
            </w:r>
          </w:p>
        </w:tc>
        <w:tc>
          <w:tcPr>
            <w:tcW w:w="711" w:type="dxa"/>
            <w:vAlign w:val="center"/>
          </w:tcPr>
          <w:p w14:paraId="06300D4E" w14:textId="77777777" w:rsidR="00013B19" w:rsidRPr="00155B44" w:rsidRDefault="00C57317" w:rsidP="0024318F">
            <w:pPr>
              <w:jc w:val="center"/>
              <w:rPr>
                <w:rFonts w:ascii="Times New Roman" w:hAnsi="Times New Roman"/>
              </w:rPr>
            </w:pPr>
            <w:r w:rsidRPr="00155B44">
              <w:rPr>
                <w:rFonts w:ascii="Times New Roman" w:hAnsi="Times New Roman"/>
              </w:rPr>
              <w:t>116</w:t>
            </w:r>
          </w:p>
        </w:tc>
        <w:tc>
          <w:tcPr>
            <w:tcW w:w="567" w:type="dxa"/>
            <w:vAlign w:val="center"/>
          </w:tcPr>
          <w:p w14:paraId="7C7B2E31" w14:textId="77777777" w:rsidR="00013B19" w:rsidRPr="00155B44" w:rsidRDefault="00C57317" w:rsidP="0024318F">
            <w:pPr>
              <w:jc w:val="center"/>
              <w:rPr>
                <w:rFonts w:ascii="Times New Roman" w:hAnsi="Times New Roman"/>
                <w:sz w:val="18"/>
                <w:szCs w:val="18"/>
              </w:rPr>
            </w:pPr>
            <w:r w:rsidRPr="00155B44">
              <w:rPr>
                <w:rFonts w:ascii="Times New Roman" w:hAnsi="Times New Roman"/>
              </w:rPr>
              <w:t>187</w:t>
            </w:r>
            <w:r w:rsidRPr="00155B44">
              <w:rPr>
                <w:rFonts w:ascii="Times New Roman" w:hAnsi="Times New Roman"/>
                <w:sz w:val="18"/>
                <w:szCs w:val="18"/>
              </w:rPr>
              <w:t>+32</w:t>
            </w:r>
          </w:p>
          <w:p w14:paraId="1CA80B3C" w14:textId="77777777" w:rsidR="00C57317" w:rsidRPr="00155B44" w:rsidRDefault="00C57317" w:rsidP="0024318F">
            <w:pPr>
              <w:jc w:val="center"/>
              <w:rPr>
                <w:rFonts w:ascii="Times New Roman" w:hAnsi="Times New Roman"/>
              </w:rPr>
            </w:pPr>
            <w:r w:rsidRPr="00155B44">
              <w:rPr>
                <w:rFonts w:ascii="Times New Roman" w:hAnsi="Times New Roman"/>
                <w:sz w:val="18"/>
                <w:szCs w:val="18"/>
              </w:rPr>
              <w:t>арт</w:t>
            </w:r>
          </w:p>
        </w:tc>
        <w:tc>
          <w:tcPr>
            <w:tcW w:w="425" w:type="dxa"/>
            <w:vAlign w:val="center"/>
          </w:tcPr>
          <w:p w14:paraId="75C3B2F8" w14:textId="77777777" w:rsidR="00013B19" w:rsidRPr="00155B44" w:rsidRDefault="00013B19" w:rsidP="0024318F">
            <w:pPr>
              <w:jc w:val="center"/>
              <w:rPr>
                <w:rFonts w:ascii="Times New Roman" w:hAnsi="Times New Roman"/>
              </w:rPr>
            </w:pPr>
          </w:p>
        </w:tc>
        <w:tc>
          <w:tcPr>
            <w:tcW w:w="425" w:type="dxa"/>
            <w:vAlign w:val="center"/>
          </w:tcPr>
          <w:p w14:paraId="6FB5BA71" w14:textId="77777777" w:rsidR="00013B19" w:rsidRPr="00155B44" w:rsidRDefault="00013B19" w:rsidP="0024318F">
            <w:pPr>
              <w:jc w:val="center"/>
              <w:rPr>
                <w:rFonts w:ascii="Times New Roman" w:hAnsi="Times New Roman"/>
              </w:rPr>
            </w:pPr>
          </w:p>
        </w:tc>
        <w:tc>
          <w:tcPr>
            <w:tcW w:w="567" w:type="dxa"/>
            <w:vAlign w:val="center"/>
          </w:tcPr>
          <w:p w14:paraId="29BE860D" w14:textId="77777777" w:rsidR="00013B19" w:rsidRPr="00155B44" w:rsidRDefault="00C57317" w:rsidP="0024318F">
            <w:pPr>
              <w:ind w:left="-108" w:right="-103"/>
              <w:jc w:val="center"/>
              <w:rPr>
                <w:rFonts w:ascii="Times New Roman" w:hAnsi="Times New Roman"/>
              </w:rPr>
            </w:pPr>
            <w:r w:rsidRPr="00155B44">
              <w:rPr>
                <w:rFonts w:ascii="Times New Roman" w:hAnsi="Times New Roman"/>
              </w:rPr>
              <w:t>77</w:t>
            </w:r>
          </w:p>
        </w:tc>
        <w:tc>
          <w:tcPr>
            <w:tcW w:w="567" w:type="dxa"/>
            <w:vAlign w:val="center"/>
          </w:tcPr>
          <w:p w14:paraId="0D296416" w14:textId="77777777" w:rsidR="00013B19" w:rsidRPr="00155B44" w:rsidRDefault="00C57317" w:rsidP="0024318F">
            <w:pPr>
              <w:jc w:val="center"/>
              <w:rPr>
                <w:rFonts w:ascii="Times New Roman" w:hAnsi="Times New Roman"/>
              </w:rPr>
            </w:pPr>
            <w:r w:rsidRPr="00155B44">
              <w:rPr>
                <w:rFonts w:ascii="Times New Roman" w:hAnsi="Times New Roman"/>
              </w:rPr>
              <w:t>36</w:t>
            </w:r>
          </w:p>
        </w:tc>
        <w:tc>
          <w:tcPr>
            <w:tcW w:w="572" w:type="dxa"/>
            <w:vAlign w:val="center"/>
          </w:tcPr>
          <w:p w14:paraId="07F15EC9" w14:textId="77777777" w:rsidR="00013B19" w:rsidRPr="00155B44" w:rsidRDefault="00C57317" w:rsidP="0024318F">
            <w:pPr>
              <w:jc w:val="center"/>
              <w:rPr>
                <w:rFonts w:ascii="Times New Roman" w:hAnsi="Times New Roman"/>
              </w:rPr>
            </w:pPr>
            <w:r w:rsidRPr="00155B44">
              <w:rPr>
                <w:rFonts w:ascii="Times New Roman" w:hAnsi="Times New Roman"/>
              </w:rPr>
              <w:t>134</w:t>
            </w:r>
          </w:p>
        </w:tc>
        <w:tc>
          <w:tcPr>
            <w:tcW w:w="562" w:type="dxa"/>
            <w:vAlign w:val="center"/>
          </w:tcPr>
          <w:p w14:paraId="51CE00BD" w14:textId="77777777" w:rsidR="00013B19" w:rsidRPr="00155B44" w:rsidRDefault="00013B19" w:rsidP="0024318F">
            <w:pPr>
              <w:jc w:val="center"/>
              <w:rPr>
                <w:rFonts w:ascii="Times New Roman" w:hAnsi="Times New Roman"/>
              </w:rPr>
            </w:pPr>
          </w:p>
        </w:tc>
        <w:tc>
          <w:tcPr>
            <w:tcW w:w="567" w:type="dxa"/>
            <w:vAlign w:val="center"/>
          </w:tcPr>
          <w:p w14:paraId="66FF2395" w14:textId="77777777" w:rsidR="00013B19" w:rsidRPr="00155B44" w:rsidRDefault="00C57317" w:rsidP="0024318F">
            <w:pPr>
              <w:jc w:val="center"/>
              <w:rPr>
                <w:rFonts w:ascii="Times New Roman" w:hAnsi="Times New Roman"/>
              </w:rPr>
            </w:pPr>
            <w:r w:rsidRPr="00155B44">
              <w:rPr>
                <w:rFonts w:ascii="Times New Roman" w:hAnsi="Times New Roman"/>
              </w:rPr>
              <w:t>68</w:t>
            </w:r>
          </w:p>
        </w:tc>
        <w:tc>
          <w:tcPr>
            <w:tcW w:w="572" w:type="dxa"/>
            <w:vAlign w:val="center"/>
          </w:tcPr>
          <w:p w14:paraId="6504EB8F" w14:textId="77777777" w:rsidR="00013B19" w:rsidRPr="00155B44" w:rsidRDefault="00013B19" w:rsidP="0024318F">
            <w:pPr>
              <w:jc w:val="center"/>
              <w:rPr>
                <w:rFonts w:ascii="Times New Roman" w:hAnsi="Times New Roman"/>
              </w:rPr>
            </w:pPr>
          </w:p>
        </w:tc>
        <w:tc>
          <w:tcPr>
            <w:tcW w:w="606" w:type="dxa"/>
            <w:vAlign w:val="center"/>
          </w:tcPr>
          <w:p w14:paraId="08CDC463" w14:textId="77777777" w:rsidR="00013B19" w:rsidRPr="00155B44" w:rsidRDefault="00C57317" w:rsidP="0024318F">
            <w:pPr>
              <w:jc w:val="center"/>
              <w:rPr>
                <w:rFonts w:ascii="Times New Roman" w:hAnsi="Times New Roman"/>
              </w:rPr>
            </w:pPr>
            <w:r w:rsidRPr="00155B44">
              <w:rPr>
                <w:rFonts w:ascii="Times New Roman" w:hAnsi="Times New Roman"/>
              </w:rPr>
              <w:t>72</w:t>
            </w:r>
          </w:p>
        </w:tc>
        <w:tc>
          <w:tcPr>
            <w:tcW w:w="459" w:type="dxa"/>
            <w:vAlign w:val="center"/>
          </w:tcPr>
          <w:p w14:paraId="58F3D1F8" w14:textId="77777777" w:rsidR="00013B19" w:rsidRPr="00155B44" w:rsidRDefault="00C57317" w:rsidP="0024318F">
            <w:pPr>
              <w:jc w:val="center"/>
              <w:rPr>
                <w:rFonts w:ascii="Times New Roman" w:hAnsi="Times New Roman"/>
                <w:sz w:val="16"/>
                <w:szCs w:val="16"/>
              </w:rPr>
            </w:pPr>
            <w:r w:rsidRPr="00155B44">
              <w:rPr>
                <w:rFonts w:ascii="Times New Roman" w:hAnsi="Times New Roman"/>
                <w:sz w:val="16"/>
                <w:szCs w:val="16"/>
              </w:rPr>
              <w:t>148</w:t>
            </w:r>
          </w:p>
        </w:tc>
        <w:tc>
          <w:tcPr>
            <w:tcW w:w="459" w:type="dxa"/>
            <w:vAlign w:val="center"/>
          </w:tcPr>
          <w:p w14:paraId="1CCB064A" w14:textId="77777777" w:rsidR="00013B19" w:rsidRPr="00155B44" w:rsidRDefault="00013B19" w:rsidP="0024318F">
            <w:pPr>
              <w:jc w:val="center"/>
              <w:rPr>
                <w:rFonts w:ascii="Times New Roman" w:hAnsi="Times New Roman"/>
              </w:rPr>
            </w:pPr>
            <w:r w:rsidRPr="00155B44">
              <w:rPr>
                <w:rFonts w:ascii="Times New Roman" w:hAnsi="Times New Roman"/>
              </w:rPr>
              <w:t>12</w:t>
            </w:r>
          </w:p>
        </w:tc>
      </w:tr>
      <w:tr w:rsidR="00155B44" w:rsidRPr="00155B44" w14:paraId="739DA720" w14:textId="77777777" w:rsidTr="00F77CEB">
        <w:trPr>
          <w:trHeight w:val="360"/>
        </w:trPr>
        <w:tc>
          <w:tcPr>
            <w:tcW w:w="512" w:type="dxa"/>
          </w:tcPr>
          <w:p w14:paraId="76C10E5D" w14:textId="77777777" w:rsidR="00013B19" w:rsidRPr="00155B44" w:rsidRDefault="00013B19" w:rsidP="0024318F">
            <w:pPr>
              <w:jc w:val="center"/>
              <w:rPr>
                <w:rFonts w:ascii="Times New Roman" w:hAnsi="Times New Roman"/>
              </w:rPr>
            </w:pPr>
            <w:r w:rsidRPr="00155B44">
              <w:rPr>
                <w:rFonts w:ascii="Times New Roman" w:hAnsi="Times New Roman"/>
              </w:rPr>
              <w:t>6.</w:t>
            </w:r>
          </w:p>
        </w:tc>
        <w:tc>
          <w:tcPr>
            <w:tcW w:w="2146" w:type="dxa"/>
          </w:tcPr>
          <w:p w14:paraId="6750F20E" w14:textId="77777777" w:rsidR="00013B19" w:rsidRPr="00155B44" w:rsidRDefault="00013B19" w:rsidP="0024318F">
            <w:pPr>
              <w:jc w:val="center"/>
              <w:rPr>
                <w:rFonts w:ascii="Times New Roman" w:hAnsi="Times New Roman"/>
              </w:rPr>
            </w:pPr>
            <w:r w:rsidRPr="00155B44">
              <w:rPr>
                <w:rFonts w:ascii="Times New Roman" w:hAnsi="Times New Roman"/>
              </w:rPr>
              <w:t>Техническая</w:t>
            </w:r>
          </w:p>
          <w:p w14:paraId="2762EF0F" w14:textId="77777777" w:rsidR="00013B19" w:rsidRPr="00155B44" w:rsidRDefault="00C57317" w:rsidP="0024318F">
            <w:pPr>
              <w:jc w:val="center"/>
              <w:rPr>
                <w:rFonts w:ascii="Times New Roman" w:hAnsi="Times New Roman"/>
                <w:b/>
              </w:rPr>
            </w:pPr>
            <w:r w:rsidRPr="00155B44">
              <w:rPr>
                <w:rFonts w:ascii="Times New Roman" w:hAnsi="Times New Roman"/>
                <w:b/>
              </w:rPr>
              <w:t>295</w:t>
            </w:r>
            <w:r w:rsidR="00013B19" w:rsidRPr="00155B44">
              <w:rPr>
                <w:rFonts w:ascii="Times New Roman" w:hAnsi="Times New Roman"/>
                <w:b/>
              </w:rPr>
              <w:t>/</w:t>
            </w:r>
            <w:r w:rsidRPr="00155B44">
              <w:rPr>
                <w:rFonts w:ascii="Times New Roman" w:hAnsi="Times New Roman"/>
                <w:sz w:val="20"/>
                <w:szCs w:val="20"/>
              </w:rPr>
              <w:t>310</w:t>
            </w:r>
            <w:r w:rsidR="00013B19" w:rsidRPr="00155B44">
              <w:rPr>
                <w:rFonts w:ascii="Times New Roman" w:hAnsi="Times New Roman"/>
                <w:b/>
              </w:rPr>
              <w:t xml:space="preserve"> чел.</w:t>
            </w:r>
          </w:p>
        </w:tc>
        <w:tc>
          <w:tcPr>
            <w:tcW w:w="711" w:type="dxa"/>
            <w:tcBorders>
              <w:top w:val="single" w:sz="4" w:space="0" w:color="auto"/>
            </w:tcBorders>
            <w:vAlign w:val="center"/>
          </w:tcPr>
          <w:p w14:paraId="1979E27A" w14:textId="77777777" w:rsidR="00013B19" w:rsidRPr="00155B44" w:rsidRDefault="00013B19" w:rsidP="0024318F">
            <w:pPr>
              <w:jc w:val="center"/>
              <w:rPr>
                <w:rFonts w:ascii="Times New Roman" w:hAnsi="Times New Roman"/>
              </w:rPr>
            </w:pPr>
          </w:p>
        </w:tc>
        <w:tc>
          <w:tcPr>
            <w:tcW w:w="567" w:type="dxa"/>
            <w:tcBorders>
              <w:top w:val="single" w:sz="4" w:space="0" w:color="auto"/>
            </w:tcBorders>
            <w:vAlign w:val="center"/>
          </w:tcPr>
          <w:p w14:paraId="73F2157E" w14:textId="77777777" w:rsidR="00013B19" w:rsidRPr="00155B44" w:rsidRDefault="00C57317" w:rsidP="0024318F">
            <w:pPr>
              <w:jc w:val="center"/>
              <w:rPr>
                <w:rFonts w:ascii="Times New Roman" w:hAnsi="Times New Roman"/>
              </w:rPr>
            </w:pPr>
            <w:r w:rsidRPr="00155B44">
              <w:rPr>
                <w:rFonts w:ascii="Times New Roman" w:hAnsi="Times New Roman"/>
              </w:rPr>
              <w:t>80</w:t>
            </w:r>
          </w:p>
        </w:tc>
        <w:tc>
          <w:tcPr>
            <w:tcW w:w="425" w:type="dxa"/>
            <w:tcBorders>
              <w:top w:val="single" w:sz="4" w:space="0" w:color="auto"/>
            </w:tcBorders>
            <w:vAlign w:val="center"/>
          </w:tcPr>
          <w:p w14:paraId="292F854D" w14:textId="77777777" w:rsidR="00013B19" w:rsidRPr="00155B44" w:rsidRDefault="00013B19" w:rsidP="0024318F">
            <w:pPr>
              <w:jc w:val="center"/>
              <w:rPr>
                <w:rFonts w:ascii="Times New Roman" w:hAnsi="Times New Roman"/>
              </w:rPr>
            </w:pPr>
          </w:p>
        </w:tc>
        <w:tc>
          <w:tcPr>
            <w:tcW w:w="425" w:type="dxa"/>
            <w:tcBorders>
              <w:top w:val="single" w:sz="4" w:space="0" w:color="auto"/>
            </w:tcBorders>
            <w:vAlign w:val="center"/>
          </w:tcPr>
          <w:p w14:paraId="1F199EA3" w14:textId="77777777" w:rsidR="00013B19" w:rsidRPr="00155B44" w:rsidRDefault="00013B19" w:rsidP="0024318F">
            <w:pPr>
              <w:jc w:val="center"/>
              <w:rPr>
                <w:rFonts w:ascii="Times New Roman" w:hAnsi="Times New Roman"/>
              </w:rPr>
            </w:pPr>
          </w:p>
        </w:tc>
        <w:tc>
          <w:tcPr>
            <w:tcW w:w="567" w:type="dxa"/>
            <w:tcBorders>
              <w:top w:val="single" w:sz="4" w:space="0" w:color="auto"/>
            </w:tcBorders>
            <w:vAlign w:val="center"/>
          </w:tcPr>
          <w:p w14:paraId="34E78784" w14:textId="77777777" w:rsidR="00013B19" w:rsidRPr="00155B44" w:rsidRDefault="00C57317" w:rsidP="0024318F">
            <w:pPr>
              <w:ind w:left="-108" w:right="-103"/>
              <w:jc w:val="center"/>
              <w:rPr>
                <w:rFonts w:ascii="Times New Roman" w:hAnsi="Times New Roman"/>
              </w:rPr>
            </w:pPr>
            <w:r w:rsidRPr="00155B44">
              <w:rPr>
                <w:rFonts w:ascii="Times New Roman" w:hAnsi="Times New Roman"/>
              </w:rPr>
              <w:t>87</w:t>
            </w:r>
          </w:p>
        </w:tc>
        <w:tc>
          <w:tcPr>
            <w:tcW w:w="567" w:type="dxa"/>
            <w:tcBorders>
              <w:top w:val="single" w:sz="4" w:space="0" w:color="auto"/>
            </w:tcBorders>
            <w:vAlign w:val="center"/>
          </w:tcPr>
          <w:p w14:paraId="3146A48D" w14:textId="77777777" w:rsidR="00013B19" w:rsidRPr="00155B44" w:rsidRDefault="00013B19" w:rsidP="0024318F">
            <w:pPr>
              <w:jc w:val="center"/>
              <w:rPr>
                <w:rFonts w:ascii="Times New Roman" w:hAnsi="Times New Roman"/>
              </w:rPr>
            </w:pPr>
          </w:p>
        </w:tc>
        <w:tc>
          <w:tcPr>
            <w:tcW w:w="572" w:type="dxa"/>
            <w:tcBorders>
              <w:top w:val="single" w:sz="4" w:space="0" w:color="auto"/>
            </w:tcBorders>
            <w:vAlign w:val="center"/>
          </w:tcPr>
          <w:p w14:paraId="7E2387A4" w14:textId="77777777" w:rsidR="00013B19" w:rsidRPr="00155B44" w:rsidRDefault="00C57317" w:rsidP="0024318F">
            <w:pPr>
              <w:jc w:val="center"/>
              <w:rPr>
                <w:rFonts w:ascii="Times New Roman" w:hAnsi="Times New Roman"/>
              </w:rPr>
            </w:pPr>
            <w:r w:rsidRPr="00155B44">
              <w:rPr>
                <w:rFonts w:ascii="Times New Roman" w:hAnsi="Times New Roman"/>
              </w:rPr>
              <w:t>74</w:t>
            </w:r>
          </w:p>
        </w:tc>
        <w:tc>
          <w:tcPr>
            <w:tcW w:w="562" w:type="dxa"/>
            <w:tcBorders>
              <w:top w:val="single" w:sz="4" w:space="0" w:color="auto"/>
            </w:tcBorders>
            <w:vAlign w:val="center"/>
          </w:tcPr>
          <w:p w14:paraId="3417974A" w14:textId="77777777" w:rsidR="00013B19" w:rsidRPr="00155B44" w:rsidRDefault="00013B19" w:rsidP="0024318F">
            <w:pPr>
              <w:jc w:val="center"/>
              <w:rPr>
                <w:rFonts w:ascii="Times New Roman" w:hAnsi="Times New Roman"/>
              </w:rPr>
            </w:pPr>
          </w:p>
        </w:tc>
        <w:tc>
          <w:tcPr>
            <w:tcW w:w="567" w:type="dxa"/>
            <w:tcBorders>
              <w:top w:val="single" w:sz="4" w:space="0" w:color="auto"/>
            </w:tcBorders>
            <w:vAlign w:val="center"/>
          </w:tcPr>
          <w:p w14:paraId="0813BD57" w14:textId="77777777" w:rsidR="00013B19" w:rsidRPr="00155B44" w:rsidRDefault="00013B19" w:rsidP="0024318F">
            <w:pPr>
              <w:jc w:val="center"/>
              <w:rPr>
                <w:rFonts w:ascii="Times New Roman" w:hAnsi="Times New Roman"/>
              </w:rPr>
            </w:pPr>
          </w:p>
        </w:tc>
        <w:tc>
          <w:tcPr>
            <w:tcW w:w="572" w:type="dxa"/>
            <w:tcBorders>
              <w:top w:val="single" w:sz="4" w:space="0" w:color="auto"/>
            </w:tcBorders>
            <w:vAlign w:val="center"/>
          </w:tcPr>
          <w:p w14:paraId="785362B5" w14:textId="77777777" w:rsidR="00013B19" w:rsidRPr="00155B44" w:rsidRDefault="00013B19" w:rsidP="0024318F">
            <w:pPr>
              <w:jc w:val="center"/>
              <w:rPr>
                <w:rFonts w:ascii="Times New Roman" w:hAnsi="Times New Roman"/>
              </w:rPr>
            </w:pPr>
          </w:p>
        </w:tc>
        <w:tc>
          <w:tcPr>
            <w:tcW w:w="606" w:type="dxa"/>
            <w:tcBorders>
              <w:top w:val="single" w:sz="4" w:space="0" w:color="auto"/>
            </w:tcBorders>
            <w:vAlign w:val="center"/>
          </w:tcPr>
          <w:p w14:paraId="31FEAB1F" w14:textId="77777777" w:rsidR="00013B19" w:rsidRPr="00155B44" w:rsidRDefault="00013B19" w:rsidP="0024318F">
            <w:pPr>
              <w:jc w:val="center"/>
              <w:rPr>
                <w:rFonts w:ascii="Times New Roman" w:hAnsi="Times New Roman"/>
              </w:rPr>
            </w:pPr>
          </w:p>
        </w:tc>
        <w:tc>
          <w:tcPr>
            <w:tcW w:w="459" w:type="dxa"/>
            <w:tcBorders>
              <w:top w:val="single" w:sz="4" w:space="0" w:color="auto"/>
            </w:tcBorders>
            <w:vAlign w:val="center"/>
          </w:tcPr>
          <w:p w14:paraId="11F7975C" w14:textId="77777777" w:rsidR="00013B19" w:rsidRPr="00155B44" w:rsidRDefault="00C57317" w:rsidP="0024318F">
            <w:pPr>
              <w:jc w:val="center"/>
              <w:rPr>
                <w:rFonts w:ascii="Times New Roman" w:hAnsi="Times New Roman"/>
                <w:sz w:val="16"/>
                <w:szCs w:val="16"/>
              </w:rPr>
            </w:pPr>
            <w:r w:rsidRPr="00155B44">
              <w:rPr>
                <w:rFonts w:ascii="Times New Roman" w:hAnsi="Times New Roman"/>
                <w:sz w:val="16"/>
                <w:szCs w:val="16"/>
              </w:rPr>
              <w:t>54</w:t>
            </w:r>
          </w:p>
        </w:tc>
        <w:tc>
          <w:tcPr>
            <w:tcW w:w="459" w:type="dxa"/>
            <w:tcBorders>
              <w:top w:val="single" w:sz="4" w:space="0" w:color="auto"/>
            </w:tcBorders>
            <w:vAlign w:val="center"/>
          </w:tcPr>
          <w:p w14:paraId="627668C1" w14:textId="77777777" w:rsidR="00013B19" w:rsidRPr="00155B44" w:rsidRDefault="00013B19" w:rsidP="0024318F">
            <w:pPr>
              <w:jc w:val="center"/>
              <w:rPr>
                <w:rFonts w:ascii="Times New Roman" w:hAnsi="Times New Roman"/>
                <w:b/>
              </w:rPr>
            </w:pPr>
          </w:p>
        </w:tc>
      </w:tr>
      <w:tr w:rsidR="00155B44" w:rsidRPr="00155B44" w14:paraId="4E2D6D9E" w14:textId="77777777" w:rsidTr="00F77CEB">
        <w:trPr>
          <w:cantSplit/>
          <w:trHeight w:val="435"/>
        </w:trPr>
        <w:tc>
          <w:tcPr>
            <w:tcW w:w="512" w:type="dxa"/>
          </w:tcPr>
          <w:p w14:paraId="02216FDD" w14:textId="77777777" w:rsidR="00013B19" w:rsidRPr="00155B44" w:rsidRDefault="00013B19" w:rsidP="0024318F">
            <w:pPr>
              <w:jc w:val="center"/>
              <w:rPr>
                <w:rFonts w:ascii="Times New Roman" w:hAnsi="Times New Roman"/>
              </w:rPr>
            </w:pPr>
            <w:r w:rsidRPr="00155B44">
              <w:rPr>
                <w:rFonts w:ascii="Times New Roman" w:hAnsi="Times New Roman"/>
              </w:rPr>
              <w:t>7.</w:t>
            </w:r>
          </w:p>
        </w:tc>
        <w:tc>
          <w:tcPr>
            <w:tcW w:w="2146" w:type="dxa"/>
          </w:tcPr>
          <w:p w14:paraId="57CD20DD" w14:textId="77777777" w:rsidR="00013B19" w:rsidRPr="00155B44" w:rsidRDefault="00013B19" w:rsidP="0024318F">
            <w:pPr>
              <w:jc w:val="center"/>
              <w:rPr>
                <w:rFonts w:ascii="Times New Roman" w:hAnsi="Times New Roman"/>
              </w:rPr>
            </w:pPr>
            <w:r w:rsidRPr="00155B44">
              <w:rPr>
                <w:rFonts w:ascii="Times New Roman" w:hAnsi="Times New Roman"/>
              </w:rPr>
              <w:t>Туристская</w:t>
            </w:r>
          </w:p>
          <w:p w14:paraId="7372A53C" w14:textId="77777777" w:rsidR="00013B19" w:rsidRPr="00155B44" w:rsidRDefault="00C57317" w:rsidP="0024318F">
            <w:pPr>
              <w:jc w:val="center"/>
              <w:rPr>
                <w:rFonts w:ascii="Times New Roman" w:hAnsi="Times New Roman"/>
                <w:b/>
              </w:rPr>
            </w:pPr>
            <w:r w:rsidRPr="00155B44">
              <w:rPr>
                <w:rFonts w:ascii="Times New Roman" w:hAnsi="Times New Roman"/>
                <w:b/>
              </w:rPr>
              <w:t>1114</w:t>
            </w:r>
            <w:r w:rsidR="00013B19" w:rsidRPr="00155B44">
              <w:rPr>
                <w:rFonts w:ascii="Times New Roman" w:hAnsi="Times New Roman"/>
                <w:b/>
              </w:rPr>
              <w:t>/</w:t>
            </w:r>
            <w:r w:rsidRPr="00155B44">
              <w:rPr>
                <w:rFonts w:ascii="Times New Roman" w:hAnsi="Times New Roman"/>
                <w:sz w:val="20"/>
                <w:szCs w:val="20"/>
              </w:rPr>
              <w:t>1172</w:t>
            </w:r>
            <w:r w:rsidR="00013B19" w:rsidRPr="00155B44">
              <w:rPr>
                <w:rFonts w:ascii="Times New Roman" w:hAnsi="Times New Roman"/>
                <w:b/>
              </w:rPr>
              <w:t xml:space="preserve"> чел.</w:t>
            </w:r>
          </w:p>
        </w:tc>
        <w:tc>
          <w:tcPr>
            <w:tcW w:w="711" w:type="dxa"/>
            <w:vAlign w:val="center"/>
          </w:tcPr>
          <w:p w14:paraId="1039F5AC" w14:textId="77777777" w:rsidR="00013B19" w:rsidRPr="00155B44" w:rsidRDefault="00013B19" w:rsidP="0024318F">
            <w:pPr>
              <w:jc w:val="center"/>
              <w:rPr>
                <w:rFonts w:ascii="Times New Roman" w:hAnsi="Times New Roman"/>
              </w:rPr>
            </w:pPr>
          </w:p>
        </w:tc>
        <w:tc>
          <w:tcPr>
            <w:tcW w:w="567" w:type="dxa"/>
            <w:vAlign w:val="center"/>
          </w:tcPr>
          <w:p w14:paraId="1A92792A" w14:textId="77777777" w:rsidR="00013B19" w:rsidRPr="00155B44" w:rsidRDefault="00013B19" w:rsidP="0024318F">
            <w:pPr>
              <w:jc w:val="center"/>
              <w:rPr>
                <w:rFonts w:ascii="Times New Roman" w:hAnsi="Times New Roman"/>
              </w:rPr>
            </w:pPr>
          </w:p>
        </w:tc>
        <w:tc>
          <w:tcPr>
            <w:tcW w:w="425" w:type="dxa"/>
            <w:vAlign w:val="center"/>
          </w:tcPr>
          <w:p w14:paraId="003F0426" w14:textId="77777777" w:rsidR="00013B19" w:rsidRPr="00155B44" w:rsidRDefault="00C57317" w:rsidP="0024318F">
            <w:pPr>
              <w:ind w:left="-108" w:right="-108"/>
              <w:jc w:val="center"/>
              <w:rPr>
                <w:rFonts w:ascii="Times New Roman" w:hAnsi="Times New Roman"/>
              </w:rPr>
            </w:pPr>
            <w:r w:rsidRPr="00155B44">
              <w:rPr>
                <w:rFonts w:ascii="Times New Roman" w:hAnsi="Times New Roman"/>
              </w:rPr>
              <w:t>458</w:t>
            </w:r>
          </w:p>
        </w:tc>
        <w:tc>
          <w:tcPr>
            <w:tcW w:w="425" w:type="dxa"/>
            <w:vAlign w:val="center"/>
          </w:tcPr>
          <w:p w14:paraId="0C8EC8A6" w14:textId="77777777" w:rsidR="00013B19" w:rsidRPr="00155B44" w:rsidRDefault="00013B19" w:rsidP="0024318F">
            <w:pPr>
              <w:jc w:val="center"/>
              <w:rPr>
                <w:rFonts w:ascii="Times New Roman" w:hAnsi="Times New Roman"/>
              </w:rPr>
            </w:pPr>
          </w:p>
        </w:tc>
        <w:tc>
          <w:tcPr>
            <w:tcW w:w="567" w:type="dxa"/>
            <w:vAlign w:val="center"/>
          </w:tcPr>
          <w:p w14:paraId="5CB44D8A" w14:textId="77777777" w:rsidR="00013B19" w:rsidRPr="00155B44" w:rsidRDefault="00013B19" w:rsidP="0024318F">
            <w:pPr>
              <w:ind w:left="-108" w:right="-103"/>
              <w:jc w:val="center"/>
              <w:rPr>
                <w:rFonts w:ascii="Times New Roman" w:hAnsi="Times New Roman"/>
              </w:rPr>
            </w:pPr>
          </w:p>
        </w:tc>
        <w:tc>
          <w:tcPr>
            <w:tcW w:w="567" w:type="dxa"/>
            <w:vAlign w:val="center"/>
          </w:tcPr>
          <w:p w14:paraId="0C0F890F" w14:textId="77777777" w:rsidR="00013B19" w:rsidRPr="00155B44" w:rsidRDefault="00C57317" w:rsidP="0024318F">
            <w:pPr>
              <w:jc w:val="center"/>
              <w:rPr>
                <w:rFonts w:ascii="Times New Roman" w:hAnsi="Times New Roman"/>
              </w:rPr>
            </w:pPr>
            <w:r w:rsidRPr="00155B44">
              <w:rPr>
                <w:rFonts w:ascii="Times New Roman" w:hAnsi="Times New Roman"/>
              </w:rPr>
              <w:t>15</w:t>
            </w:r>
          </w:p>
        </w:tc>
        <w:tc>
          <w:tcPr>
            <w:tcW w:w="572" w:type="dxa"/>
            <w:vAlign w:val="center"/>
          </w:tcPr>
          <w:p w14:paraId="4B09B826" w14:textId="77777777" w:rsidR="00013B19" w:rsidRPr="00155B44" w:rsidRDefault="00013B19" w:rsidP="0024318F">
            <w:pPr>
              <w:jc w:val="center"/>
              <w:rPr>
                <w:rFonts w:ascii="Times New Roman" w:hAnsi="Times New Roman"/>
              </w:rPr>
            </w:pPr>
          </w:p>
        </w:tc>
        <w:tc>
          <w:tcPr>
            <w:tcW w:w="562" w:type="dxa"/>
            <w:vAlign w:val="center"/>
          </w:tcPr>
          <w:p w14:paraId="4EEA7062" w14:textId="77777777" w:rsidR="00013B19" w:rsidRPr="00155B44" w:rsidRDefault="00C57317" w:rsidP="0024318F">
            <w:pPr>
              <w:jc w:val="center"/>
              <w:rPr>
                <w:rFonts w:ascii="Times New Roman" w:hAnsi="Times New Roman"/>
              </w:rPr>
            </w:pPr>
            <w:r w:rsidRPr="00155B44">
              <w:rPr>
                <w:rFonts w:ascii="Times New Roman" w:hAnsi="Times New Roman"/>
              </w:rPr>
              <w:t>233</w:t>
            </w:r>
          </w:p>
        </w:tc>
        <w:tc>
          <w:tcPr>
            <w:tcW w:w="567" w:type="dxa"/>
            <w:vAlign w:val="center"/>
          </w:tcPr>
          <w:p w14:paraId="12E62CA2" w14:textId="77777777" w:rsidR="00013B19" w:rsidRPr="00155B44" w:rsidRDefault="00013B19" w:rsidP="0024318F">
            <w:pPr>
              <w:jc w:val="center"/>
              <w:rPr>
                <w:rFonts w:ascii="Times New Roman" w:hAnsi="Times New Roman"/>
              </w:rPr>
            </w:pPr>
          </w:p>
        </w:tc>
        <w:tc>
          <w:tcPr>
            <w:tcW w:w="572" w:type="dxa"/>
            <w:vAlign w:val="center"/>
          </w:tcPr>
          <w:p w14:paraId="234AEBD7" w14:textId="77777777" w:rsidR="00013B19" w:rsidRPr="00155B44" w:rsidRDefault="00C57317" w:rsidP="0024318F">
            <w:pPr>
              <w:jc w:val="center"/>
              <w:rPr>
                <w:rFonts w:ascii="Times New Roman" w:hAnsi="Times New Roman"/>
              </w:rPr>
            </w:pPr>
            <w:r w:rsidRPr="00155B44">
              <w:rPr>
                <w:rFonts w:ascii="Times New Roman" w:hAnsi="Times New Roman"/>
              </w:rPr>
              <w:t>234</w:t>
            </w:r>
          </w:p>
        </w:tc>
        <w:tc>
          <w:tcPr>
            <w:tcW w:w="606" w:type="dxa"/>
            <w:vAlign w:val="center"/>
          </w:tcPr>
          <w:p w14:paraId="0C46584C" w14:textId="77777777" w:rsidR="00013B19" w:rsidRPr="00155B44" w:rsidRDefault="00C57317" w:rsidP="0024318F">
            <w:pPr>
              <w:jc w:val="center"/>
              <w:rPr>
                <w:rFonts w:ascii="Times New Roman" w:hAnsi="Times New Roman"/>
              </w:rPr>
            </w:pPr>
            <w:r w:rsidRPr="00155B44">
              <w:rPr>
                <w:rFonts w:ascii="Times New Roman" w:hAnsi="Times New Roman"/>
              </w:rPr>
              <w:t>22</w:t>
            </w:r>
          </w:p>
        </w:tc>
        <w:tc>
          <w:tcPr>
            <w:tcW w:w="459" w:type="dxa"/>
            <w:vAlign w:val="center"/>
          </w:tcPr>
          <w:p w14:paraId="01B61023" w14:textId="77777777" w:rsidR="00013B19" w:rsidRPr="00155B44" w:rsidRDefault="00013B19" w:rsidP="0024318F">
            <w:pPr>
              <w:jc w:val="center"/>
              <w:rPr>
                <w:rFonts w:ascii="Times New Roman" w:hAnsi="Times New Roman"/>
                <w:sz w:val="16"/>
                <w:szCs w:val="16"/>
              </w:rPr>
            </w:pPr>
            <w:r w:rsidRPr="00155B44">
              <w:rPr>
                <w:rFonts w:ascii="Times New Roman" w:hAnsi="Times New Roman"/>
                <w:sz w:val="16"/>
                <w:szCs w:val="16"/>
              </w:rPr>
              <w:t>137</w:t>
            </w:r>
          </w:p>
        </w:tc>
        <w:tc>
          <w:tcPr>
            <w:tcW w:w="459" w:type="dxa"/>
            <w:vAlign w:val="center"/>
          </w:tcPr>
          <w:p w14:paraId="4095CEDB" w14:textId="77777777" w:rsidR="00013B19" w:rsidRPr="00155B44" w:rsidRDefault="00C57317" w:rsidP="0024318F">
            <w:pPr>
              <w:jc w:val="center"/>
              <w:rPr>
                <w:rFonts w:ascii="Times New Roman" w:hAnsi="Times New Roman"/>
              </w:rPr>
            </w:pPr>
            <w:r w:rsidRPr="00155B44">
              <w:rPr>
                <w:rFonts w:ascii="Times New Roman" w:hAnsi="Times New Roman"/>
              </w:rPr>
              <w:t>15</w:t>
            </w:r>
          </w:p>
        </w:tc>
      </w:tr>
      <w:tr w:rsidR="00155B44" w:rsidRPr="00155B44" w14:paraId="6FD0D790" w14:textId="77777777" w:rsidTr="00F77CEB">
        <w:trPr>
          <w:cantSplit/>
          <w:trHeight w:val="414"/>
        </w:trPr>
        <w:tc>
          <w:tcPr>
            <w:tcW w:w="512" w:type="dxa"/>
          </w:tcPr>
          <w:p w14:paraId="3FD330DF" w14:textId="77777777" w:rsidR="00013B19" w:rsidRPr="00155B44" w:rsidRDefault="00013B19" w:rsidP="0024318F">
            <w:pPr>
              <w:jc w:val="center"/>
              <w:rPr>
                <w:rFonts w:ascii="Times New Roman" w:hAnsi="Times New Roman"/>
              </w:rPr>
            </w:pPr>
            <w:r w:rsidRPr="00155B44">
              <w:rPr>
                <w:rFonts w:ascii="Times New Roman" w:hAnsi="Times New Roman"/>
              </w:rPr>
              <w:t>8.</w:t>
            </w:r>
          </w:p>
        </w:tc>
        <w:tc>
          <w:tcPr>
            <w:tcW w:w="2146" w:type="dxa"/>
          </w:tcPr>
          <w:p w14:paraId="2406B920" w14:textId="77777777" w:rsidR="00013B19" w:rsidRPr="00155B44" w:rsidRDefault="00013B19" w:rsidP="0024318F">
            <w:pPr>
              <w:jc w:val="center"/>
              <w:rPr>
                <w:rFonts w:ascii="Times New Roman" w:hAnsi="Times New Roman"/>
              </w:rPr>
            </w:pPr>
            <w:r w:rsidRPr="00155B44">
              <w:rPr>
                <w:rFonts w:ascii="Times New Roman" w:hAnsi="Times New Roman"/>
              </w:rPr>
              <w:t>Экологическая</w:t>
            </w:r>
          </w:p>
          <w:p w14:paraId="30F8B97F" w14:textId="77777777" w:rsidR="00013B19" w:rsidRPr="00155B44" w:rsidRDefault="00C57317" w:rsidP="0024318F">
            <w:pPr>
              <w:jc w:val="center"/>
              <w:rPr>
                <w:rFonts w:ascii="Times New Roman" w:hAnsi="Times New Roman"/>
                <w:b/>
              </w:rPr>
            </w:pPr>
            <w:r w:rsidRPr="00155B44">
              <w:rPr>
                <w:rFonts w:ascii="Times New Roman" w:hAnsi="Times New Roman"/>
                <w:b/>
              </w:rPr>
              <w:t>1412</w:t>
            </w:r>
            <w:r w:rsidR="00013B19" w:rsidRPr="00155B44">
              <w:rPr>
                <w:rFonts w:ascii="Times New Roman" w:hAnsi="Times New Roman"/>
                <w:b/>
              </w:rPr>
              <w:t>/</w:t>
            </w:r>
            <w:r w:rsidRPr="00155B44">
              <w:rPr>
                <w:rFonts w:ascii="Times New Roman" w:hAnsi="Times New Roman"/>
                <w:sz w:val="20"/>
                <w:szCs w:val="20"/>
              </w:rPr>
              <w:t>1439</w:t>
            </w:r>
            <w:r w:rsidR="00013B19" w:rsidRPr="00155B44">
              <w:rPr>
                <w:rFonts w:ascii="Times New Roman" w:hAnsi="Times New Roman"/>
                <w:sz w:val="20"/>
                <w:szCs w:val="20"/>
              </w:rPr>
              <w:t xml:space="preserve"> </w:t>
            </w:r>
            <w:r w:rsidR="00013B19" w:rsidRPr="00155B44">
              <w:rPr>
                <w:rFonts w:ascii="Times New Roman" w:hAnsi="Times New Roman"/>
                <w:b/>
              </w:rPr>
              <w:t>чел.</w:t>
            </w:r>
          </w:p>
        </w:tc>
        <w:tc>
          <w:tcPr>
            <w:tcW w:w="711" w:type="dxa"/>
            <w:vAlign w:val="center"/>
          </w:tcPr>
          <w:p w14:paraId="50F111CE" w14:textId="77777777" w:rsidR="00013B19" w:rsidRPr="00155B44" w:rsidRDefault="00C57317" w:rsidP="0024318F">
            <w:pPr>
              <w:jc w:val="center"/>
              <w:rPr>
                <w:rFonts w:ascii="Times New Roman" w:hAnsi="Times New Roman"/>
              </w:rPr>
            </w:pPr>
            <w:r w:rsidRPr="00155B44">
              <w:rPr>
                <w:rFonts w:ascii="Times New Roman" w:hAnsi="Times New Roman"/>
              </w:rPr>
              <w:t>57</w:t>
            </w:r>
          </w:p>
        </w:tc>
        <w:tc>
          <w:tcPr>
            <w:tcW w:w="567" w:type="dxa"/>
            <w:vAlign w:val="center"/>
          </w:tcPr>
          <w:p w14:paraId="4B44EF6A" w14:textId="77777777" w:rsidR="00013B19" w:rsidRPr="00155B44" w:rsidRDefault="00013B19" w:rsidP="0024318F">
            <w:pPr>
              <w:jc w:val="center"/>
              <w:rPr>
                <w:rFonts w:ascii="Times New Roman" w:hAnsi="Times New Roman"/>
              </w:rPr>
            </w:pPr>
          </w:p>
        </w:tc>
        <w:tc>
          <w:tcPr>
            <w:tcW w:w="425" w:type="dxa"/>
            <w:vAlign w:val="center"/>
          </w:tcPr>
          <w:p w14:paraId="2EA19EB5" w14:textId="77777777" w:rsidR="00013B19" w:rsidRPr="00155B44" w:rsidRDefault="00013B19" w:rsidP="0024318F">
            <w:pPr>
              <w:jc w:val="center"/>
              <w:rPr>
                <w:rFonts w:ascii="Times New Roman" w:hAnsi="Times New Roman"/>
              </w:rPr>
            </w:pPr>
          </w:p>
        </w:tc>
        <w:tc>
          <w:tcPr>
            <w:tcW w:w="425" w:type="dxa"/>
            <w:vAlign w:val="center"/>
          </w:tcPr>
          <w:p w14:paraId="0952607F" w14:textId="77777777" w:rsidR="00013B19" w:rsidRPr="00155B44" w:rsidRDefault="00C57317" w:rsidP="0024318F">
            <w:pPr>
              <w:jc w:val="center"/>
              <w:rPr>
                <w:rFonts w:ascii="Times New Roman" w:hAnsi="Times New Roman"/>
                <w:sz w:val="16"/>
                <w:szCs w:val="16"/>
              </w:rPr>
            </w:pPr>
            <w:r w:rsidRPr="00155B44">
              <w:rPr>
                <w:rFonts w:ascii="Times New Roman" w:hAnsi="Times New Roman"/>
                <w:sz w:val="16"/>
                <w:szCs w:val="16"/>
              </w:rPr>
              <w:t>947</w:t>
            </w:r>
          </w:p>
        </w:tc>
        <w:tc>
          <w:tcPr>
            <w:tcW w:w="567" w:type="dxa"/>
            <w:vAlign w:val="center"/>
          </w:tcPr>
          <w:p w14:paraId="384C9A57" w14:textId="77777777" w:rsidR="00013B19" w:rsidRPr="00155B44" w:rsidRDefault="00C57317" w:rsidP="0024318F">
            <w:pPr>
              <w:ind w:left="-108" w:right="-103"/>
              <w:jc w:val="center"/>
              <w:rPr>
                <w:rFonts w:ascii="Times New Roman" w:hAnsi="Times New Roman"/>
              </w:rPr>
            </w:pPr>
            <w:r w:rsidRPr="00155B44">
              <w:rPr>
                <w:rFonts w:ascii="Times New Roman" w:hAnsi="Times New Roman"/>
              </w:rPr>
              <w:t>33</w:t>
            </w:r>
          </w:p>
        </w:tc>
        <w:tc>
          <w:tcPr>
            <w:tcW w:w="567" w:type="dxa"/>
            <w:vAlign w:val="center"/>
          </w:tcPr>
          <w:p w14:paraId="6DC9C9E7" w14:textId="77777777" w:rsidR="00013B19" w:rsidRPr="00155B44" w:rsidRDefault="00C57317" w:rsidP="0024318F">
            <w:pPr>
              <w:jc w:val="center"/>
              <w:rPr>
                <w:rFonts w:ascii="Times New Roman" w:hAnsi="Times New Roman"/>
              </w:rPr>
            </w:pPr>
            <w:r w:rsidRPr="00155B44">
              <w:rPr>
                <w:rFonts w:ascii="Times New Roman" w:hAnsi="Times New Roman"/>
              </w:rPr>
              <w:t>90</w:t>
            </w:r>
          </w:p>
        </w:tc>
        <w:tc>
          <w:tcPr>
            <w:tcW w:w="572" w:type="dxa"/>
            <w:vAlign w:val="center"/>
          </w:tcPr>
          <w:p w14:paraId="71539C00" w14:textId="77777777" w:rsidR="00013B19" w:rsidRPr="00155B44" w:rsidRDefault="00C57317" w:rsidP="0024318F">
            <w:pPr>
              <w:jc w:val="center"/>
              <w:rPr>
                <w:rFonts w:ascii="Times New Roman" w:hAnsi="Times New Roman"/>
              </w:rPr>
            </w:pPr>
            <w:r w:rsidRPr="00155B44">
              <w:rPr>
                <w:rFonts w:ascii="Times New Roman" w:hAnsi="Times New Roman"/>
              </w:rPr>
              <w:t>12</w:t>
            </w:r>
          </w:p>
        </w:tc>
        <w:tc>
          <w:tcPr>
            <w:tcW w:w="562" w:type="dxa"/>
            <w:vAlign w:val="center"/>
          </w:tcPr>
          <w:p w14:paraId="2F949A39" w14:textId="77777777" w:rsidR="00013B19" w:rsidRPr="00155B44" w:rsidRDefault="00013B19" w:rsidP="0024318F">
            <w:pPr>
              <w:jc w:val="center"/>
              <w:rPr>
                <w:rFonts w:ascii="Times New Roman" w:hAnsi="Times New Roman"/>
              </w:rPr>
            </w:pPr>
          </w:p>
        </w:tc>
        <w:tc>
          <w:tcPr>
            <w:tcW w:w="567" w:type="dxa"/>
            <w:vAlign w:val="center"/>
          </w:tcPr>
          <w:p w14:paraId="72ED37AC" w14:textId="77777777" w:rsidR="00013B19" w:rsidRPr="00155B44" w:rsidRDefault="00013B19" w:rsidP="0024318F">
            <w:pPr>
              <w:jc w:val="center"/>
              <w:rPr>
                <w:rFonts w:ascii="Times New Roman" w:hAnsi="Times New Roman"/>
              </w:rPr>
            </w:pPr>
          </w:p>
        </w:tc>
        <w:tc>
          <w:tcPr>
            <w:tcW w:w="572" w:type="dxa"/>
            <w:vAlign w:val="center"/>
          </w:tcPr>
          <w:p w14:paraId="117DBFD1" w14:textId="77777777" w:rsidR="00013B19" w:rsidRPr="00155B44" w:rsidRDefault="00C57317" w:rsidP="0024318F">
            <w:pPr>
              <w:jc w:val="center"/>
              <w:rPr>
                <w:rFonts w:ascii="Times New Roman" w:hAnsi="Times New Roman"/>
              </w:rPr>
            </w:pPr>
            <w:r w:rsidRPr="00155B44">
              <w:rPr>
                <w:rFonts w:ascii="Times New Roman" w:hAnsi="Times New Roman"/>
              </w:rPr>
              <w:t>163</w:t>
            </w:r>
          </w:p>
        </w:tc>
        <w:tc>
          <w:tcPr>
            <w:tcW w:w="606" w:type="dxa"/>
            <w:vAlign w:val="center"/>
          </w:tcPr>
          <w:p w14:paraId="203471FF" w14:textId="77777777" w:rsidR="00013B19" w:rsidRPr="00155B44" w:rsidRDefault="00C57317" w:rsidP="0024318F">
            <w:pPr>
              <w:jc w:val="center"/>
              <w:rPr>
                <w:rFonts w:ascii="Times New Roman" w:hAnsi="Times New Roman"/>
              </w:rPr>
            </w:pPr>
            <w:r w:rsidRPr="00155B44">
              <w:rPr>
                <w:rFonts w:ascii="Times New Roman" w:hAnsi="Times New Roman"/>
              </w:rPr>
              <w:t>50</w:t>
            </w:r>
          </w:p>
        </w:tc>
        <w:tc>
          <w:tcPr>
            <w:tcW w:w="459" w:type="dxa"/>
            <w:vAlign w:val="center"/>
          </w:tcPr>
          <w:p w14:paraId="1705F88A" w14:textId="77777777" w:rsidR="00013B19" w:rsidRPr="00155B44" w:rsidRDefault="00C57317" w:rsidP="0024318F">
            <w:pPr>
              <w:jc w:val="center"/>
              <w:rPr>
                <w:rFonts w:ascii="Times New Roman" w:hAnsi="Times New Roman"/>
              </w:rPr>
            </w:pPr>
            <w:r w:rsidRPr="00155B44">
              <w:rPr>
                <w:rFonts w:ascii="Times New Roman" w:hAnsi="Times New Roman"/>
              </w:rPr>
              <w:t>60</w:t>
            </w:r>
          </w:p>
        </w:tc>
        <w:tc>
          <w:tcPr>
            <w:tcW w:w="459" w:type="dxa"/>
            <w:vAlign w:val="center"/>
          </w:tcPr>
          <w:p w14:paraId="5B1C82C0" w14:textId="77777777" w:rsidR="00013B19" w:rsidRPr="00155B44" w:rsidRDefault="00013B19" w:rsidP="0024318F">
            <w:pPr>
              <w:jc w:val="center"/>
              <w:rPr>
                <w:rFonts w:ascii="Times New Roman" w:hAnsi="Times New Roman"/>
              </w:rPr>
            </w:pPr>
          </w:p>
        </w:tc>
      </w:tr>
      <w:tr w:rsidR="00155B44" w:rsidRPr="00155B44" w14:paraId="5FD0458C" w14:textId="77777777" w:rsidTr="00F77CEB">
        <w:trPr>
          <w:cantSplit/>
          <w:trHeight w:val="419"/>
        </w:trPr>
        <w:tc>
          <w:tcPr>
            <w:tcW w:w="512" w:type="dxa"/>
          </w:tcPr>
          <w:p w14:paraId="39EAAB05" w14:textId="77777777" w:rsidR="00013B19" w:rsidRPr="00155B44" w:rsidRDefault="00013B19" w:rsidP="0024318F">
            <w:pPr>
              <w:jc w:val="center"/>
              <w:rPr>
                <w:rFonts w:ascii="Times New Roman" w:hAnsi="Times New Roman"/>
              </w:rPr>
            </w:pPr>
            <w:r w:rsidRPr="00155B44">
              <w:rPr>
                <w:rFonts w:ascii="Times New Roman" w:hAnsi="Times New Roman"/>
              </w:rPr>
              <w:t>9.</w:t>
            </w:r>
          </w:p>
        </w:tc>
        <w:tc>
          <w:tcPr>
            <w:tcW w:w="2146" w:type="dxa"/>
          </w:tcPr>
          <w:p w14:paraId="7AAFB475" w14:textId="77777777" w:rsidR="00013B19" w:rsidRPr="00155B44" w:rsidRDefault="00013B19" w:rsidP="0024318F">
            <w:pPr>
              <w:jc w:val="center"/>
              <w:rPr>
                <w:rFonts w:ascii="Times New Roman" w:hAnsi="Times New Roman"/>
              </w:rPr>
            </w:pPr>
            <w:r w:rsidRPr="00155B44">
              <w:rPr>
                <w:rFonts w:ascii="Times New Roman" w:hAnsi="Times New Roman"/>
              </w:rPr>
              <w:t>Краеведческая</w:t>
            </w:r>
          </w:p>
          <w:p w14:paraId="41AADDF2" w14:textId="77777777" w:rsidR="00013B19" w:rsidRPr="00155B44" w:rsidRDefault="00C57317" w:rsidP="0024318F">
            <w:pPr>
              <w:jc w:val="center"/>
              <w:rPr>
                <w:rFonts w:ascii="Times New Roman" w:hAnsi="Times New Roman"/>
                <w:b/>
              </w:rPr>
            </w:pPr>
            <w:r w:rsidRPr="00155B44">
              <w:rPr>
                <w:rFonts w:ascii="Times New Roman" w:hAnsi="Times New Roman"/>
                <w:b/>
              </w:rPr>
              <w:t>505</w:t>
            </w:r>
            <w:r w:rsidR="00013B19" w:rsidRPr="00155B44">
              <w:rPr>
                <w:rFonts w:ascii="Times New Roman" w:hAnsi="Times New Roman"/>
                <w:b/>
              </w:rPr>
              <w:t>/</w:t>
            </w:r>
            <w:r w:rsidRPr="00155B44">
              <w:rPr>
                <w:rFonts w:ascii="Times New Roman" w:hAnsi="Times New Roman"/>
                <w:sz w:val="20"/>
                <w:szCs w:val="20"/>
              </w:rPr>
              <w:t>522</w:t>
            </w:r>
            <w:r w:rsidR="00013B19" w:rsidRPr="00155B44">
              <w:rPr>
                <w:rFonts w:ascii="Times New Roman" w:hAnsi="Times New Roman"/>
                <w:sz w:val="20"/>
                <w:szCs w:val="20"/>
              </w:rPr>
              <w:t xml:space="preserve"> </w:t>
            </w:r>
            <w:r w:rsidR="00013B19" w:rsidRPr="00155B44">
              <w:rPr>
                <w:rFonts w:ascii="Times New Roman" w:hAnsi="Times New Roman"/>
                <w:b/>
              </w:rPr>
              <w:t>чел.</w:t>
            </w:r>
          </w:p>
        </w:tc>
        <w:tc>
          <w:tcPr>
            <w:tcW w:w="711" w:type="dxa"/>
            <w:vAlign w:val="center"/>
          </w:tcPr>
          <w:p w14:paraId="5311670D" w14:textId="77777777" w:rsidR="00013B19" w:rsidRPr="00155B44" w:rsidRDefault="00013B19" w:rsidP="0024318F">
            <w:pPr>
              <w:jc w:val="center"/>
              <w:rPr>
                <w:rFonts w:ascii="Times New Roman" w:hAnsi="Times New Roman"/>
              </w:rPr>
            </w:pPr>
          </w:p>
        </w:tc>
        <w:tc>
          <w:tcPr>
            <w:tcW w:w="567" w:type="dxa"/>
            <w:vAlign w:val="center"/>
          </w:tcPr>
          <w:p w14:paraId="5DAB4B44" w14:textId="77777777" w:rsidR="00013B19" w:rsidRPr="00155B44" w:rsidRDefault="00C57317" w:rsidP="0024318F">
            <w:pPr>
              <w:jc w:val="center"/>
              <w:rPr>
                <w:rFonts w:ascii="Times New Roman" w:hAnsi="Times New Roman"/>
              </w:rPr>
            </w:pPr>
            <w:r w:rsidRPr="00155B44">
              <w:rPr>
                <w:rFonts w:ascii="Times New Roman" w:hAnsi="Times New Roman"/>
              </w:rPr>
              <w:t>24</w:t>
            </w:r>
          </w:p>
        </w:tc>
        <w:tc>
          <w:tcPr>
            <w:tcW w:w="425" w:type="dxa"/>
            <w:vAlign w:val="center"/>
          </w:tcPr>
          <w:p w14:paraId="0F735EFA" w14:textId="77777777" w:rsidR="00013B19" w:rsidRPr="00155B44" w:rsidRDefault="00C57317" w:rsidP="0024318F">
            <w:pPr>
              <w:ind w:right="-108" w:hanging="108"/>
              <w:jc w:val="center"/>
              <w:rPr>
                <w:rFonts w:ascii="Times New Roman" w:hAnsi="Times New Roman"/>
              </w:rPr>
            </w:pPr>
            <w:r w:rsidRPr="00155B44">
              <w:rPr>
                <w:rFonts w:ascii="Times New Roman" w:hAnsi="Times New Roman"/>
              </w:rPr>
              <w:t>50</w:t>
            </w:r>
          </w:p>
        </w:tc>
        <w:tc>
          <w:tcPr>
            <w:tcW w:w="425" w:type="dxa"/>
            <w:vAlign w:val="center"/>
          </w:tcPr>
          <w:p w14:paraId="580F462E" w14:textId="77777777" w:rsidR="00013B19" w:rsidRPr="00155B44" w:rsidRDefault="00C57317" w:rsidP="0024318F">
            <w:pPr>
              <w:jc w:val="center"/>
              <w:rPr>
                <w:rFonts w:ascii="Times New Roman" w:hAnsi="Times New Roman"/>
                <w:sz w:val="16"/>
                <w:szCs w:val="16"/>
              </w:rPr>
            </w:pPr>
            <w:r w:rsidRPr="00155B44">
              <w:rPr>
                <w:rFonts w:ascii="Times New Roman" w:hAnsi="Times New Roman"/>
                <w:sz w:val="16"/>
                <w:szCs w:val="16"/>
              </w:rPr>
              <w:t>34</w:t>
            </w:r>
          </w:p>
        </w:tc>
        <w:tc>
          <w:tcPr>
            <w:tcW w:w="567" w:type="dxa"/>
            <w:vAlign w:val="center"/>
          </w:tcPr>
          <w:p w14:paraId="5D0436BD" w14:textId="77777777" w:rsidR="00013B19" w:rsidRPr="00155B44" w:rsidRDefault="00013B19" w:rsidP="0024318F">
            <w:pPr>
              <w:jc w:val="center"/>
              <w:rPr>
                <w:rFonts w:ascii="Times New Roman" w:hAnsi="Times New Roman"/>
              </w:rPr>
            </w:pPr>
          </w:p>
        </w:tc>
        <w:tc>
          <w:tcPr>
            <w:tcW w:w="567" w:type="dxa"/>
            <w:vAlign w:val="center"/>
          </w:tcPr>
          <w:p w14:paraId="05B4DD4F" w14:textId="77777777" w:rsidR="00013B19" w:rsidRPr="00155B44" w:rsidRDefault="00C57317" w:rsidP="0024318F">
            <w:pPr>
              <w:jc w:val="center"/>
              <w:rPr>
                <w:rFonts w:ascii="Times New Roman" w:hAnsi="Times New Roman"/>
              </w:rPr>
            </w:pPr>
            <w:r w:rsidRPr="00155B44">
              <w:rPr>
                <w:rFonts w:ascii="Times New Roman" w:hAnsi="Times New Roman"/>
              </w:rPr>
              <w:t>27</w:t>
            </w:r>
          </w:p>
        </w:tc>
        <w:tc>
          <w:tcPr>
            <w:tcW w:w="572" w:type="dxa"/>
            <w:vAlign w:val="center"/>
          </w:tcPr>
          <w:p w14:paraId="069AE1B7" w14:textId="77777777" w:rsidR="00013B19" w:rsidRPr="00155B44" w:rsidRDefault="00C57317" w:rsidP="0024318F">
            <w:pPr>
              <w:jc w:val="center"/>
              <w:rPr>
                <w:rFonts w:ascii="Times New Roman" w:hAnsi="Times New Roman"/>
              </w:rPr>
            </w:pPr>
            <w:r w:rsidRPr="00155B44">
              <w:rPr>
                <w:rFonts w:ascii="Times New Roman" w:hAnsi="Times New Roman"/>
              </w:rPr>
              <w:t>36</w:t>
            </w:r>
          </w:p>
        </w:tc>
        <w:tc>
          <w:tcPr>
            <w:tcW w:w="562" w:type="dxa"/>
            <w:vAlign w:val="center"/>
          </w:tcPr>
          <w:p w14:paraId="7ED1DDED" w14:textId="77777777" w:rsidR="00013B19" w:rsidRPr="00155B44" w:rsidRDefault="00C57317" w:rsidP="0024318F">
            <w:pPr>
              <w:ind w:left="-113" w:right="-103"/>
              <w:jc w:val="center"/>
              <w:rPr>
                <w:rFonts w:ascii="Times New Roman" w:hAnsi="Times New Roman"/>
              </w:rPr>
            </w:pPr>
            <w:r w:rsidRPr="00155B44">
              <w:rPr>
                <w:rFonts w:ascii="Times New Roman" w:hAnsi="Times New Roman"/>
              </w:rPr>
              <w:t>115</w:t>
            </w:r>
          </w:p>
        </w:tc>
        <w:tc>
          <w:tcPr>
            <w:tcW w:w="567" w:type="dxa"/>
            <w:vAlign w:val="center"/>
          </w:tcPr>
          <w:p w14:paraId="543BD2FE" w14:textId="77777777" w:rsidR="00013B19" w:rsidRPr="00155B44" w:rsidRDefault="00C57317" w:rsidP="0024318F">
            <w:pPr>
              <w:jc w:val="center"/>
              <w:rPr>
                <w:rFonts w:ascii="Times New Roman" w:hAnsi="Times New Roman"/>
              </w:rPr>
            </w:pPr>
            <w:r w:rsidRPr="00155B44">
              <w:rPr>
                <w:rFonts w:ascii="Times New Roman" w:hAnsi="Times New Roman"/>
              </w:rPr>
              <w:t>24</w:t>
            </w:r>
          </w:p>
        </w:tc>
        <w:tc>
          <w:tcPr>
            <w:tcW w:w="572" w:type="dxa"/>
            <w:vAlign w:val="center"/>
          </w:tcPr>
          <w:p w14:paraId="161A4AE5" w14:textId="77777777" w:rsidR="00013B19" w:rsidRPr="00155B44" w:rsidRDefault="00C57317" w:rsidP="0024318F">
            <w:pPr>
              <w:jc w:val="center"/>
              <w:rPr>
                <w:rFonts w:ascii="Times New Roman" w:hAnsi="Times New Roman"/>
              </w:rPr>
            </w:pPr>
            <w:r w:rsidRPr="00155B44">
              <w:rPr>
                <w:rFonts w:ascii="Times New Roman" w:hAnsi="Times New Roman"/>
              </w:rPr>
              <w:t>90</w:t>
            </w:r>
          </w:p>
        </w:tc>
        <w:tc>
          <w:tcPr>
            <w:tcW w:w="606" w:type="dxa"/>
            <w:vAlign w:val="center"/>
          </w:tcPr>
          <w:p w14:paraId="09B7E6E5" w14:textId="77777777" w:rsidR="00013B19" w:rsidRPr="00155B44" w:rsidRDefault="00C57317" w:rsidP="0024318F">
            <w:pPr>
              <w:jc w:val="center"/>
              <w:rPr>
                <w:rFonts w:ascii="Times New Roman" w:hAnsi="Times New Roman"/>
              </w:rPr>
            </w:pPr>
            <w:r w:rsidRPr="00155B44">
              <w:rPr>
                <w:rFonts w:ascii="Times New Roman" w:hAnsi="Times New Roman"/>
              </w:rPr>
              <w:t>24</w:t>
            </w:r>
          </w:p>
        </w:tc>
        <w:tc>
          <w:tcPr>
            <w:tcW w:w="459" w:type="dxa"/>
            <w:vAlign w:val="center"/>
          </w:tcPr>
          <w:p w14:paraId="6F219F67" w14:textId="77777777" w:rsidR="00013B19" w:rsidRPr="00155B44" w:rsidRDefault="00C57317" w:rsidP="0024318F">
            <w:pPr>
              <w:jc w:val="center"/>
              <w:rPr>
                <w:rFonts w:ascii="Times New Roman" w:hAnsi="Times New Roman"/>
                <w:sz w:val="16"/>
                <w:szCs w:val="16"/>
              </w:rPr>
            </w:pPr>
            <w:r w:rsidRPr="00155B44">
              <w:rPr>
                <w:rFonts w:ascii="Times New Roman" w:hAnsi="Times New Roman"/>
                <w:sz w:val="16"/>
                <w:szCs w:val="16"/>
              </w:rPr>
              <w:t>66</w:t>
            </w:r>
          </w:p>
        </w:tc>
        <w:tc>
          <w:tcPr>
            <w:tcW w:w="459" w:type="dxa"/>
            <w:vAlign w:val="center"/>
          </w:tcPr>
          <w:p w14:paraId="77ED25CE" w14:textId="77777777" w:rsidR="00013B19" w:rsidRPr="00155B44" w:rsidRDefault="00C57317" w:rsidP="0024318F">
            <w:pPr>
              <w:jc w:val="center"/>
              <w:rPr>
                <w:rFonts w:ascii="Times New Roman" w:hAnsi="Times New Roman"/>
              </w:rPr>
            </w:pPr>
            <w:r w:rsidRPr="00155B44">
              <w:rPr>
                <w:rFonts w:ascii="Times New Roman" w:hAnsi="Times New Roman"/>
              </w:rPr>
              <w:t>15</w:t>
            </w:r>
          </w:p>
        </w:tc>
      </w:tr>
      <w:tr w:rsidR="00155B44" w:rsidRPr="00155B44" w14:paraId="701D1DD2" w14:textId="77777777" w:rsidTr="00F77CEB">
        <w:trPr>
          <w:cantSplit/>
          <w:trHeight w:val="553"/>
        </w:trPr>
        <w:tc>
          <w:tcPr>
            <w:tcW w:w="512" w:type="dxa"/>
          </w:tcPr>
          <w:p w14:paraId="5408F37C" w14:textId="77777777" w:rsidR="00013B19" w:rsidRPr="00155B44" w:rsidRDefault="00013B19" w:rsidP="0024318F">
            <w:pPr>
              <w:jc w:val="center"/>
              <w:rPr>
                <w:rFonts w:ascii="Times New Roman" w:hAnsi="Times New Roman"/>
              </w:rPr>
            </w:pPr>
            <w:r w:rsidRPr="00155B44">
              <w:rPr>
                <w:rFonts w:ascii="Times New Roman" w:hAnsi="Times New Roman"/>
              </w:rPr>
              <w:t>10.</w:t>
            </w:r>
          </w:p>
        </w:tc>
        <w:tc>
          <w:tcPr>
            <w:tcW w:w="2146" w:type="dxa"/>
          </w:tcPr>
          <w:p w14:paraId="7671BDE6" w14:textId="77777777" w:rsidR="00013B19" w:rsidRPr="00155B44" w:rsidRDefault="00013B19" w:rsidP="0024318F">
            <w:pPr>
              <w:jc w:val="center"/>
              <w:rPr>
                <w:rFonts w:ascii="Times New Roman" w:hAnsi="Times New Roman"/>
              </w:rPr>
            </w:pPr>
            <w:r w:rsidRPr="00155B44">
              <w:rPr>
                <w:rFonts w:ascii="Times New Roman" w:hAnsi="Times New Roman"/>
              </w:rPr>
              <w:t>Спортивно-оздоровительная</w:t>
            </w:r>
          </w:p>
          <w:p w14:paraId="048F294E" w14:textId="77777777" w:rsidR="00013B19" w:rsidRPr="00155B44" w:rsidRDefault="00C57317" w:rsidP="0024318F">
            <w:pPr>
              <w:jc w:val="center"/>
              <w:rPr>
                <w:rFonts w:ascii="Times New Roman" w:hAnsi="Times New Roman"/>
                <w:b/>
              </w:rPr>
            </w:pPr>
            <w:r w:rsidRPr="00155B44">
              <w:rPr>
                <w:rFonts w:ascii="Times New Roman" w:hAnsi="Times New Roman"/>
                <w:b/>
              </w:rPr>
              <w:t>717</w:t>
            </w:r>
            <w:r w:rsidR="00013B19" w:rsidRPr="00155B44">
              <w:rPr>
                <w:rFonts w:ascii="Times New Roman" w:hAnsi="Times New Roman"/>
                <w:b/>
              </w:rPr>
              <w:t>/</w:t>
            </w:r>
            <w:r w:rsidRPr="00155B44">
              <w:rPr>
                <w:rFonts w:ascii="Times New Roman" w:hAnsi="Times New Roman"/>
                <w:sz w:val="20"/>
                <w:szCs w:val="20"/>
              </w:rPr>
              <w:t>606</w:t>
            </w:r>
            <w:r w:rsidR="00013B19" w:rsidRPr="00155B44">
              <w:rPr>
                <w:rFonts w:ascii="Times New Roman" w:hAnsi="Times New Roman"/>
                <w:b/>
              </w:rPr>
              <w:t xml:space="preserve"> чел.</w:t>
            </w:r>
          </w:p>
        </w:tc>
        <w:tc>
          <w:tcPr>
            <w:tcW w:w="711" w:type="dxa"/>
            <w:vAlign w:val="center"/>
          </w:tcPr>
          <w:p w14:paraId="0330357C" w14:textId="77777777" w:rsidR="00013B19" w:rsidRPr="00155B44" w:rsidRDefault="00013B19" w:rsidP="0024318F">
            <w:pPr>
              <w:jc w:val="center"/>
              <w:rPr>
                <w:rFonts w:ascii="Times New Roman" w:hAnsi="Times New Roman"/>
              </w:rPr>
            </w:pPr>
            <w:r w:rsidRPr="00155B44">
              <w:rPr>
                <w:rFonts w:ascii="Times New Roman" w:hAnsi="Times New Roman"/>
              </w:rPr>
              <w:t>37</w:t>
            </w:r>
          </w:p>
        </w:tc>
        <w:tc>
          <w:tcPr>
            <w:tcW w:w="567" w:type="dxa"/>
            <w:vAlign w:val="center"/>
          </w:tcPr>
          <w:p w14:paraId="6B808699" w14:textId="77777777" w:rsidR="00013B19" w:rsidRPr="00155B44" w:rsidRDefault="00C57317" w:rsidP="0024318F">
            <w:pPr>
              <w:jc w:val="center"/>
              <w:rPr>
                <w:rFonts w:ascii="Times New Roman" w:hAnsi="Times New Roman"/>
              </w:rPr>
            </w:pPr>
            <w:r w:rsidRPr="00155B44">
              <w:rPr>
                <w:rFonts w:ascii="Times New Roman" w:hAnsi="Times New Roman"/>
              </w:rPr>
              <w:t>123</w:t>
            </w:r>
          </w:p>
        </w:tc>
        <w:tc>
          <w:tcPr>
            <w:tcW w:w="425" w:type="dxa"/>
            <w:vAlign w:val="center"/>
          </w:tcPr>
          <w:p w14:paraId="3CB89066" w14:textId="77777777" w:rsidR="00013B19" w:rsidRPr="00155B44" w:rsidRDefault="00013B19" w:rsidP="0024318F">
            <w:pPr>
              <w:jc w:val="center"/>
              <w:rPr>
                <w:rFonts w:ascii="Times New Roman" w:hAnsi="Times New Roman"/>
              </w:rPr>
            </w:pPr>
          </w:p>
        </w:tc>
        <w:tc>
          <w:tcPr>
            <w:tcW w:w="425" w:type="dxa"/>
            <w:vAlign w:val="center"/>
          </w:tcPr>
          <w:p w14:paraId="0F886A5B" w14:textId="77777777" w:rsidR="00013B19" w:rsidRPr="00155B44" w:rsidRDefault="00013B19" w:rsidP="0024318F">
            <w:pPr>
              <w:jc w:val="center"/>
              <w:rPr>
                <w:rFonts w:ascii="Times New Roman" w:hAnsi="Times New Roman"/>
                <w:sz w:val="16"/>
                <w:szCs w:val="16"/>
              </w:rPr>
            </w:pPr>
          </w:p>
        </w:tc>
        <w:tc>
          <w:tcPr>
            <w:tcW w:w="567" w:type="dxa"/>
            <w:vAlign w:val="center"/>
          </w:tcPr>
          <w:p w14:paraId="7F64DB9A" w14:textId="77777777" w:rsidR="00013B19" w:rsidRPr="00155B44" w:rsidRDefault="00C57317" w:rsidP="0024318F">
            <w:pPr>
              <w:jc w:val="center"/>
              <w:rPr>
                <w:rFonts w:ascii="Times New Roman" w:hAnsi="Times New Roman"/>
                <w:sz w:val="18"/>
                <w:szCs w:val="18"/>
              </w:rPr>
            </w:pPr>
            <w:r w:rsidRPr="00155B44">
              <w:rPr>
                <w:rFonts w:ascii="Times New Roman" w:hAnsi="Times New Roman"/>
                <w:sz w:val="18"/>
                <w:szCs w:val="18"/>
              </w:rPr>
              <w:t>4</w:t>
            </w:r>
            <w:r w:rsidR="00013B19" w:rsidRPr="00155B44">
              <w:rPr>
                <w:rFonts w:ascii="Times New Roman" w:hAnsi="Times New Roman"/>
                <w:sz w:val="18"/>
                <w:szCs w:val="18"/>
              </w:rPr>
              <w:t>8</w:t>
            </w:r>
          </w:p>
        </w:tc>
        <w:tc>
          <w:tcPr>
            <w:tcW w:w="567" w:type="dxa"/>
            <w:vAlign w:val="center"/>
          </w:tcPr>
          <w:p w14:paraId="5B49AC23" w14:textId="77777777" w:rsidR="00013B19" w:rsidRPr="00155B44" w:rsidRDefault="00C57317" w:rsidP="0024318F">
            <w:pPr>
              <w:jc w:val="center"/>
              <w:rPr>
                <w:rFonts w:ascii="Times New Roman" w:hAnsi="Times New Roman"/>
              </w:rPr>
            </w:pPr>
            <w:r w:rsidRPr="00155B44">
              <w:rPr>
                <w:rFonts w:ascii="Times New Roman" w:hAnsi="Times New Roman"/>
              </w:rPr>
              <w:t>42</w:t>
            </w:r>
          </w:p>
        </w:tc>
        <w:tc>
          <w:tcPr>
            <w:tcW w:w="572" w:type="dxa"/>
            <w:vAlign w:val="center"/>
          </w:tcPr>
          <w:p w14:paraId="345DAB09" w14:textId="77777777" w:rsidR="00013B19" w:rsidRPr="00155B44" w:rsidRDefault="00C57317" w:rsidP="0024318F">
            <w:pPr>
              <w:jc w:val="center"/>
              <w:rPr>
                <w:rFonts w:ascii="Times New Roman" w:hAnsi="Times New Roman"/>
              </w:rPr>
            </w:pPr>
            <w:r w:rsidRPr="00155B44">
              <w:rPr>
                <w:rFonts w:ascii="Times New Roman" w:hAnsi="Times New Roman"/>
              </w:rPr>
              <w:t>29</w:t>
            </w:r>
            <w:r w:rsidR="00013B19" w:rsidRPr="00155B44">
              <w:rPr>
                <w:rFonts w:ascii="Times New Roman" w:hAnsi="Times New Roman"/>
              </w:rPr>
              <w:t>6</w:t>
            </w:r>
          </w:p>
        </w:tc>
        <w:tc>
          <w:tcPr>
            <w:tcW w:w="562" w:type="dxa"/>
            <w:vAlign w:val="center"/>
          </w:tcPr>
          <w:p w14:paraId="08773677" w14:textId="77777777" w:rsidR="00013B19" w:rsidRPr="00155B44" w:rsidRDefault="00013B19" w:rsidP="0024318F">
            <w:pPr>
              <w:jc w:val="center"/>
              <w:rPr>
                <w:rFonts w:ascii="Times New Roman" w:hAnsi="Times New Roman"/>
              </w:rPr>
            </w:pPr>
          </w:p>
        </w:tc>
        <w:tc>
          <w:tcPr>
            <w:tcW w:w="567" w:type="dxa"/>
            <w:vAlign w:val="center"/>
          </w:tcPr>
          <w:p w14:paraId="60711D90" w14:textId="77777777" w:rsidR="00013B19" w:rsidRPr="00155B44" w:rsidRDefault="00013B19" w:rsidP="0024318F">
            <w:pPr>
              <w:jc w:val="center"/>
              <w:rPr>
                <w:rFonts w:ascii="Times New Roman" w:hAnsi="Times New Roman"/>
              </w:rPr>
            </w:pPr>
            <w:r w:rsidRPr="00155B44">
              <w:rPr>
                <w:rFonts w:ascii="Times New Roman" w:hAnsi="Times New Roman"/>
              </w:rPr>
              <w:t>6</w:t>
            </w:r>
            <w:r w:rsidR="00C57317" w:rsidRPr="00155B44">
              <w:rPr>
                <w:rFonts w:ascii="Times New Roman" w:hAnsi="Times New Roman"/>
              </w:rPr>
              <w:t>9</w:t>
            </w:r>
          </w:p>
        </w:tc>
        <w:tc>
          <w:tcPr>
            <w:tcW w:w="572" w:type="dxa"/>
            <w:vAlign w:val="center"/>
          </w:tcPr>
          <w:p w14:paraId="6E880F33" w14:textId="77777777" w:rsidR="00013B19" w:rsidRPr="00155B44" w:rsidRDefault="00013B19" w:rsidP="0024318F">
            <w:pPr>
              <w:jc w:val="center"/>
              <w:rPr>
                <w:rFonts w:ascii="Times New Roman" w:hAnsi="Times New Roman"/>
                <w:b/>
              </w:rPr>
            </w:pPr>
          </w:p>
        </w:tc>
        <w:tc>
          <w:tcPr>
            <w:tcW w:w="606" w:type="dxa"/>
            <w:vAlign w:val="center"/>
          </w:tcPr>
          <w:p w14:paraId="74BC1B53" w14:textId="77777777" w:rsidR="00013B19" w:rsidRPr="00155B44" w:rsidRDefault="00C57317" w:rsidP="0024318F">
            <w:pPr>
              <w:jc w:val="center"/>
              <w:rPr>
                <w:rFonts w:ascii="Times New Roman" w:hAnsi="Times New Roman"/>
              </w:rPr>
            </w:pPr>
            <w:r w:rsidRPr="00155B44">
              <w:rPr>
                <w:rFonts w:ascii="Times New Roman" w:hAnsi="Times New Roman"/>
              </w:rPr>
              <w:t>32</w:t>
            </w:r>
          </w:p>
        </w:tc>
        <w:tc>
          <w:tcPr>
            <w:tcW w:w="459" w:type="dxa"/>
            <w:vAlign w:val="center"/>
          </w:tcPr>
          <w:p w14:paraId="6F712C78" w14:textId="77777777" w:rsidR="00013B19" w:rsidRPr="00155B44" w:rsidRDefault="00C57317" w:rsidP="0024318F">
            <w:pPr>
              <w:jc w:val="center"/>
              <w:rPr>
                <w:rFonts w:ascii="Times New Roman" w:hAnsi="Times New Roman"/>
              </w:rPr>
            </w:pPr>
            <w:r w:rsidRPr="00155B44">
              <w:rPr>
                <w:rFonts w:ascii="Times New Roman" w:hAnsi="Times New Roman"/>
              </w:rPr>
              <w:t>70</w:t>
            </w:r>
          </w:p>
        </w:tc>
        <w:tc>
          <w:tcPr>
            <w:tcW w:w="459" w:type="dxa"/>
            <w:vAlign w:val="center"/>
          </w:tcPr>
          <w:p w14:paraId="63C3F865" w14:textId="77777777" w:rsidR="00013B19" w:rsidRPr="00155B44" w:rsidRDefault="00013B19" w:rsidP="0024318F">
            <w:pPr>
              <w:jc w:val="center"/>
              <w:rPr>
                <w:rFonts w:ascii="Times New Roman" w:hAnsi="Times New Roman"/>
              </w:rPr>
            </w:pPr>
          </w:p>
        </w:tc>
      </w:tr>
      <w:tr w:rsidR="00155B44" w:rsidRPr="00155B44" w14:paraId="383EF927" w14:textId="77777777" w:rsidTr="00F77CEB">
        <w:trPr>
          <w:cantSplit/>
          <w:trHeight w:val="547"/>
        </w:trPr>
        <w:tc>
          <w:tcPr>
            <w:tcW w:w="512" w:type="dxa"/>
          </w:tcPr>
          <w:p w14:paraId="280DE70B" w14:textId="77777777" w:rsidR="00013B19" w:rsidRPr="00155B44" w:rsidRDefault="00013B19" w:rsidP="0024318F">
            <w:pPr>
              <w:jc w:val="center"/>
              <w:rPr>
                <w:rFonts w:ascii="Times New Roman" w:hAnsi="Times New Roman"/>
              </w:rPr>
            </w:pPr>
            <w:r w:rsidRPr="00155B44">
              <w:rPr>
                <w:rFonts w:ascii="Times New Roman" w:hAnsi="Times New Roman"/>
              </w:rPr>
              <w:lastRenderedPageBreak/>
              <w:t>11.</w:t>
            </w:r>
          </w:p>
        </w:tc>
        <w:tc>
          <w:tcPr>
            <w:tcW w:w="2146" w:type="dxa"/>
            <w:vAlign w:val="center"/>
          </w:tcPr>
          <w:p w14:paraId="38655E3F" w14:textId="77777777" w:rsidR="00013B19" w:rsidRPr="00155B44" w:rsidRDefault="00013B19" w:rsidP="0024318F">
            <w:pPr>
              <w:jc w:val="center"/>
              <w:rPr>
                <w:rFonts w:ascii="Times New Roman" w:hAnsi="Times New Roman"/>
              </w:rPr>
            </w:pPr>
            <w:r w:rsidRPr="00155B44">
              <w:rPr>
                <w:rFonts w:ascii="Times New Roman" w:hAnsi="Times New Roman"/>
              </w:rPr>
              <w:t>Социально-прикладная</w:t>
            </w:r>
          </w:p>
          <w:p w14:paraId="23DD7B25" w14:textId="77777777" w:rsidR="00013B19" w:rsidRPr="00155B44" w:rsidRDefault="0026089C" w:rsidP="0024318F">
            <w:pPr>
              <w:jc w:val="center"/>
              <w:rPr>
                <w:rFonts w:ascii="Times New Roman" w:hAnsi="Times New Roman"/>
                <w:b/>
              </w:rPr>
            </w:pPr>
            <w:r w:rsidRPr="00155B44">
              <w:rPr>
                <w:rFonts w:ascii="Times New Roman" w:hAnsi="Times New Roman"/>
                <w:b/>
              </w:rPr>
              <w:t>1408</w:t>
            </w:r>
            <w:r w:rsidR="00013B19" w:rsidRPr="00155B44">
              <w:rPr>
                <w:rFonts w:ascii="Times New Roman" w:hAnsi="Times New Roman"/>
                <w:b/>
              </w:rPr>
              <w:t>/</w:t>
            </w:r>
            <w:r w:rsidR="00C57317" w:rsidRPr="00155B44">
              <w:rPr>
                <w:rFonts w:ascii="Times New Roman" w:hAnsi="Times New Roman"/>
                <w:sz w:val="20"/>
                <w:szCs w:val="20"/>
              </w:rPr>
              <w:t>13</w:t>
            </w:r>
            <w:r w:rsidR="00013B19" w:rsidRPr="00155B44">
              <w:rPr>
                <w:rFonts w:ascii="Times New Roman" w:hAnsi="Times New Roman"/>
                <w:sz w:val="20"/>
                <w:szCs w:val="20"/>
              </w:rPr>
              <w:t xml:space="preserve">92 </w:t>
            </w:r>
            <w:r w:rsidR="00013B19" w:rsidRPr="00155B44">
              <w:rPr>
                <w:rFonts w:ascii="Times New Roman" w:hAnsi="Times New Roman"/>
                <w:b/>
              </w:rPr>
              <w:t>чел.</w:t>
            </w:r>
          </w:p>
        </w:tc>
        <w:tc>
          <w:tcPr>
            <w:tcW w:w="711" w:type="dxa"/>
            <w:vAlign w:val="center"/>
          </w:tcPr>
          <w:p w14:paraId="02C9EF45" w14:textId="77777777" w:rsidR="00013B19" w:rsidRPr="00155B44" w:rsidRDefault="00C57317" w:rsidP="0024318F">
            <w:pPr>
              <w:rPr>
                <w:rFonts w:ascii="Times New Roman" w:hAnsi="Times New Roman"/>
              </w:rPr>
            </w:pPr>
            <w:r w:rsidRPr="00155B44">
              <w:rPr>
                <w:rFonts w:ascii="Times New Roman" w:hAnsi="Times New Roman"/>
              </w:rPr>
              <w:t>111</w:t>
            </w:r>
          </w:p>
        </w:tc>
        <w:tc>
          <w:tcPr>
            <w:tcW w:w="567" w:type="dxa"/>
            <w:vAlign w:val="center"/>
          </w:tcPr>
          <w:p w14:paraId="17ECDFB8" w14:textId="77777777" w:rsidR="00013B19" w:rsidRPr="00155B44" w:rsidRDefault="00C57317" w:rsidP="0024318F">
            <w:pPr>
              <w:jc w:val="center"/>
              <w:rPr>
                <w:rFonts w:ascii="Times New Roman" w:hAnsi="Times New Roman"/>
              </w:rPr>
            </w:pPr>
            <w:r w:rsidRPr="00155B44">
              <w:rPr>
                <w:rFonts w:ascii="Times New Roman" w:hAnsi="Times New Roman"/>
              </w:rPr>
              <w:t>221</w:t>
            </w:r>
          </w:p>
        </w:tc>
        <w:tc>
          <w:tcPr>
            <w:tcW w:w="425" w:type="dxa"/>
            <w:vAlign w:val="center"/>
          </w:tcPr>
          <w:p w14:paraId="754F4B6B" w14:textId="77777777" w:rsidR="00013B19" w:rsidRPr="00155B44" w:rsidRDefault="00013B19" w:rsidP="0024318F">
            <w:pPr>
              <w:jc w:val="center"/>
              <w:rPr>
                <w:rFonts w:ascii="Times New Roman" w:hAnsi="Times New Roman"/>
              </w:rPr>
            </w:pPr>
          </w:p>
        </w:tc>
        <w:tc>
          <w:tcPr>
            <w:tcW w:w="425" w:type="dxa"/>
            <w:vAlign w:val="center"/>
          </w:tcPr>
          <w:p w14:paraId="7E0D33D7" w14:textId="77777777" w:rsidR="00013B19" w:rsidRPr="00155B44" w:rsidRDefault="007E4F5A" w:rsidP="0024318F">
            <w:pPr>
              <w:jc w:val="center"/>
              <w:rPr>
                <w:rFonts w:ascii="Times New Roman" w:hAnsi="Times New Roman"/>
                <w:sz w:val="16"/>
                <w:szCs w:val="16"/>
              </w:rPr>
            </w:pPr>
            <w:r w:rsidRPr="00155B44">
              <w:rPr>
                <w:rFonts w:ascii="Times New Roman" w:hAnsi="Times New Roman"/>
                <w:sz w:val="16"/>
                <w:szCs w:val="16"/>
              </w:rPr>
              <w:t>21</w:t>
            </w:r>
          </w:p>
        </w:tc>
        <w:tc>
          <w:tcPr>
            <w:tcW w:w="567" w:type="dxa"/>
            <w:vAlign w:val="center"/>
          </w:tcPr>
          <w:p w14:paraId="5B8AB591" w14:textId="77777777" w:rsidR="00013B19" w:rsidRPr="00155B44" w:rsidRDefault="00013B19" w:rsidP="0024318F">
            <w:pPr>
              <w:jc w:val="center"/>
              <w:rPr>
                <w:rFonts w:ascii="Times New Roman" w:hAnsi="Times New Roman"/>
                <w:sz w:val="18"/>
                <w:szCs w:val="18"/>
              </w:rPr>
            </w:pPr>
          </w:p>
        </w:tc>
        <w:tc>
          <w:tcPr>
            <w:tcW w:w="567" w:type="dxa"/>
            <w:vAlign w:val="center"/>
          </w:tcPr>
          <w:p w14:paraId="73645C41" w14:textId="77777777" w:rsidR="00013B19" w:rsidRPr="00155B44" w:rsidRDefault="00013B19" w:rsidP="0024318F">
            <w:pPr>
              <w:jc w:val="center"/>
              <w:rPr>
                <w:rFonts w:ascii="Times New Roman" w:hAnsi="Times New Roman"/>
              </w:rPr>
            </w:pPr>
          </w:p>
        </w:tc>
        <w:tc>
          <w:tcPr>
            <w:tcW w:w="572" w:type="dxa"/>
            <w:vAlign w:val="center"/>
          </w:tcPr>
          <w:p w14:paraId="6C342EFC" w14:textId="77777777" w:rsidR="00013B19" w:rsidRPr="00155B44" w:rsidRDefault="00C57317" w:rsidP="0024318F">
            <w:pPr>
              <w:jc w:val="center"/>
              <w:rPr>
                <w:rFonts w:ascii="Times New Roman" w:hAnsi="Times New Roman"/>
              </w:rPr>
            </w:pPr>
            <w:r w:rsidRPr="00155B44">
              <w:rPr>
                <w:rFonts w:ascii="Times New Roman" w:hAnsi="Times New Roman"/>
              </w:rPr>
              <w:t>168</w:t>
            </w:r>
          </w:p>
        </w:tc>
        <w:tc>
          <w:tcPr>
            <w:tcW w:w="562" w:type="dxa"/>
            <w:vAlign w:val="center"/>
          </w:tcPr>
          <w:p w14:paraId="28FB5FAD" w14:textId="77777777" w:rsidR="00013B19" w:rsidRPr="00155B44" w:rsidRDefault="00013B19" w:rsidP="0024318F">
            <w:pPr>
              <w:jc w:val="center"/>
              <w:rPr>
                <w:rFonts w:ascii="Times New Roman" w:hAnsi="Times New Roman"/>
              </w:rPr>
            </w:pPr>
          </w:p>
        </w:tc>
        <w:tc>
          <w:tcPr>
            <w:tcW w:w="567" w:type="dxa"/>
            <w:vAlign w:val="center"/>
          </w:tcPr>
          <w:p w14:paraId="4E923980" w14:textId="77777777" w:rsidR="00013B19" w:rsidRPr="00155B44" w:rsidRDefault="00C57317" w:rsidP="0024318F">
            <w:pPr>
              <w:jc w:val="center"/>
              <w:rPr>
                <w:rFonts w:ascii="Times New Roman" w:hAnsi="Times New Roman"/>
              </w:rPr>
            </w:pPr>
            <w:r w:rsidRPr="00155B44">
              <w:rPr>
                <w:rFonts w:ascii="Times New Roman" w:hAnsi="Times New Roman"/>
              </w:rPr>
              <w:t>84</w:t>
            </w:r>
          </w:p>
        </w:tc>
        <w:tc>
          <w:tcPr>
            <w:tcW w:w="572" w:type="dxa"/>
            <w:vAlign w:val="center"/>
          </w:tcPr>
          <w:p w14:paraId="5AB4D28B" w14:textId="77777777" w:rsidR="00013B19" w:rsidRPr="00155B44" w:rsidRDefault="00013B19" w:rsidP="0024318F">
            <w:pPr>
              <w:jc w:val="center"/>
              <w:rPr>
                <w:rFonts w:ascii="Times New Roman" w:hAnsi="Times New Roman"/>
              </w:rPr>
            </w:pPr>
            <w:r w:rsidRPr="00155B44">
              <w:rPr>
                <w:rFonts w:ascii="Times New Roman" w:hAnsi="Times New Roman"/>
              </w:rPr>
              <w:t>68</w:t>
            </w:r>
          </w:p>
        </w:tc>
        <w:tc>
          <w:tcPr>
            <w:tcW w:w="606" w:type="dxa"/>
            <w:vAlign w:val="center"/>
          </w:tcPr>
          <w:p w14:paraId="65FDFFAD" w14:textId="77777777" w:rsidR="00013B19" w:rsidRPr="00155B44" w:rsidRDefault="00C57317" w:rsidP="0024318F">
            <w:pPr>
              <w:jc w:val="center"/>
              <w:rPr>
                <w:rFonts w:ascii="Times New Roman" w:hAnsi="Times New Roman"/>
              </w:rPr>
            </w:pPr>
            <w:r w:rsidRPr="00155B44">
              <w:rPr>
                <w:rFonts w:ascii="Times New Roman" w:hAnsi="Times New Roman"/>
              </w:rPr>
              <w:t>86</w:t>
            </w:r>
          </w:p>
        </w:tc>
        <w:tc>
          <w:tcPr>
            <w:tcW w:w="459" w:type="dxa"/>
            <w:vAlign w:val="center"/>
          </w:tcPr>
          <w:p w14:paraId="5C46803D" w14:textId="77777777" w:rsidR="00013B19" w:rsidRPr="00155B44" w:rsidRDefault="00C57317" w:rsidP="0024318F">
            <w:pPr>
              <w:jc w:val="center"/>
              <w:rPr>
                <w:rFonts w:ascii="Times New Roman" w:hAnsi="Times New Roman"/>
                <w:sz w:val="16"/>
                <w:szCs w:val="16"/>
              </w:rPr>
            </w:pPr>
            <w:r w:rsidRPr="00155B44">
              <w:rPr>
                <w:rFonts w:ascii="Times New Roman" w:hAnsi="Times New Roman"/>
                <w:sz w:val="16"/>
                <w:szCs w:val="16"/>
              </w:rPr>
              <w:t>461</w:t>
            </w:r>
          </w:p>
        </w:tc>
        <w:tc>
          <w:tcPr>
            <w:tcW w:w="459" w:type="dxa"/>
            <w:vAlign w:val="center"/>
          </w:tcPr>
          <w:p w14:paraId="17B28FAF" w14:textId="77777777" w:rsidR="00013B19" w:rsidRPr="00155B44" w:rsidRDefault="00013B19" w:rsidP="0024318F">
            <w:pPr>
              <w:jc w:val="center"/>
              <w:rPr>
                <w:rFonts w:ascii="Times New Roman" w:hAnsi="Times New Roman"/>
                <w:sz w:val="16"/>
                <w:szCs w:val="16"/>
              </w:rPr>
            </w:pPr>
            <w:r w:rsidRPr="00155B44">
              <w:rPr>
                <w:rFonts w:ascii="Times New Roman" w:hAnsi="Times New Roman"/>
                <w:sz w:val="16"/>
                <w:szCs w:val="16"/>
              </w:rPr>
              <w:t>188</w:t>
            </w:r>
          </w:p>
        </w:tc>
      </w:tr>
      <w:tr w:rsidR="00155B44" w:rsidRPr="00155B44" w14:paraId="678D2E27" w14:textId="77777777" w:rsidTr="00F77CEB">
        <w:trPr>
          <w:cantSplit/>
          <w:trHeight w:val="838"/>
        </w:trPr>
        <w:tc>
          <w:tcPr>
            <w:tcW w:w="512" w:type="dxa"/>
          </w:tcPr>
          <w:p w14:paraId="62E91912" w14:textId="77777777" w:rsidR="00013B19" w:rsidRPr="00155B44" w:rsidRDefault="00013B19" w:rsidP="0024318F">
            <w:pPr>
              <w:jc w:val="center"/>
              <w:rPr>
                <w:rFonts w:ascii="Times New Roman" w:hAnsi="Times New Roman"/>
              </w:rPr>
            </w:pPr>
          </w:p>
        </w:tc>
        <w:tc>
          <w:tcPr>
            <w:tcW w:w="2146" w:type="dxa"/>
          </w:tcPr>
          <w:p w14:paraId="2373A175" w14:textId="77777777" w:rsidR="00FA6C92" w:rsidRPr="00155B44" w:rsidRDefault="00FA6C92" w:rsidP="0024318F">
            <w:pPr>
              <w:jc w:val="center"/>
              <w:rPr>
                <w:rFonts w:ascii="Times New Roman" w:hAnsi="Times New Roman"/>
                <w:b/>
              </w:rPr>
            </w:pPr>
          </w:p>
          <w:p w14:paraId="2605B7C8" w14:textId="77777777" w:rsidR="00013B19" w:rsidRPr="00155B44" w:rsidRDefault="00013B19" w:rsidP="0024318F">
            <w:pPr>
              <w:jc w:val="center"/>
              <w:rPr>
                <w:rFonts w:ascii="Times New Roman" w:hAnsi="Times New Roman"/>
                <w:b/>
              </w:rPr>
            </w:pPr>
          </w:p>
        </w:tc>
        <w:tc>
          <w:tcPr>
            <w:tcW w:w="711" w:type="dxa"/>
            <w:tcBorders>
              <w:right w:val="single" w:sz="4" w:space="0" w:color="auto"/>
            </w:tcBorders>
            <w:textDirection w:val="btLr"/>
          </w:tcPr>
          <w:p w14:paraId="446848ED" w14:textId="77777777" w:rsidR="00013B19" w:rsidRPr="00155B44" w:rsidRDefault="009461DF" w:rsidP="0024318F">
            <w:pPr>
              <w:ind w:left="113" w:right="113"/>
              <w:jc w:val="center"/>
              <w:rPr>
                <w:rFonts w:ascii="Times New Roman" w:hAnsi="Times New Roman"/>
                <w:sz w:val="24"/>
                <w:szCs w:val="24"/>
              </w:rPr>
            </w:pPr>
            <w:r w:rsidRPr="00155B44">
              <w:rPr>
                <w:rFonts w:ascii="Times New Roman" w:hAnsi="Times New Roman"/>
                <w:sz w:val="24"/>
                <w:szCs w:val="24"/>
              </w:rPr>
              <w:t>693</w:t>
            </w:r>
          </w:p>
        </w:tc>
        <w:tc>
          <w:tcPr>
            <w:tcW w:w="567" w:type="dxa"/>
            <w:tcBorders>
              <w:left w:val="single" w:sz="4" w:space="0" w:color="auto"/>
            </w:tcBorders>
            <w:textDirection w:val="btLr"/>
          </w:tcPr>
          <w:p w14:paraId="6FC27AB2" w14:textId="77777777" w:rsidR="00013B19" w:rsidRPr="00155B44" w:rsidRDefault="009461DF" w:rsidP="0024318F">
            <w:pPr>
              <w:ind w:left="113" w:right="113"/>
              <w:jc w:val="center"/>
              <w:rPr>
                <w:rFonts w:ascii="Times New Roman" w:hAnsi="Times New Roman"/>
                <w:sz w:val="24"/>
                <w:szCs w:val="24"/>
              </w:rPr>
            </w:pPr>
            <w:r w:rsidRPr="00155B44">
              <w:rPr>
                <w:rFonts w:ascii="Times New Roman" w:hAnsi="Times New Roman"/>
                <w:sz w:val="24"/>
                <w:szCs w:val="24"/>
              </w:rPr>
              <w:t>1592</w:t>
            </w:r>
          </w:p>
        </w:tc>
        <w:tc>
          <w:tcPr>
            <w:tcW w:w="425" w:type="dxa"/>
            <w:textDirection w:val="btLr"/>
          </w:tcPr>
          <w:p w14:paraId="12E9ED43" w14:textId="77777777" w:rsidR="00013B19" w:rsidRPr="00155B44" w:rsidRDefault="009461DF" w:rsidP="0024318F">
            <w:pPr>
              <w:ind w:left="113" w:right="113"/>
              <w:jc w:val="center"/>
              <w:rPr>
                <w:rFonts w:ascii="Times New Roman" w:hAnsi="Times New Roman"/>
                <w:sz w:val="24"/>
                <w:szCs w:val="24"/>
              </w:rPr>
            </w:pPr>
            <w:r w:rsidRPr="00155B44">
              <w:rPr>
                <w:rFonts w:ascii="Times New Roman" w:hAnsi="Times New Roman"/>
                <w:sz w:val="24"/>
                <w:szCs w:val="24"/>
              </w:rPr>
              <w:t>508</w:t>
            </w:r>
          </w:p>
        </w:tc>
        <w:tc>
          <w:tcPr>
            <w:tcW w:w="425" w:type="dxa"/>
            <w:textDirection w:val="btLr"/>
          </w:tcPr>
          <w:p w14:paraId="333FDAB7" w14:textId="77777777" w:rsidR="00013B19" w:rsidRPr="00155B44" w:rsidRDefault="007E4F5A" w:rsidP="0024318F">
            <w:pPr>
              <w:ind w:left="113" w:right="113"/>
              <w:jc w:val="center"/>
              <w:rPr>
                <w:rFonts w:ascii="Times New Roman" w:hAnsi="Times New Roman"/>
                <w:sz w:val="24"/>
                <w:szCs w:val="24"/>
              </w:rPr>
            </w:pPr>
            <w:r w:rsidRPr="00155B44">
              <w:rPr>
                <w:rFonts w:ascii="Times New Roman" w:hAnsi="Times New Roman"/>
                <w:sz w:val="24"/>
                <w:szCs w:val="24"/>
              </w:rPr>
              <w:t>1002</w:t>
            </w:r>
          </w:p>
        </w:tc>
        <w:tc>
          <w:tcPr>
            <w:tcW w:w="567" w:type="dxa"/>
            <w:textDirection w:val="btLr"/>
          </w:tcPr>
          <w:p w14:paraId="33B65AE0" w14:textId="77777777" w:rsidR="00013B19" w:rsidRPr="00155B44" w:rsidRDefault="009461DF" w:rsidP="0024318F">
            <w:pPr>
              <w:ind w:left="113" w:right="113"/>
              <w:jc w:val="center"/>
              <w:rPr>
                <w:rFonts w:ascii="Times New Roman" w:hAnsi="Times New Roman"/>
                <w:sz w:val="24"/>
                <w:szCs w:val="24"/>
              </w:rPr>
            </w:pPr>
            <w:r w:rsidRPr="00155B44">
              <w:rPr>
                <w:rFonts w:ascii="Times New Roman" w:hAnsi="Times New Roman"/>
                <w:sz w:val="24"/>
                <w:szCs w:val="24"/>
              </w:rPr>
              <w:t>770</w:t>
            </w:r>
          </w:p>
        </w:tc>
        <w:tc>
          <w:tcPr>
            <w:tcW w:w="567" w:type="dxa"/>
            <w:textDirection w:val="btLr"/>
          </w:tcPr>
          <w:p w14:paraId="75C90648" w14:textId="77777777" w:rsidR="00013B19" w:rsidRPr="00155B44" w:rsidRDefault="009461DF" w:rsidP="0024318F">
            <w:pPr>
              <w:ind w:left="113" w:right="113"/>
              <w:jc w:val="center"/>
              <w:rPr>
                <w:rFonts w:ascii="Times New Roman" w:hAnsi="Times New Roman"/>
                <w:sz w:val="24"/>
                <w:szCs w:val="24"/>
              </w:rPr>
            </w:pPr>
            <w:r w:rsidRPr="00155B44">
              <w:rPr>
                <w:rFonts w:ascii="Times New Roman" w:hAnsi="Times New Roman"/>
                <w:sz w:val="24"/>
                <w:szCs w:val="24"/>
              </w:rPr>
              <w:t>666</w:t>
            </w:r>
          </w:p>
        </w:tc>
        <w:tc>
          <w:tcPr>
            <w:tcW w:w="572" w:type="dxa"/>
            <w:textDirection w:val="btLr"/>
          </w:tcPr>
          <w:p w14:paraId="3C03003A" w14:textId="77777777" w:rsidR="00013B19" w:rsidRPr="00155B44" w:rsidRDefault="009461DF" w:rsidP="0024318F">
            <w:pPr>
              <w:ind w:left="113" w:right="113"/>
              <w:jc w:val="center"/>
              <w:rPr>
                <w:rFonts w:ascii="Times New Roman" w:hAnsi="Times New Roman"/>
                <w:sz w:val="24"/>
                <w:szCs w:val="24"/>
              </w:rPr>
            </w:pPr>
            <w:r w:rsidRPr="00155B44">
              <w:rPr>
                <w:rFonts w:ascii="Times New Roman" w:hAnsi="Times New Roman"/>
                <w:sz w:val="24"/>
                <w:szCs w:val="24"/>
              </w:rPr>
              <w:t>2003</w:t>
            </w:r>
          </w:p>
        </w:tc>
        <w:tc>
          <w:tcPr>
            <w:tcW w:w="562" w:type="dxa"/>
            <w:textDirection w:val="btLr"/>
          </w:tcPr>
          <w:p w14:paraId="5A2C8583" w14:textId="77777777" w:rsidR="00013B19" w:rsidRPr="00155B44" w:rsidRDefault="009461DF" w:rsidP="0024318F">
            <w:pPr>
              <w:ind w:left="113" w:right="113"/>
              <w:jc w:val="center"/>
              <w:rPr>
                <w:rFonts w:ascii="Times New Roman" w:hAnsi="Times New Roman"/>
                <w:sz w:val="24"/>
                <w:szCs w:val="24"/>
              </w:rPr>
            </w:pPr>
            <w:r w:rsidRPr="00155B44">
              <w:rPr>
                <w:rFonts w:ascii="Times New Roman" w:hAnsi="Times New Roman"/>
                <w:sz w:val="24"/>
                <w:szCs w:val="24"/>
              </w:rPr>
              <w:t>348</w:t>
            </w:r>
          </w:p>
        </w:tc>
        <w:tc>
          <w:tcPr>
            <w:tcW w:w="567" w:type="dxa"/>
            <w:textDirection w:val="btLr"/>
          </w:tcPr>
          <w:p w14:paraId="790AE7A0" w14:textId="77777777" w:rsidR="00013B19" w:rsidRPr="00155B44" w:rsidRDefault="009461DF" w:rsidP="0024318F">
            <w:pPr>
              <w:ind w:left="113" w:right="113"/>
              <w:jc w:val="center"/>
              <w:rPr>
                <w:rFonts w:ascii="Times New Roman" w:hAnsi="Times New Roman"/>
                <w:sz w:val="24"/>
                <w:szCs w:val="24"/>
              </w:rPr>
            </w:pPr>
            <w:r w:rsidRPr="00155B44">
              <w:rPr>
                <w:rFonts w:ascii="Times New Roman" w:hAnsi="Times New Roman"/>
                <w:sz w:val="24"/>
                <w:szCs w:val="24"/>
              </w:rPr>
              <w:t>77</w:t>
            </w:r>
            <w:r w:rsidR="00013B19" w:rsidRPr="00155B44">
              <w:rPr>
                <w:rFonts w:ascii="Times New Roman" w:hAnsi="Times New Roman"/>
                <w:sz w:val="24"/>
                <w:szCs w:val="24"/>
              </w:rPr>
              <w:t>1</w:t>
            </w:r>
          </w:p>
        </w:tc>
        <w:tc>
          <w:tcPr>
            <w:tcW w:w="572" w:type="dxa"/>
            <w:textDirection w:val="btLr"/>
          </w:tcPr>
          <w:p w14:paraId="3264DAB0" w14:textId="77777777" w:rsidR="00013B19" w:rsidRPr="00155B44" w:rsidRDefault="009461DF" w:rsidP="0024318F">
            <w:pPr>
              <w:ind w:left="113" w:right="113"/>
              <w:jc w:val="center"/>
              <w:rPr>
                <w:rFonts w:ascii="Times New Roman" w:hAnsi="Times New Roman"/>
                <w:sz w:val="24"/>
                <w:szCs w:val="24"/>
              </w:rPr>
            </w:pPr>
            <w:r w:rsidRPr="00155B44">
              <w:rPr>
                <w:rFonts w:ascii="Times New Roman" w:hAnsi="Times New Roman"/>
                <w:sz w:val="24"/>
                <w:szCs w:val="24"/>
              </w:rPr>
              <w:t>555</w:t>
            </w:r>
          </w:p>
        </w:tc>
        <w:tc>
          <w:tcPr>
            <w:tcW w:w="606" w:type="dxa"/>
            <w:textDirection w:val="btLr"/>
          </w:tcPr>
          <w:p w14:paraId="62266BA0" w14:textId="77777777" w:rsidR="00013B19" w:rsidRPr="00155B44" w:rsidRDefault="009461DF" w:rsidP="0024318F">
            <w:pPr>
              <w:ind w:left="113" w:right="113"/>
              <w:jc w:val="center"/>
              <w:rPr>
                <w:rFonts w:ascii="Times New Roman" w:hAnsi="Times New Roman"/>
                <w:sz w:val="24"/>
                <w:szCs w:val="24"/>
              </w:rPr>
            </w:pPr>
            <w:r w:rsidRPr="00155B44">
              <w:rPr>
                <w:rFonts w:ascii="Times New Roman" w:hAnsi="Times New Roman"/>
                <w:sz w:val="24"/>
                <w:szCs w:val="24"/>
              </w:rPr>
              <w:t>570</w:t>
            </w:r>
          </w:p>
        </w:tc>
        <w:tc>
          <w:tcPr>
            <w:tcW w:w="459" w:type="dxa"/>
            <w:textDirection w:val="btLr"/>
          </w:tcPr>
          <w:p w14:paraId="76FBC338" w14:textId="77777777" w:rsidR="00013B19" w:rsidRPr="00155B44" w:rsidRDefault="009461DF" w:rsidP="0024318F">
            <w:pPr>
              <w:ind w:left="113" w:right="113"/>
              <w:jc w:val="center"/>
              <w:rPr>
                <w:rFonts w:ascii="Times New Roman" w:hAnsi="Times New Roman"/>
                <w:sz w:val="24"/>
                <w:szCs w:val="24"/>
              </w:rPr>
            </w:pPr>
            <w:r w:rsidRPr="00155B44">
              <w:rPr>
                <w:rFonts w:ascii="Times New Roman" w:hAnsi="Times New Roman"/>
                <w:sz w:val="24"/>
                <w:szCs w:val="24"/>
              </w:rPr>
              <w:t>1616</w:t>
            </w:r>
          </w:p>
        </w:tc>
        <w:tc>
          <w:tcPr>
            <w:tcW w:w="459" w:type="dxa"/>
            <w:textDirection w:val="btLr"/>
          </w:tcPr>
          <w:p w14:paraId="337D4357" w14:textId="77777777" w:rsidR="00013B19" w:rsidRPr="00155B44" w:rsidRDefault="009461DF" w:rsidP="0024318F">
            <w:pPr>
              <w:ind w:left="113" w:right="113"/>
              <w:jc w:val="center"/>
              <w:rPr>
                <w:rFonts w:ascii="Times New Roman" w:hAnsi="Times New Roman"/>
                <w:sz w:val="24"/>
                <w:szCs w:val="24"/>
              </w:rPr>
            </w:pPr>
            <w:r w:rsidRPr="00155B44">
              <w:rPr>
                <w:rFonts w:ascii="Times New Roman" w:hAnsi="Times New Roman"/>
                <w:sz w:val="24"/>
                <w:szCs w:val="24"/>
              </w:rPr>
              <w:t>388</w:t>
            </w:r>
          </w:p>
        </w:tc>
      </w:tr>
      <w:tr w:rsidR="008B38FC" w:rsidRPr="00155B44" w14:paraId="2F847313" w14:textId="77777777" w:rsidTr="00F77CEB">
        <w:trPr>
          <w:cantSplit/>
          <w:trHeight w:val="855"/>
        </w:trPr>
        <w:tc>
          <w:tcPr>
            <w:tcW w:w="512" w:type="dxa"/>
          </w:tcPr>
          <w:p w14:paraId="2E308E4C" w14:textId="77777777" w:rsidR="00013B19" w:rsidRPr="00155B44" w:rsidRDefault="00013B19" w:rsidP="0024318F">
            <w:pPr>
              <w:jc w:val="center"/>
              <w:rPr>
                <w:rFonts w:ascii="Times New Roman" w:hAnsi="Times New Roman"/>
              </w:rPr>
            </w:pPr>
          </w:p>
        </w:tc>
        <w:tc>
          <w:tcPr>
            <w:tcW w:w="2146" w:type="dxa"/>
          </w:tcPr>
          <w:p w14:paraId="17CFC451" w14:textId="77777777" w:rsidR="00013B19" w:rsidRPr="00155B44" w:rsidRDefault="00013B19" w:rsidP="0024318F">
            <w:pPr>
              <w:jc w:val="center"/>
              <w:rPr>
                <w:rFonts w:ascii="Times New Roman" w:hAnsi="Times New Roman"/>
                <w:b/>
              </w:rPr>
            </w:pPr>
            <w:r w:rsidRPr="00155B44">
              <w:rPr>
                <w:rFonts w:ascii="Times New Roman" w:hAnsi="Times New Roman"/>
                <w:b/>
              </w:rPr>
              <w:t>В разрезе городов и районов</w:t>
            </w:r>
          </w:p>
          <w:p w14:paraId="18AB0E93" w14:textId="4D7BF51E" w:rsidR="00FA6C92" w:rsidRPr="00155B44" w:rsidRDefault="00F01CEB" w:rsidP="00F122C8">
            <w:pPr>
              <w:jc w:val="center"/>
              <w:rPr>
                <w:rFonts w:ascii="Times New Roman" w:hAnsi="Times New Roman"/>
                <w:b/>
              </w:rPr>
            </w:pPr>
            <w:r w:rsidRPr="00155B44">
              <w:rPr>
                <w:rFonts w:ascii="Times New Roman" w:hAnsi="Times New Roman"/>
                <w:b/>
              </w:rPr>
              <w:t>11482/</w:t>
            </w:r>
            <w:r w:rsidRPr="00155B44">
              <w:rPr>
                <w:rFonts w:ascii="Times New Roman" w:hAnsi="Times New Roman"/>
                <w:sz w:val="20"/>
                <w:szCs w:val="20"/>
              </w:rPr>
              <w:t>1154</w:t>
            </w:r>
            <w:r w:rsidR="00F122C8" w:rsidRPr="00155B44">
              <w:rPr>
                <w:rFonts w:ascii="Times New Roman" w:hAnsi="Times New Roman"/>
                <w:sz w:val="20"/>
                <w:szCs w:val="20"/>
              </w:rPr>
              <w:t>7</w:t>
            </w:r>
          </w:p>
        </w:tc>
        <w:tc>
          <w:tcPr>
            <w:tcW w:w="711" w:type="dxa"/>
            <w:tcBorders>
              <w:right w:val="single" w:sz="4" w:space="0" w:color="auto"/>
            </w:tcBorders>
            <w:vAlign w:val="center"/>
          </w:tcPr>
          <w:p w14:paraId="755AEB40" w14:textId="77777777" w:rsidR="00013B19" w:rsidRPr="00155B44" w:rsidRDefault="009461DF" w:rsidP="0024318F">
            <w:pPr>
              <w:jc w:val="center"/>
              <w:rPr>
                <w:rFonts w:ascii="Times New Roman" w:hAnsi="Times New Roman"/>
                <w:sz w:val="24"/>
                <w:szCs w:val="24"/>
              </w:rPr>
            </w:pPr>
            <w:r w:rsidRPr="00155B44">
              <w:rPr>
                <w:rFonts w:ascii="Times New Roman" w:hAnsi="Times New Roman"/>
                <w:sz w:val="24"/>
                <w:szCs w:val="24"/>
              </w:rPr>
              <w:t>693</w:t>
            </w:r>
          </w:p>
        </w:tc>
        <w:tc>
          <w:tcPr>
            <w:tcW w:w="1417" w:type="dxa"/>
            <w:gridSpan w:val="3"/>
            <w:tcBorders>
              <w:left w:val="single" w:sz="4" w:space="0" w:color="auto"/>
            </w:tcBorders>
            <w:vAlign w:val="center"/>
          </w:tcPr>
          <w:p w14:paraId="3BFFEBE3" w14:textId="77777777" w:rsidR="00013B19" w:rsidRPr="00155B44" w:rsidRDefault="00FA6C92" w:rsidP="0024318F">
            <w:pPr>
              <w:jc w:val="center"/>
              <w:rPr>
                <w:rFonts w:ascii="Times New Roman" w:hAnsi="Times New Roman"/>
                <w:sz w:val="24"/>
                <w:szCs w:val="24"/>
              </w:rPr>
            </w:pPr>
            <w:r w:rsidRPr="00155B44">
              <w:rPr>
                <w:rFonts w:ascii="Times New Roman" w:hAnsi="Times New Roman"/>
                <w:sz w:val="24"/>
                <w:szCs w:val="24"/>
              </w:rPr>
              <w:t>3102</w:t>
            </w:r>
          </w:p>
        </w:tc>
        <w:tc>
          <w:tcPr>
            <w:tcW w:w="1134" w:type="dxa"/>
            <w:gridSpan w:val="2"/>
            <w:vAlign w:val="center"/>
          </w:tcPr>
          <w:p w14:paraId="64094432" w14:textId="77777777" w:rsidR="00013B19" w:rsidRPr="00155B44" w:rsidRDefault="009461DF" w:rsidP="0024318F">
            <w:pPr>
              <w:jc w:val="center"/>
              <w:rPr>
                <w:rFonts w:ascii="Times New Roman" w:hAnsi="Times New Roman"/>
                <w:sz w:val="24"/>
                <w:szCs w:val="24"/>
              </w:rPr>
            </w:pPr>
            <w:r w:rsidRPr="00155B44">
              <w:rPr>
                <w:rFonts w:ascii="Times New Roman" w:hAnsi="Times New Roman"/>
                <w:sz w:val="24"/>
                <w:szCs w:val="24"/>
              </w:rPr>
              <w:t>143</w:t>
            </w:r>
            <w:r w:rsidR="00013B19" w:rsidRPr="00155B44">
              <w:rPr>
                <w:rFonts w:ascii="Times New Roman" w:hAnsi="Times New Roman"/>
                <w:sz w:val="24"/>
                <w:szCs w:val="24"/>
              </w:rPr>
              <w:t>6</w:t>
            </w:r>
          </w:p>
        </w:tc>
        <w:tc>
          <w:tcPr>
            <w:tcW w:w="1134" w:type="dxa"/>
            <w:gridSpan w:val="2"/>
            <w:vAlign w:val="center"/>
          </w:tcPr>
          <w:p w14:paraId="528A1F1C" w14:textId="77777777" w:rsidR="00013B19" w:rsidRPr="00155B44" w:rsidRDefault="009461DF" w:rsidP="0024318F">
            <w:pPr>
              <w:jc w:val="center"/>
              <w:rPr>
                <w:rFonts w:ascii="Times New Roman" w:hAnsi="Times New Roman"/>
                <w:sz w:val="24"/>
                <w:szCs w:val="24"/>
              </w:rPr>
            </w:pPr>
            <w:r w:rsidRPr="00155B44">
              <w:rPr>
                <w:rFonts w:ascii="Times New Roman" w:hAnsi="Times New Roman"/>
                <w:sz w:val="24"/>
                <w:szCs w:val="24"/>
              </w:rPr>
              <w:t>2351</w:t>
            </w:r>
          </w:p>
        </w:tc>
        <w:tc>
          <w:tcPr>
            <w:tcW w:w="1139" w:type="dxa"/>
            <w:gridSpan w:val="2"/>
            <w:vAlign w:val="center"/>
          </w:tcPr>
          <w:p w14:paraId="17D8530F" w14:textId="77777777" w:rsidR="00013B19" w:rsidRPr="00155B44" w:rsidRDefault="009461DF" w:rsidP="0024318F">
            <w:pPr>
              <w:jc w:val="center"/>
              <w:rPr>
                <w:rFonts w:ascii="Times New Roman" w:hAnsi="Times New Roman"/>
                <w:sz w:val="24"/>
                <w:szCs w:val="24"/>
              </w:rPr>
            </w:pPr>
            <w:r w:rsidRPr="00155B44">
              <w:rPr>
                <w:rFonts w:ascii="Times New Roman" w:hAnsi="Times New Roman"/>
                <w:sz w:val="24"/>
                <w:szCs w:val="24"/>
              </w:rPr>
              <w:t>1326</w:t>
            </w:r>
          </w:p>
        </w:tc>
        <w:tc>
          <w:tcPr>
            <w:tcW w:w="606" w:type="dxa"/>
            <w:textDirection w:val="btLr"/>
          </w:tcPr>
          <w:p w14:paraId="60F730C7" w14:textId="77777777" w:rsidR="00013B19" w:rsidRPr="00155B44" w:rsidRDefault="009461DF" w:rsidP="0024318F">
            <w:pPr>
              <w:ind w:left="113" w:right="113"/>
              <w:jc w:val="center"/>
              <w:rPr>
                <w:rFonts w:ascii="Times New Roman" w:hAnsi="Times New Roman"/>
                <w:sz w:val="24"/>
                <w:szCs w:val="24"/>
              </w:rPr>
            </w:pPr>
            <w:r w:rsidRPr="00155B44">
              <w:rPr>
                <w:rFonts w:ascii="Times New Roman" w:hAnsi="Times New Roman"/>
                <w:sz w:val="24"/>
                <w:szCs w:val="24"/>
              </w:rPr>
              <w:t>570</w:t>
            </w:r>
          </w:p>
        </w:tc>
        <w:tc>
          <w:tcPr>
            <w:tcW w:w="459" w:type="dxa"/>
            <w:textDirection w:val="btLr"/>
          </w:tcPr>
          <w:p w14:paraId="06172354" w14:textId="77777777" w:rsidR="00013B19" w:rsidRPr="00155B44" w:rsidRDefault="009461DF" w:rsidP="0024318F">
            <w:pPr>
              <w:ind w:left="113" w:right="113"/>
              <w:jc w:val="center"/>
              <w:rPr>
                <w:rFonts w:ascii="Times New Roman" w:hAnsi="Times New Roman"/>
                <w:sz w:val="24"/>
                <w:szCs w:val="24"/>
              </w:rPr>
            </w:pPr>
            <w:r w:rsidRPr="00155B44">
              <w:rPr>
                <w:rFonts w:ascii="Times New Roman" w:hAnsi="Times New Roman"/>
                <w:sz w:val="24"/>
                <w:szCs w:val="24"/>
              </w:rPr>
              <w:t>1616</w:t>
            </w:r>
          </w:p>
        </w:tc>
        <w:tc>
          <w:tcPr>
            <w:tcW w:w="459" w:type="dxa"/>
            <w:textDirection w:val="btLr"/>
          </w:tcPr>
          <w:p w14:paraId="40B3099C" w14:textId="77777777" w:rsidR="00013B19" w:rsidRPr="00155B44" w:rsidRDefault="009461DF" w:rsidP="0024318F">
            <w:pPr>
              <w:ind w:left="113" w:right="113"/>
              <w:jc w:val="center"/>
              <w:rPr>
                <w:rFonts w:ascii="Times New Roman" w:hAnsi="Times New Roman"/>
                <w:sz w:val="24"/>
                <w:szCs w:val="24"/>
              </w:rPr>
            </w:pPr>
            <w:r w:rsidRPr="00155B44">
              <w:rPr>
                <w:rFonts w:ascii="Times New Roman" w:hAnsi="Times New Roman"/>
                <w:sz w:val="24"/>
                <w:szCs w:val="24"/>
              </w:rPr>
              <w:t>388</w:t>
            </w:r>
          </w:p>
        </w:tc>
      </w:tr>
    </w:tbl>
    <w:p w14:paraId="073F6BBC" w14:textId="77777777" w:rsidR="00013B19" w:rsidRPr="00155B44" w:rsidRDefault="00013B19" w:rsidP="0024318F">
      <w:pPr>
        <w:spacing w:after="0" w:line="240" w:lineRule="auto"/>
        <w:ind w:firstLine="709"/>
        <w:jc w:val="both"/>
        <w:rPr>
          <w:rFonts w:ascii="Times New Roman" w:hAnsi="Times New Roman"/>
          <w:sz w:val="28"/>
          <w:szCs w:val="28"/>
        </w:rPr>
      </w:pPr>
    </w:p>
    <w:p w14:paraId="3A647A0F" w14:textId="77777777" w:rsidR="00F122C8" w:rsidRPr="00155B44" w:rsidRDefault="00F122C8" w:rsidP="00F122C8">
      <w:pPr>
        <w:spacing w:after="0" w:line="240" w:lineRule="auto"/>
        <w:ind w:firstLine="709"/>
        <w:jc w:val="both"/>
        <w:rPr>
          <w:rFonts w:ascii="Times New Roman" w:hAnsi="Times New Roman"/>
          <w:sz w:val="24"/>
          <w:szCs w:val="24"/>
        </w:rPr>
      </w:pPr>
      <w:r w:rsidRPr="00155B44">
        <w:rPr>
          <w:rFonts w:ascii="Times New Roman" w:hAnsi="Times New Roman"/>
          <w:sz w:val="24"/>
          <w:szCs w:val="24"/>
        </w:rPr>
        <w:t xml:space="preserve">Самым востребованным видом творческой деятельности у детей и молодёжи являются: </w:t>
      </w:r>
    </w:p>
    <w:p w14:paraId="3BAB67B1" w14:textId="77777777" w:rsidR="00F122C8" w:rsidRPr="00155B44" w:rsidRDefault="00F122C8" w:rsidP="00F122C8">
      <w:pPr>
        <w:spacing w:after="0" w:line="240" w:lineRule="auto"/>
        <w:ind w:firstLine="709"/>
        <w:jc w:val="both"/>
        <w:rPr>
          <w:rFonts w:ascii="Times New Roman" w:hAnsi="Times New Roman"/>
          <w:sz w:val="24"/>
          <w:szCs w:val="24"/>
        </w:rPr>
      </w:pPr>
      <w:r w:rsidRPr="00155B44">
        <w:rPr>
          <w:rFonts w:ascii="Times New Roman" w:hAnsi="Times New Roman"/>
          <w:sz w:val="24"/>
          <w:szCs w:val="24"/>
        </w:rPr>
        <w:t>- декоративно-прикладное творчество – 2224 человек (19,4%);</w:t>
      </w:r>
    </w:p>
    <w:p w14:paraId="39B5CDC3" w14:textId="77777777" w:rsidR="00F122C8" w:rsidRPr="00155B44" w:rsidRDefault="00F122C8" w:rsidP="00F122C8">
      <w:pPr>
        <w:spacing w:after="0" w:line="240" w:lineRule="auto"/>
        <w:ind w:firstLine="709"/>
        <w:jc w:val="both"/>
        <w:rPr>
          <w:rFonts w:ascii="Times New Roman" w:hAnsi="Times New Roman"/>
          <w:sz w:val="24"/>
          <w:szCs w:val="24"/>
        </w:rPr>
      </w:pPr>
      <w:r w:rsidRPr="00155B44">
        <w:rPr>
          <w:rFonts w:ascii="Times New Roman" w:hAnsi="Times New Roman"/>
          <w:sz w:val="24"/>
          <w:szCs w:val="24"/>
        </w:rPr>
        <w:t>-  социально-прикладное направление – 1408 человек (12,2%);</w:t>
      </w:r>
    </w:p>
    <w:p w14:paraId="0EA3913A" w14:textId="77777777" w:rsidR="00F122C8" w:rsidRPr="00155B44" w:rsidRDefault="00F122C8" w:rsidP="00F122C8">
      <w:pPr>
        <w:spacing w:after="0" w:line="240" w:lineRule="auto"/>
        <w:ind w:firstLine="709"/>
        <w:jc w:val="both"/>
        <w:rPr>
          <w:rFonts w:ascii="Times New Roman" w:hAnsi="Times New Roman"/>
          <w:sz w:val="24"/>
          <w:szCs w:val="24"/>
        </w:rPr>
      </w:pPr>
      <w:r w:rsidRPr="00155B44">
        <w:rPr>
          <w:rFonts w:ascii="Times New Roman" w:hAnsi="Times New Roman"/>
          <w:sz w:val="24"/>
          <w:szCs w:val="24"/>
        </w:rPr>
        <w:t>- экологическая деятельность – 1412 человек (12,3%);</w:t>
      </w:r>
    </w:p>
    <w:p w14:paraId="34071A50" w14:textId="77777777" w:rsidR="00F122C8" w:rsidRPr="00155B44" w:rsidRDefault="00F122C8" w:rsidP="00F122C8">
      <w:pPr>
        <w:spacing w:after="0" w:line="240" w:lineRule="auto"/>
        <w:ind w:firstLine="709"/>
        <w:jc w:val="both"/>
        <w:rPr>
          <w:rFonts w:ascii="Times New Roman" w:hAnsi="Times New Roman"/>
          <w:sz w:val="24"/>
          <w:szCs w:val="24"/>
        </w:rPr>
      </w:pPr>
      <w:r w:rsidRPr="00155B44">
        <w:rPr>
          <w:rFonts w:ascii="Times New Roman" w:hAnsi="Times New Roman"/>
          <w:sz w:val="24"/>
          <w:szCs w:val="24"/>
        </w:rPr>
        <w:t>-  хореографическое искусство -1386 человек (12,1%);</w:t>
      </w:r>
    </w:p>
    <w:p w14:paraId="0F894A67" w14:textId="00D69681" w:rsidR="00F122C8" w:rsidRPr="00155B44" w:rsidRDefault="00F122C8" w:rsidP="00F122C8">
      <w:pPr>
        <w:spacing w:after="0" w:line="240" w:lineRule="auto"/>
        <w:ind w:firstLine="709"/>
        <w:jc w:val="both"/>
        <w:rPr>
          <w:rFonts w:ascii="Times New Roman" w:hAnsi="Times New Roman"/>
          <w:sz w:val="24"/>
          <w:szCs w:val="24"/>
        </w:rPr>
      </w:pPr>
      <w:r w:rsidRPr="00155B44">
        <w:rPr>
          <w:rFonts w:ascii="Times New Roman" w:hAnsi="Times New Roman"/>
          <w:sz w:val="24"/>
          <w:szCs w:val="24"/>
        </w:rPr>
        <w:t>- туристская деятельность – 1114 человек (9,7%), эти предпочтения остаются стабильными на протяжении последних лет</w:t>
      </w:r>
      <w:r w:rsidR="00F0687E" w:rsidRPr="00155B44">
        <w:rPr>
          <w:rFonts w:ascii="Times New Roman" w:hAnsi="Times New Roman"/>
          <w:sz w:val="24"/>
          <w:szCs w:val="24"/>
        </w:rPr>
        <w:t>;</w:t>
      </w:r>
    </w:p>
    <w:p w14:paraId="20F81501" w14:textId="77777777" w:rsidR="00F122C8" w:rsidRPr="00155B44" w:rsidRDefault="00F122C8" w:rsidP="00F122C8">
      <w:pPr>
        <w:spacing w:after="0" w:line="240" w:lineRule="auto"/>
        <w:ind w:firstLine="709"/>
        <w:jc w:val="both"/>
        <w:rPr>
          <w:rFonts w:ascii="Times New Roman" w:hAnsi="Times New Roman"/>
          <w:sz w:val="24"/>
          <w:szCs w:val="24"/>
        </w:rPr>
      </w:pPr>
      <w:r w:rsidRPr="00155B44">
        <w:rPr>
          <w:rFonts w:ascii="Times New Roman" w:hAnsi="Times New Roman"/>
          <w:sz w:val="24"/>
          <w:szCs w:val="24"/>
        </w:rPr>
        <w:t>- художественно-эстетическое направление – 882 человека (7,7%);</w:t>
      </w:r>
    </w:p>
    <w:p w14:paraId="684A9B0E" w14:textId="77777777" w:rsidR="00F122C8" w:rsidRPr="00155B44" w:rsidRDefault="00F122C8" w:rsidP="00F122C8">
      <w:pPr>
        <w:spacing w:after="0" w:line="240" w:lineRule="auto"/>
        <w:ind w:firstLine="709"/>
        <w:jc w:val="both"/>
        <w:rPr>
          <w:rFonts w:ascii="Times New Roman" w:hAnsi="Times New Roman"/>
          <w:sz w:val="24"/>
          <w:szCs w:val="24"/>
        </w:rPr>
      </w:pPr>
      <w:r w:rsidRPr="00155B44">
        <w:rPr>
          <w:rFonts w:ascii="Times New Roman" w:hAnsi="Times New Roman"/>
          <w:sz w:val="24"/>
          <w:szCs w:val="24"/>
        </w:rPr>
        <w:t>- изобразительная деятельность- 875 человек (7,6%);</w:t>
      </w:r>
    </w:p>
    <w:p w14:paraId="112B642C" w14:textId="77777777" w:rsidR="00F122C8" w:rsidRPr="00155B44" w:rsidRDefault="00F122C8" w:rsidP="00F122C8">
      <w:pPr>
        <w:spacing w:after="0" w:line="240" w:lineRule="auto"/>
        <w:ind w:firstLine="709"/>
        <w:jc w:val="both"/>
        <w:rPr>
          <w:rFonts w:ascii="Times New Roman" w:hAnsi="Times New Roman"/>
          <w:sz w:val="24"/>
          <w:szCs w:val="24"/>
        </w:rPr>
      </w:pPr>
      <w:r w:rsidRPr="00155B44">
        <w:rPr>
          <w:rFonts w:ascii="Times New Roman" w:hAnsi="Times New Roman"/>
          <w:sz w:val="24"/>
          <w:szCs w:val="24"/>
        </w:rPr>
        <w:t>- спортивно-оздоровительное направление – 717 человек (6,2%);</w:t>
      </w:r>
    </w:p>
    <w:p w14:paraId="48AE97AB" w14:textId="36A50397" w:rsidR="00F122C8" w:rsidRPr="00155B44" w:rsidRDefault="00F122C8" w:rsidP="00F122C8">
      <w:pPr>
        <w:spacing w:after="0" w:line="240" w:lineRule="auto"/>
        <w:ind w:firstLine="709"/>
        <w:jc w:val="both"/>
        <w:rPr>
          <w:rFonts w:ascii="Times New Roman" w:hAnsi="Times New Roman"/>
          <w:sz w:val="24"/>
          <w:szCs w:val="24"/>
        </w:rPr>
      </w:pPr>
      <w:r w:rsidRPr="00155B44">
        <w:rPr>
          <w:rFonts w:ascii="Times New Roman" w:hAnsi="Times New Roman"/>
          <w:sz w:val="24"/>
          <w:szCs w:val="24"/>
        </w:rPr>
        <w:t>- вокальное творчество – 664 человека (5,8%)</w:t>
      </w:r>
      <w:r w:rsidR="00F0687E" w:rsidRPr="00155B44">
        <w:rPr>
          <w:rFonts w:ascii="Times New Roman" w:hAnsi="Times New Roman"/>
          <w:sz w:val="24"/>
          <w:szCs w:val="24"/>
        </w:rPr>
        <w:t>.</w:t>
      </w:r>
    </w:p>
    <w:p w14:paraId="6CFD50FD" w14:textId="77777777" w:rsidR="00F122C8" w:rsidRPr="00155B44" w:rsidRDefault="00F122C8" w:rsidP="00F122C8">
      <w:pPr>
        <w:spacing w:after="0" w:line="240" w:lineRule="auto"/>
        <w:ind w:firstLine="709"/>
        <w:jc w:val="both"/>
        <w:rPr>
          <w:rFonts w:ascii="Times New Roman" w:hAnsi="Times New Roman"/>
          <w:sz w:val="24"/>
          <w:szCs w:val="24"/>
        </w:rPr>
      </w:pPr>
      <w:r w:rsidRPr="00155B44">
        <w:rPr>
          <w:rFonts w:ascii="Times New Roman" w:hAnsi="Times New Roman"/>
          <w:sz w:val="24"/>
          <w:szCs w:val="24"/>
        </w:rPr>
        <w:t>За отчетный период возросло количество обучающихся в кружках хореографического направления (на 128 чел.), спортивно-оздоровительной деятельности (на 111 чел.), вокального творчества (на 66 чел.), декоративно-прикладного творчества (на 18 чел.), социально-прикладной (на 16 чел.).</w:t>
      </w:r>
    </w:p>
    <w:p w14:paraId="08108FA3" w14:textId="77777777" w:rsidR="00F122C8" w:rsidRPr="00155B44" w:rsidRDefault="00F122C8" w:rsidP="0024318F">
      <w:pPr>
        <w:spacing w:after="0" w:line="240" w:lineRule="auto"/>
        <w:ind w:firstLine="709"/>
        <w:jc w:val="both"/>
        <w:rPr>
          <w:rFonts w:ascii="Times New Roman" w:hAnsi="Times New Roman"/>
          <w:sz w:val="24"/>
          <w:szCs w:val="24"/>
        </w:rPr>
      </w:pPr>
    </w:p>
    <w:p w14:paraId="6CC47243" w14:textId="77777777" w:rsidR="00506E72" w:rsidRPr="00155B44" w:rsidRDefault="00506E72" w:rsidP="00506E72">
      <w:pPr>
        <w:spacing w:after="0" w:line="240" w:lineRule="auto"/>
        <w:jc w:val="right"/>
        <w:rPr>
          <w:rFonts w:ascii="Times New Roman" w:eastAsia="Times" w:hAnsi="Times New Roman" w:cs="Times New Roman"/>
          <w:sz w:val="24"/>
          <w:szCs w:val="24"/>
        </w:rPr>
      </w:pPr>
      <w:r w:rsidRPr="00155B44">
        <w:rPr>
          <w:rFonts w:ascii="Times New Roman" w:eastAsia="Times" w:hAnsi="Times New Roman" w:cs="Times New Roman"/>
          <w:sz w:val="24"/>
          <w:szCs w:val="24"/>
        </w:rPr>
        <w:t>Таблица 8</w:t>
      </w:r>
    </w:p>
    <w:p w14:paraId="476074EB" w14:textId="77777777" w:rsidR="00506E72" w:rsidRPr="00155B44" w:rsidRDefault="00506E72" w:rsidP="00506E72">
      <w:pPr>
        <w:spacing w:after="0" w:line="240" w:lineRule="auto"/>
        <w:jc w:val="right"/>
        <w:rPr>
          <w:rFonts w:ascii="Times New Roman" w:eastAsia="Times" w:hAnsi="Times New Roman" w:cs="Times New Roman"/>
          <w:sz w:val="24"/>
          <w:szCs w:val="24"/>
        </w:rPr>
      </w:pPr>
    </w:p>
    <w:p w14:paraId="5A722985" w14:textId="77777777" w:rsidR="00506E72" w:rsidRPr="00155B44" w:rsidRDefault="00506E72" w:rsidP="00506E72">
      <w:pPr>
        <w:pStyle w:val="a5"/>
        <w:spacing w:after="0" w:line="240" w:lineRule="auto"/>
        <w:ind w:left="0"/>
        <w:jc w:val="center"/>
        <w:rPr>
          <w:rFonts w:ascii="Times New Roman" w:hAnsi="Times New Roman"/>
          <w:b/>
          <w:sz w:val="24"/>
          <w:szCs w:val="24"/>
        </w:rPr>
      </w:pPr>
      <w:r w:rsidRPr="00155B44">
        <w:rPr>
          <w:rFonts w:ascii="Times New Roman" w:hAnsi="Times New Roman"/>
          <w:b/>
          <w:sz w:val="24"/>
          <w:szCs w:val="24"/>
        </w:rPr>
        <w:t>Количество обучающихся по половой принадлежности</w:t>
      </w:r>
    </w:p>
    <w:p w14:paraId="68AFBE76" w14:textId="77777777" w:rsidR="00506E72" w:rsidRPr="00155B44" w:rsidRDefault="00506E72" w:rsidP="00506E72">
      <w:pPr>
        <w:pStyle w:val="a5"/>
        <w:spacing w:after="0" w:line="240" w:lineRule="auto"/>
        <w:ind w:left="709"/>
        <w:jc w:val="both"/>
        <w:rPr>
          <w:rFonts w:ascii="Times New Roman" w:hAnsi="Times New Roman"/>
          <w:i/>
          <w:sz w:val="24"/>
          <w:szCs w:val="24"/>
          <w:u w:val="single"/>
        </w:rPr>
      </w:pPr>
    </w:p>
    <w:tbl>
      <w:tblPr>
        <w:tblStyle w:val="a9"/>
        <w:tblW w:w="9889" w:type="dxa"/>
        <w:tblLayout w:type="fixed"/>
        <w:tblLook w:val="04A0" w:firstRow="1" w:lastRow="0" w:firstColumn="1" w:lastColumn="0" w:noHBand="0" w:noVBand="1"/>
      </w:tblPr>
      <w:tblGrid>
        <w:gridCol w:w="392"/>
        <w:gridCol w:w="1843"/>
        <w:gridCol w:w="595"/>
        <w:gridCol w:w="567"/>
        <w:gridCol w:w="539"/>
        <w:gridCol w:w="567"/>
        <w:gridCol w:w="567"/>
        <w:gridCol w:w="708"/>
        <w:gridCol w:w="567"/>
        <w:gridCol w:w="567"/>
        <w:gridCol w:w="567"/>
        <w:gridCol w:w="567"/>
        <w:gridCol w:w="709"/>
        <w:gridCol w:w="567"/>
        <w:gridCol w:w="567"/>
      </w:tblGrid>
      <w:tr w:rsidR="00155B44" w:rsidRPr="00155B44" w14:paraId="2CC669B5" w14:textId="77777777" w:rsidTr="00506E72">
        <w:trPr>
          <w:trHeight w:val="226"/>
        </w:trPr>
        <w:tc>
          <w:tcPr>
            <w:tcW w:w="392" w:type="dxa"/>
            <w:vMerge w:val="restart"/>
          </w:tcPr>
          <w:p w14:paraId="392AAB54" w14:textId="77777777" w:rsidR="00506E72" w:rsidRPr="00155B44" w:rsidRDefault="00506E72" w:rsidP="00506E72">
            <w:pPr>
              <w:jc w:val="center"/>
              <w:rPr>
                <w:rFonts w:ascii="Times New Roman" w:hAnsi="Times New Roman"/>
                <w:sz w:val="24"/>
                <w:szCs w:val="24"/>
              </w:rPr>
            </w:pPr>
            <w:r w:rsidRPr="00155B44">
              <w:rPr>
                <w:rFonts w:ascii="Times New Roman" w:hAnsi="Times New Roman"/>
                <w:sz w:val="24"/>
                <w:szCs w:val="24"/>
              </w:rPr>
              <w:t>№</w:t>
            </w:r>
          </w:p>
          <w:p w14:paraId="34FB9606" w14:textId="77777777" w:rsidR="00506E72" w:rsidRPr="00155B44" w:rsidRDefault="00506E72" w:rsidP="00506E72">
            <w:pPr>
              <w:jc w:val="center"/>
              <w:rPr>
                <w:rFonts w:ascii="Times New Roman" w:hAnsi="Times New Roman"/>
                <w:sz w:val="24"/>
                <w:szCs w:val="24"/>
              </w:rPr>
            </w:pPr>
          </w:p>
        </w:tc>
        <w:tc>
          <w:tcPr>
            <w:tcW w:w="1843" w:type="dxa"/>
            <w:vMerge w:val="restart"/>
          </w:tcPr>
          <w:p w14:paraId="32B73C39" w14:textId="77777777" w:rsidR="00506E72" w:rsidRPr="00155B44" w:rsidRDefault="00506E72" w:rsidP="00506E72">
            <w:pPr>
              <w:jc w:val="center"/>
              <w:rPr>
                <w:rFonts w:ascii="Times New Roman" w:hAnsi="Times New Roman"/>
                <w:sz w:val="24"/>
                <w:szCs w:val="24"/>
              </w:rPr>
            </w:pPr>
            <w:r w:rsidRPr="00155B44">
              <w:rPr>
                <w:rFonts w:ascii="Times New Roman" w:hAnsi="Times New Roman"/>
                <w:sz w:val="24"/>
                <w:szCs w:val="24"/>
              </w:rPr>
              <w:t xml:space="preserve">Показатели </w:t>
            </w:r>
          </w:p>
        </w:tc>
        <w:tc>
          <w:tcPr>
            <w:tcW w:w="595" w:type="dxa"/>
            <w:vMerge w:val="restart"/>
            <w:tcBorders>
              <w:right w:val="single" w:sz="4" w:space="0" w:color="auto"/>
            </w:tcBorders>
            <w:textDirection w:val="btLr"/>
          </w:tcPr>
          <w:p w14:paraId="3A8E1A98" w14:textId="77777777" w:rsidR="00506E72" w:rsidRPr="00155B44" w:rsidRDefault="00506E72" w:rsidP="00506E72">
            <w:pPr>
              <w:ind w:left="113" w:right="113"/>
              <w:jc w:val="center"/>
              <w:rPr>
                <w:rFonts w:ascii="Times New Roman" w:hAnsi="Times New Roman"/>
              </w:rPr>
            </w:pPr>
            <w:r w:rsidRPr="00155B44">
              <w:rPr>
                <w:rFonts w:ascii="Times New Roman" w:hAnsi="Times New Roman"/>
                <w:sz w:val="20"/>
                <w:szCs w:val="20"/>
              </w:rPr>
              <w:t xml:space="preserve">Днестровский </w:t>
            </w:r>
            <w:r w:rsidRPr="00155B44">
              <w:rPr>
                <w:rFonts w:ascii="Times New Roman" w:hAnsi="Times New Roman"/>
                <w:sz w:val="24"/>
                <w:szCs w:val="24"/>
              </w:rPr>
              <w:t>ДЮЦ</w:t>
            </w:r>
          </w:p>
        </w:tc>
        <w:tc>
          <w:tcPr>
            <w:tcW w:w="1673" w:type="dxa"/>
            <w:gridSpan w:val="3"/>
            <w:tcBorders>
              <w:left w:val="single" w:sz="4" w:space="0" w:color="auto"/>
              <w:bottom w:val="single" w:sz="4" w:space="0" w:color="auto"/>
            </w:tcBorders>
          </w:tcPr>
          <w:p w14:paraId="789F026C" w14:textId="77777777" w:rsidR="00506E72" w:rsidRPr="00155B44" w:rsidRDefault="00506E72" w:rsidP="00506E72">
            <w:pPr>
              <w:jc w:val="center"/>
              <w:rPr>
                <w:rFonts w:ascii="Times New Roman" w:hAnsi="Times New Roman"/>
                <w:sz w:val="20"/>
                <w:szCs w:val="20"/>
              </w:rPr>
            </w:pPr>
            <w:r w:rsidRPr="00155B44">
              <w:rPr>
                <w:rFonts w:ascii="Times New Roman" w:hAnsi="Times New Roman"/>
                <w:sz w:val="20"/>
                <w:szCs w:val="20"/>
              </w:rPr>
              <w:t>Тирасполь</w:t>
            </w:r>
          </w:p>
        </w:tc>
        <w:tc>
          <w:tcPr>
            <w:tcW w:w="1275" w:type="dxa"/>
            <w:gridSpan w:val="2"/>
            <w:tcBorders>
              <w:bottom w:val="single" w:sz="4" w:space="0" w:color="auto"/>
            </w:tcBorders>
          </w:tcPr>
          <w:p w14:paraId="072CD4D6" w14:textId="77777777" w:rsidR="00506E72" w:rsidRPr="00155B44" w:rsidRDefault="00506E72" w:rsidP="00506E72">
            <w:pPr>
              <w:jc w:val="center"/>
              <w:rPr>
                <w:rFonts w:ascii="Times New Roman" w:hAnsi="Times New Roman"/>
                <w:sz w:val="20"/>
                <w:szCs w:val="20"/>
              </w:rPr>
            </w:pPr>
            <w:r w:rsidRPr="00155B44">
              <w:rPr>
                <w:rFonts w:ascii="Times New Roman" w:hAnsi="Times New Roman"/>
                <w:sz w:val="20"/>
                <w:szCs w:val="20"/>
              </w:rPr>
              <w:t>Слободзея</w:t>
            </w:r>
          </w:p>
        </w:tc>
        <w:tc>
          <w:tcPr>
            <w:tcW w:w="1134" w:type="dxa"/>
            <w:gridSpan w:val="2"/>
            <w:tcBorders>
              <w:bottom w:val="single" w:sz="4" w:space="0" w:color="auto"/>
            </w:tcBorders>
          </w:tcPr>
          <w:p w14:paraId="5DEDC2EC" w14:textId="77777777" w:rsidR="00506E72" w:rsidRPr="00155B44" w:rsidRDefault="00506E72" w:rsidP="00506E72">
            <w:pPr>
              <w:jc w:val="center"/>
              <w:rPr>
                <w:rFonts w:ascii="Times New Roman" w:hAnsi="Times New Roman"/>
                <w:sz w:val="20"/>
                <w:szCs w:val="20"/>
              </w:rPr>
            </w:pPr>
            <w:r w:rsidRPr="00155B44">
              <w:rPr>
                <w:rFonts w:ascii="Times New Roman" w:hAnsi="Times New Roman"/>
                <w:sz w:val="20"/>
                <w:szCs w:val="20"/>
              </w:rPr>
              <w:t>Бендеры</w:t>
            </w:r>
          </w:p>
        </w:tc>
        <w:tc>
          <w:tcPr>
            <w:tcW w:w="1134" w:type="dxa"/>
            <w:gridSpan w:val="2"/>
            <w:tcBorders>
              <w:bottom w:val="single" w:sz="4" w:space="0" w:color="auto"/>
            </w:tcBorders>
          </w:tcPr>
          <w:p w14:paraId="055BC5E2" w14:textId="77777777" w:rsidR="00506E72" w:rsidRPr="00155B44" w:rsidRDefault="00506E72" w:rsidP="00506E72">
            <w:pPr>
              <w:ind w:left="-110" w:right="-115"/>
              <w:jc w:val="center"/>
              <w:rPr>
                <w:rFonts w:ascii="Times New Roman" w:hAnsi="Times New Roman"/>
                <w:sz w:val="20"/>
                <w:szCs w:val="20"/>
              </w:rPr>
            </w:pPr>
            <w:r w:rsidRPr="00155B44">
              <w:rPr>
                <w:rFonts w:ascii="Times New Roman" w:hAnsi="Times New Roman"/>
                <w:sz w:val="20"/>
                <w:szCs w:val="20"/>
              </w:rPr>
              <w:t>Дубоссары</w:t>
            </w:r>
          </w:p>
        </w:tc>
        <w:tc>
          <w:tcPr>
            <w:tcW w:w="709" w:type="dxa"/>
            <w:vMerge w:val="restart"/>
            <w:textDirection w:val="btLr"/>
          </w:tcPr>
          <w:p w14:paraId="2CC32307" w14:textId="77777777" w:rsidR="00506E72" w:rsidRPr="00155B44" w:rsidRDefault="00506E72" w:rsidP="00506E72">
            <w:pPr>
              <w:ind w:left="113" w:right="113"/>
              <w:jc w:val="center"/>
              <w:rPr>
                <w:rFonts w:ascii="Times New Roman" w:hAnsi="Times New Roman"/>
              </w:rPr>
            </w:pPr>
            <w:r w:rsidRPr="00155B44">
              <w:rPr>
                <w:rFonts w:ascii="Times New Roman" w:hAnsi="Times New Roman"/>
              </w:rPr>
              <w:t>ДДЮТ Григориополь</w:t>
            </w:r>
          </w:p>
        </w:tc>
        <w:tc>
          <w:tcPr>
            <w:tcW w:w="567" w:type="dxa"/>
            <w:vMerge w:val="restart"/>
            <w:textDirection w:val="btLr"/>
          </w:tcPr>
          <w:p w14:paraId="552398A9" w14:textId="77777777" w:rsidR="00506E72" w:rsidRPr="00155B44" w:rsidRDefault="00506E72" w:rsidP="00506E72">
            <w:pPr>
              <w:ind w:left="113" w:right="113"/>
              <w:jc w:val="center"/>
              <w:rPr>
                <w:rFonts w:ascii="Times New Roman" w:hAnsi="Times New Roman"/>
              </w:rPr>
            </w:pPr>
            <w:r w:rsidRPr="00155B44">
              <w:rPr>
                <w:rFonts w:ascii="Times New Roman" w:hAnsi="Times New Roman"/>
              </w:rPr>
              <w:t>ЦДЮТ   Рыбница</w:t>
            </w:r>
          </w:p>
        </w:tc>
        <w:tc>
          <w:tcPr>
            <w:tcW w:w="567" w:type="dxa"/>
            <w:vMerge w:val="restart"/>
            <w:textDirection w:val="btLr"/>
          </w:tcPr>
          <w:p w14:paraId="51A4726C" w14:textId="77777777" w:rsidR="00506E72" w:rsidRPr="00155B44" w:rsidRDefault="00506E72" w:rsidP="00506E72">
            <w:pPr>
              <w:ind w:left="113" w:right="113"/>
              <w:jc w:val="center"/>
              <w:rPr>
                <w:rFonts w:ascii="Times New Roman" w:hAnsi="Times New Roman"/>
              </w:rPr>
            </w:pPr>
            <w:r w:rsidRPr="00155B44">
              <w:rPr>
                <w:rFonts w:ascii="Times New Roman" w:hAnsi="Times New Roman"/>
              </w:rPr>
              <w:t>ДДЮТ   Каменка</w:t>
            </w:r>
          </w:p>
        </w:tc>
      </w:tr>
      <w:tr w:rsidR="00155B44" w:rsidRPr="00155B44" w14:paraId="7229ADC1" w14:textId="77777777" w:rsidTr="00506E72">
        <w:trPr>
          <w:cantSplit/>
          <w:trHeight w:val="1901"/>
        </w:trPr>
        <w:tc>
          <w:tcPr>
            <w:tcW w:w="392" w:type="dxa"/>
            <w:vMerge/>
          </w:tcPr>
          <w:p w14:paraId="52D221BD" w14:textId="77777777" w:rsidR="00506E72" w:rsidRPr="00155B44" w:rsidRDefault="00506E72" w:rsidP="00506E72">
            <w:pPr>
              <w:jc w:val="center"/>
              <w:rPr>
                <w:rFonts w:ascii="Times New Roman" w:hAnsi="Times New Roman"/>
                <w:sz w:val="24"/>
                <w:szCs w:val="24"/>
              </w:rPr>
            </w:pPr>
          </w:p>
        </w:tc>
        <w:tc>
          <w:tcPr>
            <w:tcW w:w="1843" w:type="dxa"/>
            <w:vMerge/>
          </w:tcPr>
          <w:p w14:paraId="62653975" w14:textId="77777777" w:rsidR="00506E72" w:rsidRPr="00155B44" w:rsidRDefault="00506E72" w:rsidP="00506E72">
            <w:pPr>
              <w:jc w:val="center"/>
              <w:rPr>
                <w:rFonts w:ascii="Times New Roman" w:hAnsi="Times New Roman"/>
                <w:sz w:val="24"/>
                <w:szCs w:val="24"/>
              </w:rPr>
            </w:pPr>
          </w:p>
        </w:tc>
        <w:tc>
          <w:tcPr>
            <w:tcW w:w="595" w:type="dxa"/>
            <w:vMerge/>
            <w:tcBorders>
              <w:right w:val="single" w:sz="4" w:space="0" w:color="auto"/>
            </w:tcBorders>
            <w:textDirection w:val="btLr"/>
            <w:vAlign w:val="center"/>
          </w:tcPr>
          <w:p w14:paraId="605A29A0" w14:textId="77777777" w:rsidR="00506E72" w:rsidRPr="00155B44" w:rsidRDefault="00506E72" w:rsidP="00506E72">
            <w:pPr>
              <w:ind w:left="113" w:right="113"/>
              <w:jc w:val="center"/>
              <w:rPr>
                <w:rFonts w:ascii="Times New Roman" w:hAnsi="Times New Roman"/>
                <w:sz w:val="24"/>
                <w:szCs w:val="24"/>
              </w:rPr>
            </w:pPr>
          </w:p>
        </w:tc>
        <w:tc>
          <w:tcPr>
            <w:tcW w:w="567" w:type="dxa"/>
            <w:tcBorders>
              <w:top w:val="single" w:sz="4" w:space="0" w:color="auto"/>
              <w:left w:val="single" w:sz="4" w:space="0" w:color="auto"/>
            </w:tcBorders>
            <w:textDirection w:val="btLr"/>
          </w:tcPr>
          <w:p w14:paraId="7DFBBD15" w14:textId="77777777" w:rsidR="00506E72" w:rsidRPr="00155B44" w:rsidRDefault="00506E72" w:rsidP="00506E72">
            <w:pPr>
              <w:ind w:left="113" w:right="113"/>
              <w:jc w:val="center"/>
              <w:rPr>
                <w:rFonts w:ascii="Times New Roman" w:hAnsi="Times New Roman"/>
              </w:rPr>
            </w:pPr>
            <w:r w:rsidRPr="00155B44">
              <w:rPr>
                <w:rFonts w:ascii="Times New Roman" w:hAnsi="Times New Roman"/>
              </w:rPr>
              <w:t>ДДЮТ</w:t>
            </w:r>
          </w:p>
        </w:tc>
        <w:tc>
          <w:tcPr>
            <w:tcW w:w="539" w:type="dxa"/>
            <w:tcBorders>
              <w:top w:val="single" w:sz="4" w:space="0" w:color="auto"/>
            </w:tcBorders>
            <w:textDirection w:val="btLr"/>
          </w:tcPr>
          <w:p w14:paraId="3D91C64A" w14:textId="77777777" w:rsidR="00506E72" w:rsidRPr="00155B44" w:rsidRDefault="00506E72" w:rsidP="00506E72">
            <w:pPr>
              <w:ind w:left="113" w:right="113"/>
              <w:jc w:val="center"/>
              <w:rPr>
                <w:rFonts w:ascii="Times New Roman" w:hAnsi="Times New Roman"/>
              </w:rPr>
            </w:pPr>
            <w:r w:rsidRPr="00155B44">
              <w:rPr>
                <w:rFonts w:ascii="Times New Roman" w:hAnsi="Times New Roman"/>
              </w:rPr>
              <w:t>СЮТур</w:t>
            </w:r>
          </w:p>
        </w:tc>
        <w:tc>
          <w:tcPr>
            <w:tcW w:w="567" w:type="dxa"/>
            <w:tcBorders>
              <w:top w:val="single" w:sz="4" w:space="0" w:color="auto"/>
            </w:tcBorders>
            <w:textDirection w:val="btLr"/>
          </w:tcPr>
          <w:p w14:paraId="1C70E1DF" w14:textId="77777777" w:rsidR="00506E72" w:rsidRPr="00155B44" w:rsidRDefault="00506E72" w:rsidP="00506E72">
            <w:pPr>
              <w:ind w:left="113" w:right="113"/>
              <w:jc w:val="center"/>
              <w:rPr>
                <w:rFonts w:ascii="Times New Roman" w:hAnsi="Times New Roman"/>
              </w:rPr>
            </w:pPr>
            <w:r w:rsidRPr="00155B44">
              <w:rPr>
                <w:rFonts w:ascii="Times New Roman" w:hAnsi="Times New Roman"/>
              </w:rPr>
              <w:t>ЭЦУ</w:t>
            </w:r>
          </w:p>
        </w:tc>
        <w:tc>
          <w:tcPr>
            <w:tcW w:w="567" w:type="dxa"/>
            <w:tcBorders>
              <w:top w:val="single" w:sz="4" w:space="0" w:color="auto"/>
            </w:tcBorders>
            <w:textDirection w:val="btLr"/>
          </w:tcPr>
          <w:p w14:paraId="3195EB73" w14:textId="77777777" w:rsidR="00506E72" w:rsidRPr="00155B44" w:rsidRDefault="00506E72" w:rsidP="00506E72">
            <w:pPr>
              <w:ind w:left="113" w:right="113"/>
              <w:jc w:val="center"/>
              <w:rPr>
                <w:rFonts w:ascii="Times New Roman" w:hAnsi="Times New Roman"/>
              </w:rPr>
            </w:pPr>
            <w:r w:rsidRPr="00155B44">
              <w:rPr>
                <w:rFonts w:ascii="Times New Roman" w:hAnsi="Times New Roman"/>
              </w:rPr>
              <w:t>ЦДЮТ</w:t>
            </w:r>
          </w:p>
        </w:tc>
        <w:tc>
          <w:tcPr>
            <w:tcW w:w="708" w:type="dxa"/>
            <w:tcBorders>
              <w:top w:val="single" w:sz="4" w:space="0" w:color="auto"/>
            </w:tcBorders>
            <w:textDirection w:val="btLr"/>
          </w:tcPr>
          <w:p w14:paraId="5F766089" w14:textId="77777777" w:rsidR="00506E72" w:rsidRPr="00155B44" w:rsidRDefault="00506E72" w:rsidP="00506E72">
            <w:pPr>
              <w:ind w:left="113" w:right="113"/>
              <w:jc w:val="center"/>
              <w:rPr>
                <w:rFonts w:ascii="Times New Roman" w:hAnsi="Times New Roman"/>
              </w:rPr>
            </w:pPr>
            <w:r w:rsidRPr="00155B44">
              <w:rPr>
                <w:rFonts w:ascii="Times New Roman" w:hAnsi="Times New Roman"/>
              </w:rPr>
              <w:t>ДДЮТ  Чобручи</w:t>
            </w:r>
          </w:p>
        </w:tc>
        <w:tc>
          <w:tcPr>
            <w:tcW w:w="567" w:type="dxa"/>
            <w:tcBorders>
              <w:top w:val="single" w:sz="4" w:space="0" w:color="auto"/>
            </w:tcBorders>
            <w:textDirection w:val="btLr"/>
          </w:tcPr>
          <w:p w14:paraId="5B6245BA" w14:textId="77777777" w:rsidR="00506E72" w:rsidRPr="00155B44" w:rsidRDefault="00506E72" w:rsidP="00506E72">
            <w:pPr>
              <w:ind w:left="113" w:right="113"/>
              <w:jc w:val="center"/>
              <w:rPr>
                <w:rFonts w:ascii="Times New Roman" w:hAnsi="Times New Roman"/>
              </w:rPr>
            </w:pPr>
            <w:r w:rsidRPr="00155B44">
              <w:rPr>
                <w:rFonts w:ascii="Times New Roman" w:hAnsi="Times New Roman"/>
              </w:rPr>
              <w:t>ДДЮТ</w:t>
            </w:r>
          </w:p>
        </w:tc>
        <w:tc>
          <w:tcPr>
            <w:tcW w:w="567" w:type="dxa"/>
            <w:tcBorders>
              <w:top w:val="single" w:sz="4" w:space="0" w:color="auto"/>
            </w:tcBorders>
            <w:textDirection w:val="btLr"/>
          </w:tcPr>
          <w:p w14:paraId="6419E83B" w14:textId="77777777" w:rsidR="00506E72" w:rsidRPr="00155B44" w:rsidRDefault="00506E72" w:rsidP="00506E72">
            <w:pPr>
              <w:ind w:left="113" w:right="113"/>
              <w:jc w:val="center"/>
              <w:rPr>
                <w:rFonts w:ascii="Times New Roman" w:hAnsi="Times New Roman"/>
              </w:rPr>
            </w:pPr>
            <w:r w:rsidRPr="00155B44">
              <w:rPr>
                <w:rFonts w:ascii="Times New Roman" w:hAnsi="Times New Roman"/>
              </w:rPr>
              <w:t>СЮТур</w:t>
            </w:r>
          </w:p>
        </w:tc>
        <w:tc>
          <w:tcPr>
            <w:tcW w:w="567" w:type="dxa"/>
            <w:tcBorders>
              <w:top w:val="single" w:sz="4" w:space="0" w:color="auto"/>
            </w:tcBorders>
            <w:textDirection w:val="btLr"/>
          </w:tcPr>
          <w:p w14:paraId="50EEFC58" w14:textId="77777777" w:rsidR="00506E72" w:rsidRPr="00155B44" w:rsidRDefault="00506E72" w:rsidP="00506E72">
            <w:pPr>
              <w:ind w:left="113" w:right="113"/>
              <w:jc w:val="center"/>
              <w:rPr>
                <w:rFonts w:ascii="Times New Roman" w:hAnsi="Times New Roman"/>
              </w:rPr>
            </w:pPr>
            <w:r w:rsidRPr="00155B44">
              <w:rPr>
                <w:rFonts w:ascii="Times New Roman" w:hAnsi="Times New Roman"/>
              </w:rPr>
              <w:t>ДДЮТ</w:t>
            </w:r>
          </w:p>
        </w:tc>
        <w:tc>
          <w:tcPr>
            <w:tcW w:w="567" w:type="dxa"/>
            <w:tcBorders>
              <w:top w:val="single" w:sz="4" w:space="0" w:color="auto"/>
            </w:tcBorders>
            <w:textDirection w:val="btLr"/>
          </w:tcPr>
          <w:p w14:paraId="7B539ECC" w14:textId="77777777" w:rsidR="00506E72" w:rsidRPr="00155B44" w:rsidRDefault="00506E72" w:rsidP="00506E72">
            <w:pPr>
              <w:ind w:left="113" w:right="113"/>
              <w:jc w:val="center"/>
              <w:rPr>
                <w:rFonts w:ascii="Times New Roman" w:hAnsi="Times New Roman"/>
              </w:rPr>
            </w:pPr>
            <w:r w:rsidRPr="00155B44">
              <w:rPr>
                <w:rFonts w:ascii="Times New Roman" w:hAnsi="Times New Roman"/>
              </w:rPr>
              <w:t>СЮТур</w:t>
            </w:r>
          </w:p>
        </w:tc>
        <w:tc>
          <w:tcPr>
            <w:tcW w:w="709" w:type="dxa"/>
            <w:vMerge/>
          </w:tcPr>
          <w:p w14:paraId="51FFE85A" w14:textId="77777777" w:rsidR="00506E72" w:rsidRPr="00155B44" w:rsidRDefault="00506E72" w:rsidP="00506E72">
            <w:pPr>
              <w:jc w:val="center"/>
              <w:rPr>
                <w:rFonts w:ascii="Times New Roman" w:hAnsi="Times New Roman"/>
                <w:sz w:val="24"/>
                <w:szCs w:val="24"/>
              </w:rPr>
            </w:pPr>
          </w:p>
        </w:tc>
        <w:tc>
          <w:tcPr>
            <w:tcW w:w="567" w:type="dxa"/>
            <w:vMerge/>
          </w:tcPr>
          <w:p w14:paraId="6181A26E" w14:textId="77777777" w:rsidR="00506E72" w:rsidRPr="00155B44" w:rsidRDefault="00506E72" w:rsidP="00506E72">
            <w:pPr>
              <w:jc w:val="center"/>
              <w:rPr>
                <w:rFonts w:ascii="Times New Roman" w:hAnsi="Times New Roman"/>
                <w:sz w:val="24"/>
                <w:szCs w:val="24"/>
              </w:rPr>
            </w:pPr>
          </w:p>
        </w:tc>
        <w:tc>
          <w:tcPr>
            <w:tcW w:w="567" w:type="dxa"/>
            <w:vMerge/>
          </w:tcPr>
          <w:p w14:paraId="454138B7" w14:textId="77777777" w:rsidR="00506E72" w:rsidRPr="00155B44" w:rsidRDefault="00506E72" w:rsidP="00506E72">
            <w:pPr>
              <w:jc w:val="center"/>
              <w:rPr>
                <w:rFonts w:ascii="Times New Roman" w:hAnsi="Times New Roman"/>
                <w:sz w:val="24"/>
                <w:szCs w:val="24"/>
              </w:rPr>
            </w:pPr>
          </w:p>
        </w:tc>
      </w:tr>
      <w:tr w:rsidR="00155B44" w:rsidRPr="00155B44" w14:paraId="741366D6" w14:textId="77777777" w:rsidTr="00506E72">
        <w:trPr>
          <w:cantSplit/>
          <w:trHeight w:val="588"/>
        </w:trPr>
        <w:tc>
          <w:tcPr>
            <w:tcW w:w="392" w:type="dxa"/>
          </w:tcPr>
          <w:p w14:paraId="43FBA6D2" w14:textId="77777777" w:rsidR="00506E72" w:rsidRPr="00155B44" w:rsidRDefault="00506E72" w:rsidP="00506E72">
            <w:pPr>
              <w:jc w:val="center"/>
              <w:rPr>
                <w:rFonts w:ascii="Times New Roman" w:hAnsi="Times New Roman"/>
              </w:rPr>
            </w:pPr>
            <w:r w:rsidRPr="00155B44">
              <w:rPr>
                <w:rFonts w:ascii="Times New Roman" w:hAnsi="Times New Roman"/>
              </w:rPr>
              <w:t>1.</w:t>
            </w:r>
          </w:p>
        </w:tc>
        <w:tc>
          <w:tcPr>
            <w:tcW w:w="1843" w:type="dxa"/>
          </w:tcPr>
          <w:p w14:paraId="283B9ABC" w14:textId="77777777" w:rsidR="00506E72" w:rsidRPr="00155B44" w:rsidRDefault="00506E72" w:rsidP="00506E72">
            <w:pPr>
              <w:jc w:val="center"/>
              <w:rPr>
                <w:rFonts w:ascii="Times New Roman" w:hAnsi="Times New Roman"/>
                <w:sz w:val="20"/>
                <w:szCs w:val="20"/>
              </w:rPr>
            </w:pPr>
            <w:r w:rsidRPr="00155B44">
              <w:rPr>
                <w:rFonts w:ascii="Times New Roman" w:hAnsi="Times New Roman"/>
                <w:sz w:val="20"/>
                <w:szCs w:val="20"/>
              </w:rPr>
              <w:t>Мальчики, юноши</w:t>
            </w:r>
          </w:p>
          <w:p w14:paraId="11ABECFA" w14:textId="77777777" w:rsidR="00506E72" w:rsidRPr="00155B44" w:rsidRDefault="00506E72" w:rsidP="00506E72">
            <w:pPr>
              <w:jc w:val="center"/>
              <w:rPr>
                <w:rFonts w:ascii="Times New Roman" w:hAnsi="Times New Roman"/>
                <w:b/>
              </w:rPr>
            </w:pPr>
            <w:r w:rsidRPr="00155B44">
              <w:rPr>
                <w:rFonts w:ascii="Times New Roman" w:hAnsi="Times New Roman"/>
                <w:b/>
                <w:sz w:val="20"/>
                <w:szCs w:val="20"/>
              </w:rPr>
              <w:t>4125/</w:t>
            </w:r>
            <w:r w:rsidRPr="00155B44">
              <w:rPr>
                <w:rFonts w:ascii="Times New Roman" w:hAnsi="Times New Roman"/>
                <w:sz w:val="20"/>
                <w:szCs w:val="20"/>
              </w:rPr>
              <w:t>4093</w:t>
            </w:r>
            <w:r w:rsidRPr="00155B44">
              <w:rPr>
                <w:rFonts w:ascii="Times New Roman" w:hAnsi="Times New Roman"/>
                <w:b/>
                <w:sz w:val="20"/>
                <w:szCs w:val="20"/>
              </w:rPr>
              <w:t xml:space="preserve"> чел.</w:t>
            </w:r>
          </w:p>
        </w:tc>
        <w:tc>
          <w:tcPr>
            <w:tcW w:w="595" w:type="dxa"/>
            <w:tcBorders>
              <w:bottom w:val="single" w:sz="4" w:space="0" w:color="auto"/>
            </w:tcBorders>
            <w:vAlign w:val="center"/>
          </w:tcPr>
          <w:p w14:paraId="0BAEDBA9"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190</w:t>
            </w:r>
          </w:p>
        </w:tc>
        <w:tc>
          <w:tcPr>
            <w:tcW w:w="567" w:type="dxa"/>
            <w:tcBorders>
              <w:bottom w:val="single" w:sz="4" w:space="0" w:color="auto"/>
            </w:tcBorders>
            <w:vAlign w:val="center"/>
          </w:tcPr>
          <w:p w14:paraId="4E2D95A5"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442</w:t>
            </w:r>
          </w:p>
        </w:tc>
        <w:tc>
          <w:tcPr>
            <w:tcW w:w="539" w:type="dxa"/>
            <w:tcBorders>
              <w:bottom w:val="single" w:sz="4" w:space="0" w:color="auto"/>
            </w:tcBorders>
            <w:vAlign w:val="center"/>
          </w:tcPr>
          <w:p w14:paraId="45D2BE12"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355</w:t>
            </w:r>
          </w:p>
        </w:tc>
        <w:tc>
          <w:tcPr>
            <w:tcW w:w="567" w:type="dxa"/>
            <w:tcBorders>
              <w:bottom w:val="single" w:sz="4" w:space="0" w:color="auto"/>
            </w:tcBorders>
            <w:vAlign w:val="center"/>
          </w:tcPr>
          <w:p w14:paraId="40D29E4B"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431</w:t>
            </w:r>
          </w:p>
        </w:tc>
        <w:tc>
          <w:tcPr>
            <w:tcW w:w="567" w:type="dxa"/>
            <w:tcBorders>
              <w:bottom w:val="single" w:sz="4" w:space="0" w:color="auto"/>
            </w:tcBorders>
            <w:vAlign w:val="center"/>
          </w:tcPr>
          <w:p w14:paraId="6B0F7058"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243</w:t>
            </w:r>
          </w:p>
        </w:tc>
        <w:tc>
          <w:tcPr>
            <w:tcW w:w="708" w:type="dxa"/>
            <w:vAlign w:val="center"/>
          </w:tcPr>
          <w:p w14:paraId="4A55DCA6"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216</w:t>
            </w:r>
          </w:p>
        </w:tc>
        <w:tc>
          <w:tcPr>
            <w:tcW w:w="567" w:type="dxa"/>
            <w:tcBorders>
              <w:bottom w:val="single" w:sz="4" w:space="0" w:color="auto"/>
            </w:tcBorders>
            <w:vAlign w:val="center"/>
          </w:tcPr>
          <w:p w14:paraId="5AFEAFBC" w14:textId="77777777" w:rsidR="00506E72" w:rsidRPr="00155B44" w:rsidRDefault="00506E72" w:rsidP="00506E72">
            <w:pPr>
              <w:tabs>
                <w:tab w:val="center" w:pos="175"/>
              </w:tabs>
              <w:rPr>
                <w:rFonts w:ascii="Times New Roman" w:hAnsi="Times New Roman"/>
                <w:sz w:val="14"/>
                <w:szCs w:val="14"/>
              </w:rPr>
            </w:pPr>
            <w:r w:rsidRPr="00155B44">
              <w:rPr>
                <w:rFonts w:ascii="Times New Roman" w:hAnsi="Times New Roman"/>
                <w:sz w:val="14"/>
                <w:szCs w:val="14"/>
              </w:rPr>
              <w:t>618</w:t>
            </w:r>
          </w:p>
        </w:tc>
        <w:tc>
          <w:tcPr>
            <w:tcW w:w="567" w:type="dxa"/>
            <w:tcBorders>
              <w:bottom w:val="single" w:sz="4" w:space="0" w:color="auto"/>
            </w:tcBorders>
            <w:vAlign w:val="center"/>
          </w:tcPr>
          <w:p w14:paraId="77A89A8E"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168</w:t>
            </w:r>
          </w:p>
        </w:tc>
        <w:tc>
          <w:tcPr>
            <w:tcW w:w="567" w:type="dxa"/>
            <w:tcBorders>
              <w:bottom w:val="single" w:sz="4" w:space="0" w:color="auto"/>
            </w:tcBorders>
            <w:vAlign w:val="center"/>
          </w:tcPr>
          <w:p w14:paraId="1A3E42EF" w14:textId="77777777" w:rsidR="00506E72" w:rsidRPr="00155B44" w:rsidRDefault="00506E72" w:rsidP="00506E72">
            <w:pPr>
              <w:rPr>
                <w:rFonts w:ascii="Times New Roman" w:hAnsi="Times New Roman"/>
                <w:sz w:val="14"/>
                <w:szCs w:val="14"/>
              </w:rPr>
            </w:pPr>
            <w:r w:rsidRPr="00155B44">
              <w:rPr>
                <w:rFonts w:ascii="Times New Roman" w:hAnsi="Times New Roman"/>
                <w:sz w:val="14"/>
                <w:szCs w:val="14"/>
              </w:rPr>
              <w:t>164</w:t>
            </w:r>
          </w:p>
        </w:tc>
        <w:tc>
          <w:tcPr>
            <w:tcW w:w="567" w:type="dxa"/>
            <w:tcBorders>
              <w:bottom w:val="single" w:sz="4" w:space="0" w:color="auto"/>
            </w:tcBorders>
            <w:vAlign w:val="center"/>
          </w:tcPr>
          <w:p w14:paraId="619A7C5A"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283</w:t>
            </w:r>
          </w:p>
        </w:tc>
        <w:tc>
          <w:tcPr>
            <w:tcW w:w="709" w:type="dxa"/>
            <w:tcBorders>
              <w:bottom w:val="single" w:sz="4" w:space="0" w:color="auto"/>
            </w:tcBorders>
            <w:vAlign w:val="center"/>
          </w:tcPr>
          <w:p w14:paraId="7EA16501"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177</w:t>
            </w:r>
          </w:p>
        </w:tc>
        <w:tc>
          <w:tcPr>
            <w:tcW w:w="567" w:type="dxa"/>
            <w:tcBorders>
              <w:bottom w:val="single" w:sz="4" w:space="0" w:color="auto"/>
            </w:tcBorders>
            <w:vAlign w:val="center"/>
          </w:tcPr>
          <w:p w14:paraId="10ACCF2D"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661</w:t>
            </w:r>
          </w:p>
        </w:tc>
        <w:tc>
          <w:tcPr>
            <w:tcW w:w="567" w:type="dxa"/>
            <w:tcBorders>
              <w:bottom w:val="single" w:sz="4" w:space="0" w:color="auto"/>
            </w:tcBorders>
            <w:vAlign w:val="center"/>
          </w:tcPr>
          <w:p w14:paraId="5094B5E8"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177</w:t>
            </w:r>
          </w:p>
        </w:tc>
      </w:tr>
      <w:tr w:rsidR="00155B44" w:rsidRPr="00155B44" w14:paraId="2C8B6E47" w14:textId="77777777" w:rsidTr="00506E72">
        <w:trPr>
          <w:cantSplit/>
          <w:trHeight w:val="554"/>
        </w:trPr>
        <w:tc>
          <w:tcPr>
            <w:tcW w:w="392" w:type="dxa"/>
          </w:tcPr>
          <w:p w14:paraId="275D0C9D" w14:textId="77777777" w:rsidR="00506E72" w:rsidRPr="00155B44" w:rsidRDefault="00506E72" w:rsidP="00506E72">
            <w:pPr>
              <w:jc w:val="center"/>
              <w:rPr>
                <w:rFonts w:ascii="Times New Roman" w:hAnsi="Times New Roman"/>
              </w:rPr>
            </w:pPr>
            <w:r w:rsidRPr="00155B44">
              <w:rPr>
                <w:rFonts w:ascii="Times New Roman" w:hAnsi="Times New Roman"/>
              </w:rPr>
              <w:t>2.</w:t>
            </w:r>
          </w:p>
        </w:tc>
        <w:tc>
          <w:tcPr>
            <w:tcW w:w="1843" w:type="dxa"/>
          </w:tcPr>
          <w:p w14:paraId="37B9BA07" w14:textId="77777777" w:rsidR="00506E72" w:rsidRPr="00155B44" w:rsidRDefault="00506E72" w:rsidP="00506E72">
            <w:pPr>
              <w:jc w:val="center"/>
              <w:rPr>
                <w:rFonts w:ascii="Times New Roman" w:hAnsi="Times New Roman"/>
                <w:sz w:val="20"/>
                <w:szCs w:val="20"/>
              </w:rPr>
            </w:pPr>
            <w:r w:rsidRPr="00155B44">
              <w:rPr>
                <w:rFonts w:ascii="Times New Roman" w:hAnsi="Times New Roman"/>
                <w:sz w:val="20"/>
                <w:szCs w:val="20"/>
              </w:rPr>
              <w:t>Девочки, девушки</w:t>
            </w:r>
          </w:p>
          <w:p w14:paraId="6B2273F5" w14:textId="4FA53913" w:rsidR="00506E72" w:rsidRPr="00155B44" w:rsidRDefault="00506E72" w:rsidP="00506E72">
            <w:pPr>
              <w:jc w:val="center"/>
              <w:rPr>
                <w:rFonts w:ascii="Times New Roman" w:hAnsi="Times New Roman"/>
                <w:b/>
              </w:rPr>
            </w:pPr>
            <w:r w:rsidRPr="00155B44">
              <w:rPr>
                <w:rFonts w:ascii="Times New Roman" w:hAnsi="Times New Roman"/>
                <w:b/>
                <w:sz w:val="20"/>
                <w:szCs w:val="20"/>
              </w:rPr>
              <w:t>7357/</w:t>
            </w:r>
            <w:r w:rsidRPr="00155B44">
              <w:rPr>
                <w:rFonts w:ascii="Times New Roman" w:hAnsi="Times New Roman"/>
                <w:sz w:val="20"/>
                <w:szCs w:val="20"/>
              </w:rPr>
              <w:t xml:space="preserve">7454 </w:t>
            </w:r>
            <w:r w:rsidRPr="00155B44">
              <w:rPr>
                <w:rFonts w:ascii="Times New Roman" w:hAnsi="Times New Roman"/>
                <w:b/>
                <w:sz w:val="20"/>
                <w:szCs w:val="20"/>
              </w:rPr>
              <w:t>чел</w:t>
            </w:r>
            <w:r w:rsidRPr="00155B44">
              <w:rPr>
                <w:rFonts w:ascii="Times New Roman" w:hAnsi="Times New Roman"/>
                <w:b/>
              </w:rPr>
              <w:t>.</w:t>
            </w:r>
          </w:p>
        </w:tc>
        <w:tc>
          <w:tcPr>
            <w:tcW w:w="595" w:type="dxa"/>
            <w:vAlign w:val="center"/>
          </w:tcPr>
          <w:p w14:paraId="23C780E8"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503</w:t>
            </w:r>
          </w:p>
        </w:tc>
        <w:tc>
          <w:tcPr>
            <w:tcW w:w="567" w:type="dxa"/>
            <w:vAlign w:val="center"/>
          </w:tcPr>
          <w:p w14:paraId="37A90459"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1150</w:t>
            </w:r>
          </w:p>
        </w:tc>
        <w:tc>
          <w:tcPr>
            <w:tcW w:w="539" w:type="dxa"/>
            <w:vAlign w:val="center"/>
          </w:tcPr>
          <w:p w14:paraId="6A18896B"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153</w:t>
            </w:r>
          </w:p>
        </w:tc>
        <w:tc>
          <w:tcPr>
            <w:tcW w:w="567" w:type="dxa"/>
            <w:vAlign w:val="center"/>
          </w:tcPr>
          <w:p w14:paraId="4A5CCBD3"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571</w:t>
            </w:r>
          </w:p>
        </w:tc>
        <w:tc>
          <w:tcPr>
            <w:tcW w:w="567" w:type="dxa"/>
            <w:vAlign w:val="center"/>
          </w:tcPr>
          <w:p w14:paraId="65044474"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527</w:t>
            </w:r>
          </w:p>
        </w:tc>
        <w:tc>
          <w:tcPr>
            <w:tcW w:w="708" w:type="dxa"/>
            <w:vAlign w:val="center"/>
          </w:tcPr>
          <w:p w14:paraId="6FC2F812"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450</w:t>
            </w:r>
          </w:p>
        </w:tc>
        <w:tc>
          <w:tcPr>
            <w:tcW w:w="567" w:type="dxa"/>
            <w:vAlign w:val="center"/>
          </w:tcPr>
          <w:p w14:paraId="25B3B3E4"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1385</w:t>
            </w:r>
          </w:p>
        </w:tc>
        <w:tc>
          <w:tcPr>
            <w:tcW w:w="567" w:type="dxa"/>
            <w:vAlign w:val="center"/>
          </w:tcPr>
          <w:p w14:paraId="7A08F449"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180</w:t>
            </w:r>
          </w:p>
        </w:tc>
        <w:tc>
          <w:tcPr>
            <w:tcW w:w="567" w:type="dxa"/>
            <w:vAlign w:val="center"/>
          </w:tcPr>
          <w:p w14:paraId="44909925"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607</w:t>
            </w:r>
          </w:p>
        </w:tc>
        <w:tc>
          <w:tcPr>
            <w:tcW w:w="567" w:type="dxa"/>
            <w:vAlign w:val="center"/>
          </w:tcPr>
          <w:p w14:paraId="7A4FE765"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272</w:t>
            </w:r>
          </w:p>
        </w:tc>
        <w:tc>
          <w:tcPr>
            <w:tcW w:w="709" w:type="dxa"/>
            <w:vAlign w:val="center"/>
          </w:tcPr>
          <w:p w14:paraId="666D0E6B"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393</w:t>
            </w:r>
          </w:p>
        </w:tc>
        <w:tc>
          <w:tcPr>
            <w:tcW w:w="567" w:type="dxa"/>
            <w:vAlign w:val="center"/>
          </w:tcPr>
          <w:p w14:paraId="00CEFB1D"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955</w:t>
            </w:r>
          </w:p>
        </w:tc>
        <w:tc>
          <w:tcPr>
            <w:tcW w:w="567" w:type="dxa"/>
            <w:vAlign w:val="center"/>
          </w:tcPr>
          <w:p w14:paraId="1F842BA7"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211</w:t>
            </w:r>
          </w:p>
        </w:tc>
      </w:tr>
      <w:tr w:rsidR="00155B44" w:rsidRPr="00155B44" w14:paraId="724DE9C7" w14:textId="77777777" w:rsidTr="00506E72">
        <w:trPr>
          <w:cantSplit/>
          <w:trHeight w:val="554"/>
        </w:trPr>
        <w:tc>
          <w:tcPr>
            <w:tcW w:w="2235" w:type="dxa"/>
            <w:gridSpan w:val="2"/>
          </w:tcPr>
          <w:p w14:paraId="7C125924" w14:textId="3D85BDF8" w:rsidR="00506E72" w:rsidRPr="00155B44" w:rsidRDefault="00506E72" w:rsidP="00506E72">
            <w:pPr>
              <w:ind w:right="-138"/>
              <w:rPr>
                <w:rFonts w:ascii="Times New Roman" w:hAnsi="Times New Roman"/>
                <w:sz w:val="20"/>
                <w:szCs w:val="20"/>
              </w:rPr>
            </w:pPr>
            <w:r w:rsidRPr="00155B44">
              <w:rPr>
                <w:rFonts w:ascii="Times New Roman" w:hAnsi="Times New Roman"/>
                <w:sz w:val="20"/>
                <w:szCs w:val="20"/>
              </w:rPr>
              <w:t>Всего –</w:t>
            </w:r>
            <w:r w:rsidRPr="00155B44">
              <w:rPr>
                <w:rFonts w:ascii="Times New Roman" w:hAnsi="Times New Roman"/>
                <w:b/>
                <w:sz w:val="20"/>
                <w:szCs w:val="20"/>
              </w:rPr>
              <w:t>11482/</w:t>
            </w:r>
            <w:r w:rsidRPr="00155B44">
              <w:rPr>
                <w:rFonts w:ascii="Times New Roman" w:hAnsi="Times New Roman"/>
                <w:sz w:val="20"/>
                <w:szCs w:val="20"/>
              </w:rPr>
              <w:t>11547 чел.,</w:t>
            </w:r>
          </w:p>
          <w:p w14:paraId="66F2BD3D" w14:textId="77777777" w:rsidR="00506E72" w:rsidRPr="00155B44" w:rsidRDefault="00506E72" w:rsidP="00506E72">
            <w:pPr>
              <w:ind w:left="22" w:right="-138"/>
              <w:rPr>
                <w:rFonts w:ascii="Times New Roman" w:hAnsi="Times New Roman"/>
              </w:rPr>
            </w:pPr>
            <w:r w:rsidRPr="00155B44">
              <w:rPr>
                <w:rFonts w:ascii="Times New Roman" w:hAnsi="Times New Roman"/>
                <w:sz w:val="20"/>
                <w:szCs w:val="20"/>
              </w:rPr>
              <w:t xml:space="preserve">             из них:</w:t>
            </w:r>
          </w:p>
        </w:tc>
        <w:tc>
          <w:tcPr>
            <w:tcW w:w="595" w:type="dxa"/>
            <w:vAlign w:val="center"/>
          </w:tcPr>
          <w:p w14:paraId="0952B8D6" w14:textId="77777777" w:rsidR="00506E72" w:rsidRPr="00155B44" w:rsidRDefault="00506E72" w:rsidP="00506E72">
            <w:pPr>
              <w:jc w:val="center"/>
              <w:rPr>
                <w:rFonts w:ascii="Times New Roman" w:hAnsi="Times New Roman"/>
                <w:b/>
                <w:sz w:val="16"/>
                <w:szCs w:val="16"/>
                <w:u w:val="single"/>
              </w:rPr>
            </w:pPr>
            <w:r w:rsidRPr="00155B44">
              <w:rPr>
                <w:rFonts w:ascii="Times New Roman" w:hAnsi="Times New Roman"/>
                <w:b/>
                <w:sz w:val="16"/>
                <w:szCs w:val="16"/>
                <w:u w:val="single"/>
              </w:rPr>
              <w:t>693</w:t>
            </w:r>
          </w:p>
        </w:tc>
        <w:tc>
          <w:tcPr>
            <w:tcW w:w="567" w:type="dxa"/>
            <w:vAlign w:val="center"/>
          </w:tcPr>
          <w:p w14:paraId="45899DE4" w14:textId="77777777" w:rsidR="00506E72" w:rsidRPr="00155B44" w:rsidRDefault="00506E72" w:rsidP="00506E72">
            <w:pPr>
              <w:jc w:val="center"/>
              <w:rPr>
                <w:rFonts w:ascii="Times New Roman" w:hAnsi="Times New Roman"/>
                <w:b/>
                <w:sz w:val="16"/>
                <w:szCs w:val="16"/>
                <w:u w:val="single"/>
              </w:rPr>
            </w:pPr>
            <w:r w:rsidRPr="00155B44">
              <w:rPr>
                <w:rFonts w:ascii="Times New Roman" w:hAnsi="Times New Roman"/>
                <w:b/>
                <w:sz w:val="16"/>
                <w:szCs w:val="16"/>
                <w:u w:val="single"/>
              </w:rPr>
              <w:t>1592</w:t>
            </w:r>
          </w:p>
        </w:tc>
        <w:tc>
          <w:tcPr>
            <w:tcW w:w="539" w:type="dxa"/>
            <w:vAlign w:val="center"/>
          </w:tcPr>
          <w:p w14:paraId="4B7B1DDA" w14:textId="77777777" w:rsidR="00506E72" w:rsidRPr="00155B44" w:rsidRDefault="00506E72" w:rsidP="00506E72">
            <w:pPr>
              <w:jc w:val="center"/>
              <w:rPr>
                <w:rFonts w:ascii="Times New Roman" w:hAnsi="Times New Roman"/>
                <w:b/>
                <w:sz w:val="16"/>
                <w:szCs w:val="16"/>
                <w:u w:val="single"/>
              </w:rPr>
            </w:pPr>
            <w:r w:rsidRPr="00155B44">
              <w:rPr>
                <w:rFonts w:ascii="Times New Roman" w:hAnsi="Times New Roman"/>
                <w:b/>
                <w:sz w:val="16"/>
                <w:szCs w:val="16"/>
                <w:u w:val="single"/>
              </w:rPr>
              <w:t>508</w:t>
            </w:r>
          </w:p>
        </w:tc>
        <w:tc>
          <w:tcPr>
            <w:tcW w:w="567" w:type="dxa"/>
            <w:vAlign w:val="center"/>
          </w:tcPr>
          <w:p w14:paraId="4D350EDC" w14:textId="77777777" w:rsidR="00506E72" w:rsidRPr="00155B44" w:rsidRDefault="00506E72" w:rsidP="00506E72">
            <w:pPr>
              <w:jc w:val="center"/>
              <w:rPr>
                <w:rFonts w:ascii="Times New Roman" w:hAnsi="Times New Roman"/>
                <w:b/>
                <w:sz w:val="16"/>
                <w:szCs w:val="16"/>
                <w:u w:val="single"/>
              </w:rPr>
            </w:pPr>
            <w:r w:rsidRPr="00155B44">
              <w:rPr>
                <w:rFonts w:ascii="Times New Roman" w:hAnsi="Times New Roman"/>
                <w:b/>
                <w:sz w:val="16"/>
                <w:szCs w:val="16"/>
                <w:u w:val="single"/>
              </w:rPr>
              <w:t>1002</w:t>
            </w:r>
          </w:p>
        </w:tc>
        <w:tc>
          <w:tcPr>
            <w:tcW w:w="567" w:type="dxa"/>
            <w:vAlign w:val="center"/>
          </w:tcPr>
          <w:p w14:paraId="0787DF86" w14:textId="77777777" w:rsidR="00506E72" w:rsidRPr="00155B44" w:rsidRDefault="00506E72" w:rsidP="00506E72">
            <w:pPr>
              <w:jc w:val="center"/>
              <w:rPr>
                <w:rFonts w:ascii="Times New Roman" w:hAnsi="Times New Roman"/>
                <w:b/>
                <w:sz w:val="16"/>
                <w:szCs w:val="16"/>
                <w:u w:val="single"/>
              </w:rPr>
            </w:pPr>
            <w:r w:rsidRPr="00155B44">
              <w:rPr>
                <w:rFonts w:ascii="Times New Roman" w:hAnsi="Times New Roman"/>
                <w:b/>
                <w:sz w:val="16"/>
                <w:szCs w:val="16"/>
                <w:u w:val="single"/>
              </w:rPr>
              <w:t>770</w:t>
            </w:r>
          </w:p>
        </w:tc>
        <w:tc>
          <w:tcPr>
            <w:tcW w:w="708" w:type="dxa"/>
            <w:vAlign w:val="center"/>
          </w:tcPr>
          <w:p w14:paraId="0296C3BE" w14:textId="77777777" w:rsidR="00506E72" w:rsidRPr="00155B44" w:rsidRDefault="00506E72" w:rsidP="00506E72">
            <w:pPr>
              <w:jc w:val="center"/>
              <w:rPr>
                <w:rFonts w:ascii="Times New Roman" w:hAnsi="Times New Roman"/>
                <w:b/>
                <w:sz w:val="16"/>
                <w:szCs w:val="16"/>
                <w:u w:val="single"/>
              </w:rPr>
            </w:pPr>
            <w:r w:rsidRPr="00155B44">
              <w:rPr>
                <w:rFonts w:ascii="Times New Roman" w:hAnsi="Times New Roman"/>
                <w:b/>
                <w:sz w:val="16"/>
                <w:szCs w:val="16"/>
                <w:u w:val="single"/>
              </w:rPr>
              <w:t>666</w:t>
            </w:r>
          </w:p>
        </w:tc>
        <w:tc>
          <w:tcPr>
            <w:tcW w:w="567" w:type="dxa"/>
            <w:vAlign w:val="center"/>
          </w:tcPr>
          <w:p w14:paraId="6CDFFC01" w14:textId="77777777" w:rsidR="00506E72" w:rsidRPr="00155B44" w:rsidRDefault="00506E72" w:rsidP="00506E72">
            <w:pPr>
              <w:jc w:val="center"/>
              <w:rPr>
                <w:rFonts w:ascii="Times New Roman" w:hAnsi="Times New Roman"/>
                <w:b/>
                <w:sz w:val="16"/>
                <w:szCs w:val="16"/>
                <w:u w:val="single"/>
              </w:rPr>
            </w:pPr>
            <w:r w:rsidRPr="00155B44">
              <w:rPr>
                <w:rFonts w:ascii="Times New Roman" w:hAnsi="Times New Roman"/>
                <w:b/>
                <w:sz w:val="16"/>
                <w:szCs w:val="16"/>
                <w:u w:val="single"/>
              </w:rPr>
              <w:t>2003</w:t>
            </w:r>
          </w:p>
        </w:tc>
        <w:tc>
          <w:tcPr>
            <w:tcW w:w="567" w:type="dxa"/>
            <w:vAlign w:val="center"/>
          </w:tcPr>
          <w:p w14:paraId="67D3A41B" w14:textId="77777777" w:rsidR="00506E72" w:rsidRPr="00155B44" w:rsidRDefault="00506E72" w:rsidP="00506E72">
            <w:pPr>
              <w:jc w:val="center"/>
              <w:rPr>
                <w:rFonts w:ascii="Times New Roman" w:hAnsi="Times New Roman"/>
                <w:b/>
                <w:sz w:val="16"/>
                <w:szCs w:val="16"/>
                <w:u w:val="single"/>
              </w:rPr>
            </w:pPr>
            <w:r w:rsidRPr="00155B44">
              <w:rPr>
                <w:rFonts w:ascii="Times New Roman" w:hAnsi="Times New Roman"/>
                <w:b/>
                <w:sz w:val="16"/>
                <w:szCs w:val="16"/>
                <w:u w:val="single"/>
              </w:rPr>
              <w:t>348</w:t>
            </w:r>
          </w:p>
        </w:tc>
        <w:tc>
          <w:tcPr>
            <w:tcW w:w="567" w:type="dxa"/>
            <w:vAlign w:val="center"/>
          </w:tcPr>
          <w:p w14:paraId="3D4B8663" w14:textId="77777777" w:rsidR="00506E72" w:rsidRPr="00155B44" w:rsidRDefault="00506E72" w:rsidP="00506E72">
            <w:pPr>
              <w:jc w:val="center"/>
              <w:rPr>
                <w:rFonts w:ascii="Times New Roman" w:hAnsi="Times New Roman"/>
                <w:b/>
                <w:sz w:val="16"/>
                <w:szCs w:val="16"/>
                <w:u w:val="single"/>
              </w:rPr>
            </w:pPr>
            <w:r w:rsidRPr="00155B44">
              <w:rPr>
                <w:rFonts w:ascii="Times New Roman" w:hAnsi="Times New Roman"/>
                <w:b/>
                <w:sz w:val="16"/>
                <w:szCs w:val="16"/>
                <w:u w:val="single"/>
              </w:rPr>
              <w:t>771</w:t>
            </w:r>
          </w:p>
        </w:tc>
        <w:tc>
          <w:tcPr>
            <w:tcW w:w="567" w:type="dxa"/>
            <w:vAlign w:val="center"/>
          </w:tcPr>
          <w:p w14:paraId="156F50FE" w14:textId="77777777" w:rsidR="00506E72" w:rsidRPr="00155B44" w:rsidRDefault="00506E72" w:rsidP="00506E72">
            <w:pPr>
              <w:jc w:val="center"/>
              <w:rPr>
                <w:rFonts w:ascii="Times New Roman" w:hAnsi="Times New Roman"/>
                <w:b/>
                <w:sz w:val="16"/>
                <w:szCs w:val="16"/>
                <w:u w:val="single"/>
              </w:rPr>
            </w:pPr>
            <w:r w:rsidRPr="00155B44">
              <w:rPr>
                <w:rFonts w:ascii="Times New Roman" w:hAnsi="Times New Roman"/>
                <w:b/>
                <w:sz w:val="16"/>
                <w:szCs w:val="16"/>
                <w:u w:val="single"/>
              </w:rPr>
              <w:t>555</w:t>
            </w:r>
          </w:p>
        </w:tc>
        <w:tc>
          <w:tcPr>
            <w:tcW w:w="709" w:type="dxa"/>
            <w:vAlign w:val="center"/>
          </w:tcPr>
          <w:p w14:paraId="6A82EF9F" w14:textId="77777777" w:rsidR="00506E72" w:rsidRPr="00155B44" w:rsidRDefault="00506E72" w:rsidP="00506E72">
            <w:pPr>
              <w:jc w:val="center"/>
              <w:rPr>
                <w:rFonts w:ascii="Times New Roman" w:hAnsi="Times New Roman"/>
                <w:b/>
                <w:sz w:val="16"/>
                <w:szCs w:val="16"/>
                <w:u w:val="single"/>
              </w:rPr>
            </w:pPr>
            <w:r w:rsidRPr="00155B44">
              <w:rPr>
                <w:rFonts w:ascii="Times New Roman" w:hAnsi="Times New Roman"/>
                <w:b/>
                <w:sz w:val="16"/>
                <w:szCs w:val="16"/>
                <w:u w:val="single"/>
              </w:rPr>
              <w:t>570</w:t>
            </w:r>
          </w:p>
        </w:tc>
        <w:tc>
          <w:tcPr>
            <w:tcW w:w="567" w:type="dxa"/>
            <w:vAlign w:val="center"/>
          </w:tcPr>
          <w:p w14:paraId="3C2F8E50" w14:textId="77777777" w:rsidR="00506E72" w:rsidRPr="00155B44" w:rsidRDefault="00506E72" w:rsidP="00506E72">
            <w:pPr>
              <w:jc w:val="center"/>
              <w:rPr>
                <w:rFonts w:ascii="Times New Roman" w:hAnsi="Times New Roman"/>
                <w:b/>
                <w:sz w:val="16"/>
                <w:szCs w:val="16"/>
                <w:u w:val="single"/>
              </w:rPr>
            </w:pPr>
            <w:r w:rsidRPr="00155B44">
              <w:rPr>
                <w:rFonts w:ascii="Times New Roman" w:hAnsi="Times New Roman"/>
                <w:b/>
                <w:sz w:val="16"/>
                <w:szCs w:val="16"/>
                <w:u w:val="single"/>
              </w:rPr>
              <w:t>1616</w:t>
            </w:r>
          </w:p>
        </w:tc>
        <w:tc>
          <w:tcPr>
            <w:tcW w:w="567" w:type="dxa"/>
            <w:vAlign w:val="center"/>
          </w:tcPr>
          <w:p w14:paraId="07736DF4" w14:textId="77777777" w:rsidR="00506E72" w:rsidRPr="00155B44" w:rsidRDefault="00506E72" w:rsidP="00506E72">
            <w:pPr>
              <w:jc w:val="center"/>
              <w:rPr>
                <w:rFonts w:ascii="Times New Roman" w:hAnsi="Times New Roman"/>
                <w:b/>
                <w:sz w:val="16"/>
                <w:szCs w:val="16"/>
                <w:u w:val="single"/>
              </w:rPr>
            </w:pPr>
            <w:r w:rsidRPr="00155B44">
              <w:rPr>
                <w:rFonts w:ascii="Times New Roman" w:hAnsi="Times New Roman"/>
                <w:b/>
                <w:sz w:val="16"/>
                <w:szCs w:val="16"/>
                <w:u w:val="single"/>
              </w:rPr>
              <w:t>388</w:t>
            </w:r>
          </w:p>
        </w:tc>
      </w:tr>
      <w:tr w:rsidR="00155B44" w:rsidRPr="00155B44" w14:paraId="55265106" w14:textId="77777777" w:rsidTr="00506E72">
        <w:trPr>
          <w:cantSplit/>
          <w:trHeight w:val="419"/>
        </w:trPr>
        <w:tc>
          <w:tcPr>
            <w:tcW w:w="2235" w:type="dxa"/>
            <w:gridSpan w:val="2"/>
          </w:tcPr>
          <w:p w14:paraId="320E63B7" w14:textId="77777777" w:rsidR="00506E72" w:rsidRPr="00155B44" w:rsidRDefault="00506E72" w:rsidP="00506E72">
            <w:pPr>
              <w:rPr>
                <w:rFonts w:ascii="Times New Roman" w:hAnsi="Times New Roman"/>
                <w:sz w:val="20"/>
                <w:szCs w:val="20"/>
              </w:rPr>
            </w:pPr>
            <w:r w:rsidRPr="00155B44">
              <w:rPr>
                <w:rFonts w:ascii="Times New Roman" w:hAnsi="Times New Roman"/>
                <w:sz w:val="20"/>
                <w:szCs w:val="20"/>
              </w:rPr>
              <w:t>Дошкольники</w:t>
            </w:r>
          </w:p>
          <w:p w14:paraId="6D143706" w14:textId="5B0252E1" w:rsidR="00506E72" w:rsidRPr="00155B44" w:rsidRDefault="00506E72" w:rsidP="00506E72">
            <w:pPr>
              <w:rPr>
                <w:rFonts w:ascii="Times New Roman" w:hAnsi="Times New Roman"/>
                <w:b/>
                <w:sz w:val="20"/>
                <w:szCs w:val="20"/>
              </w:rPr>
            </w:pPr>
            <w:r w:rsidRPr="00155B44">
              <w:rPr>
                <w:rFonts w:ascii="Times New Roman" w:hAnsi="Times New Roman"/>
                <w:b/>
                <w:sz w:val="20"/>
                <w:szCs w:val="20"/>
              </w:rPr>
              <w:t xml:space="preserve">              1009/</w:t>
            </w:r>
            <w:r w:rsidRPr="00155B44">
              <w:rPr>
                <w:rFonts w:ascii="Times New Roman" w:hAnsi="Times New Roman"/>
                <w:sz w:val="20"/>
                <w:szCs w:val="20"/>
              </w:rPr>
              <w:t xml:space="preserve">1026 </w:t>
            </w:r>
            <w:r w:rsidRPr="00155B44">
              <w:rPr>
                <w:rFonts w:ascii="Times New Roman" w:hAnsi="Times New Roman"/>
                <w:b/>
                <w:sz w:val="20"/>
                <w:szCs w:val="20"/>
              </w:rPr>
              <w:t>чел.</w:t>
            </w:r>
          </w:p>
        </w:tc>
        <w:tc>
          <w:tcPr>
            <w:tcW w:w="595" w:type="dxa"/>
            <w:vAlign w:val="center"/>
          </w:tcPr>
          <w:p w14:paraId="3B8FCF53"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192</w:t>
            </w:r>
          </w:p>
        </w:tc>
        <w:tc>
          <w:tcPr>
            <w:tcW w:w="567" w:type="dxa"/>
            <w:vAlign w:val="center"/>
          </w:tcPr>
          <w:p w14:paraId="17117D98"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70</w:t>
            </w:r>
          </w:p>
        </w:tc>
        <w:tc>
          <w:tcPr>
            <w:tcW w:w="539" w:type="dxa"/>
            <w:vAlign w:val="center"/>
          </w:tcPr>
          <w:p w14:paraId="150BECEA"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w:t>
            </w:r>
          </w:p>
        </w:tc>
        <w:tc>
          <w:tcPr>
            <w:tcW w:w="567" w:type="dxa"/>
            <w:vAlign w:val="center"/>
          </w:tcPr>
          <w:p w14:paraId="058C856F"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30</w:t>
            </w:r>
          </w:p>
        </w:tc>
        <w:tc>
          <w:tcPr>
            <w:tcW w:w="567" w:type="dxa"/>
            <w:vAlign w:val="center"/>
          </w:tcPr>
          <w:p w14:paraId="7AE79E2E"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49</w:t>
            </w:r>
          </w:p>
        </w:tc>
        <w:tc>
          <w:tcPr>
            <w:tcW w:w="708" w:type="dxa"/>
            <w:vAlign w:val="center"/>
          </w:tcPr>
          <w:p w14:paraId="22AC4705"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14</w:t>
            </w:r>
          </w:p>
        </w:tc>
        <w:tc>
          <w:tcPr>
            <w:tcW w:w="567" w:type="dxa"/>
            <w:vAlign w:val="center"/>
          </w:tcPr>
          <w:p w14:paraId="462D4B7B"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426</w:t>
            </w:r>
          </w:p>
        </w:tc>
        <w:tc>
          <w:tcPr>
            <w:tcW w:w="567" w:type="dxa"/>
            <w:vAlign w:val="center"/>
          </w:tcPr>
          <w:p w14:paraId="52B57E28"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w:t>
            </w:r>
          </w:p>
        </w:tc>
        <w:tc>
          <w:tcPr>
            <w:tcW w:w="567" w:type="dxa"/>
            <w:vAlign w:val="center"/>
          </w:tcPr>
          <w:p w14:paraId="17B5A185"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26</w:t>
            </w:r>
          </w:p>
        </w:tc>
        <w:tc>
          <w:tcPr>
            <w:tcW w:w="567" w:type="dxa"/>
            <w:vAlign w:val="center"/>
          </w:tcPr>
          <w:p w14:paraId="2E022EC1"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54</w:t>
            </w:r>
          </w:p>
        </w:tc>
        <w:tc>
          <w:tcPr>
            <w:tcW w:w="709" w:type="dxa"/>
            <w:vAlign w:val="center"/>
          </w:tcPr>
          <w:p w14:paraId="24C867E0"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30</w:t>
            </w:r>
          </w:p>
        </w:tc>
        <w:tc>
          <w:tcPr>
            <w:tcW w:w="567" w:type="dxa"/>
            <w:vAlign w:val="center"/>
          </w:tcPr>
          <w:p w14:paraId="3745B3F9"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22</w:t>
            </w:r>
          </w:p>
        </w:tc>
        <w:tc>
          <w:tcPr>
            <w:tcW w:w="567" w:type="dxa"/>
            <w:vAlign w:val="center"/>
          </w:tcPr>
          <w:p w14:paraId="081628C2"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96</w:t>
            </w:r>
          </w:p>
        </w:tc>
      </w:tr>
      <w:tr w:rsidR="00155B44" w:rsidRPr="00155B44" w14:paraId="2E9BF2C6" w14:textId="77777777" w:rsidTr="00506E72">
        <w:trPr>
          <w:cantSplit/>
          <w:trHeight w:val="419"/>
        </w:trPr>
        <w:tc>
          <w:tcPr>
            <w:tcW w:w="2235" w:type="dxa"/>
            <w:gridSpan w:val="2"/>
          </w:tcPr>
          <w:p w14:paraId="39FF3603" w14:textId="77777777" w:rsidR="00506E72" w:rsidRPr="00155B44" w:rsidRDefault="00506E72" w:rsidP="00506E72">
            <w:pPr>
              <w:rPr>
                <w:rFonts w:ascii="Times New Roman" w:hAnsi="Times New Roman"/>
                <w:sz w:val="20"/>
                <w:szCs w:val="20"/>
              </w:rPr>
            </w:pPr>
            <w:r w:rsidRPr="00155B44">
              <w:rPr>
                <w:rFonts w:ascii="Times New Roman" w:hAnsi="Times New Roman"/>
                <w:sz w:val="20"/>
                <w:szCs w:val="20"/>
              </w:rPr>
              <w:t>Школьники</w:t>
            </w:r>
          </w:p>
          <w:p w14:paraId="0EC7DAF9" w14:textId="34224B52" w:rsidR="00506E72" w:rsidRPr="00155B44" w:rsidRDefault="00506E72" w:rsidP="00506E72">
            <w:pPr>
              <w:rPr>
                <w:rFonts w:ascii="Times New Roman" w:hAnsi="Times New Roman"/>
                <w:sz w:val="20"/>
                <w:szCs w:val="20"/>
              </w:rPr>
            </w:pPr>
            <w:r w:rsidRPr="00155B44">
              <w:rPr>
                <w:rFonts w:ascii="Times New Roman" w:hAnsi="Times New Roman"/>
                <w:b/>
                <w:sz w:val="20"/>
                <w:szCs w:val="20"/>
              </w:rPr>
              <w:t xml:space="preserve">          10210</w:t>
            </w:r>
            <w:r w:rsidRPr="00155B44">
              <w:rPr>
                <w:rFonts w:ascii="Times New Roman" w:hAnsi="Times New Roman"/>
                <w:sz w:val="20"/>
                <w:szCs w:val="20"/>
              </w:rPr>
              <w:t xml:space="preserve">/10302 </w:t>
            </w:r>
            <w:r w:rsidRPr="00155B44">
              <w:rPr>
                <w:rFonts w:ascii="Times New Roman" w:hAnsi="Times New Roman"/>
                <w:b/>
                <w:sz w:val="20"/>
                <w:szCs w:val="20"/>
              </w:rPr>
              <w:t>чел.</w:t>
            </w:r>
          </w:p>
        </w:tc>
        <w:tc>
          <w:tcPr>
            <w:tcW w:w="595" w:type="dxa"/>
            <w:vAlign w:val="center"/>
          </w:tcPr>
          <w:p w14:paraId="242839AE"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487</w:t>
            </w:r>
          </w:p>
        </w:tc>
        <w:tc>
          <w:tcPr>
            <w:tcW w:w="567" w:type="dxa"/>
            <w:vAlign w:val="center"/>
          </w:tcPr>
          <w:p w14:paraId="36399D08"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1482</w:t>
            </w:r>
          </w:p>
        </w:tc>
        <w:tc>
          <w:tcPr>
            <w:tcW w:w="539" w:type="dxa"/>
            <w:vAlign w:val="center"/>
          </w:tcPr>
          <w:p w14:paraId="5B4A070F"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496</w:t>
            </w:r>
          </w:p>
        </w:tc>
        <w:tc>
          <w:tcPr>
            <w:tcW w:w="567" w:type="dxa"/>
            <w:vAlign w:val="center"/>
          </w:tcPr>
          <w:p w14:paraId="41FDAB68"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956</w:t>
            </w:r>
          </w:p>
        </w:tc>
        <w:tc>
          <w:tcPr>
            <w:tcW w:w="567" w:type="dxa"/>
            <w:vAlign w:val="center"/>
          </w:tcPr>
          <w:p w14:paraId="3BA59045"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716</w:t>
            </w:r>
          </w:p>
        </w:tc>
        <w:tc>
          <w:tcPr>
            <w:tcW w:w="708" w:type="dxa"/>
            <w:vAlign w:val="center"/>
          </w:tcPr>
          <w:p w14:paraId="599C7896"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645</w:t>
            </w:r>
          </w:p>
        </w:tc>
        <w:tc>
          <w:tcPr>
            <w:tcW w:w="567" w:type="dxa"/>
            <w:vAlign w:val="center"/>
          </w:tcPr>
          <w:p w14:paraId="62CB044E"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1563</w:t>
            </w:r>
          </w:p>
        </w:tc>
        <w:tc>
          <w:tcPr>
            <w:tcW w:w="567" w:type="dxa"/>
            <w:vAlign w:val="center"/>
          </w:tcPr>
          <w:p w14:paraId="2171212B"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w:t>
            </w:r>
          </w:p>
        </w:tc>
        <w:tc>
          <w:tcPr>
            <w:tcW w:w="567" w:type="dxa"/>
            <w:vAlign w:val="center"/>
          </w:tcPr>
          <w:p w14:paraId="0C1239A1"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729</w:t>
            </w:r>
          </w:p>
        </w:tc>
        <w:tc>
          <w:tcPr>
            <w:tcW w:w="567" w:type="dxa"/>
            <w:vAlign w:val="center"/>
          </w:tcPr>
          <w:p w14:paraId="32398226"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398</w:t>
            </w:r>
          </w:p>
        </w:tc>
        <w:tc>
          <w:tcPr>
            <w:tcW w:w="709" w:type="dxa"/>
            <w:vAlign w:val="center"/>
          </w:tcPr>
          <w:p w14:paraId="6342A92B"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533</w:t>
            </w:r>
          </w:p>
        </w:tc>
        <w:tc>
          <w:tcPr>
            <w:tcW w:w="567" w:type="dxa"/>
            <w:vAlign w:val="center"/>
          </w:tcPr>
          <w:p w14:paraId="0F60CDC3"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1575</w:t>
            </w:r>
          </w:p>
        </w:tc>
        <w:tc>
          <w:tcPr>
            <w:tcW w:w="567" w:type="dxa"/>
            <w:vAlign w:val="center"/>
          </w:tcPr>
          <w:p w14:paraId="0FC25DFA"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282</w:t>
            </w:r>
          </w:p>
        </w:tc>
      </w:tr>
      <w:tr w:rsidR="00506E72" w:rsidRPr="00155B44" w14:paraId="012A9E68" w14:textId="77777777" w:rsidTr="00506E72">
        <w:trPr>
          <w:trHeight w:val="437"/>
        </w:trPr>
        <w:tc>
          <w:tcPr>
            <w:tcW w:w="2235" w:type="dxa"/>
            <w:gridSpan w:val="2"/>
          </w:tcPr>
          <w:p w14:paraId="2FBD5D30" w14:textId="77777777" w:rsidR="00506E72" w:rsidRPr="00155B44" w:rsidRDefault="00506E72" w:rsidP="00506E72">
            <w:pPr>
              <w:tabs>
                <w:tab w:val="left" w:pos="419"/>
              </w:tabs>
              <w:rPr>
                <w:rFonts w:ascii="Times New Roman" w:hAnsi="Times New Roman"/>
                <w:sz w:val="20"/>
                <w:szCs w:val="20"/>
              </w:rPr>
            </w:pPr>
            <w:r w:rsidRPr="00155B44">
              <w:rPr>
                <w:rFonts w:ascii="Times New Roman" w:hAnsi="Times New Roman"/>
                <w:sz w:val="20"/>
                <w:szCs w:val="20"/>
              </w:rPr>
              <w:tab/>
              <w:t>Студенты</w:t>
            </w:r>
          </w:p>
          <w:p w14:paraId="0EACCA50" w14:textId="4523590F" w:rsidR="00506E72" w:rsidRPr="00155B44" w:rsidRDefault="00506E72" w:rsidP="00506E72">
            <w:pPr>
              <w:tabs>
                <w:tab w:val="left" w:pos="419"/>
              </w:tabs>
              <w:rPr>
                <w:rFonts w:ascii="Times New Roman" w:hAnsi="Times New Roman"/>
                <w:b/>
                <w:sz w:val="20"/>
                <w:szCs w:val="20"/>
              </w:rPr>
            </w:pPr>
            <w:r w:rsidRPr="00155B44">
              <w:rPr>
                <w:rFonts w:ascii="Times New Roman" w:hAnsi="Times New Roman"/>
                <w:b/>
                <w:sz w:val="20"/>
                <w:szCs w:val="20"/>
              </w:rPr>
              <w:t xml:space="preserve">                  263/</w:t>
            </w:r>
            <w:r w:rsidRPr="00155B44">
              <w:rPr>
                <w:rFonts w:ascii="Times New Roman" w:hAnsi="Times New Roman"/>
                <w:sz w:val="20"/>
                <w:szCs w:val="20"/>
              </w:rPr>
              <w:t>220</w:t>
            </w:r>
            <w:r w:rsidRPr="00155B44">
              <w:rPr>
                <w:rFonts w:ascii="Times New Roman" w:hAnsi="Times New Roman"/>
                <w:b/>
                <w:sz w:val="20"/>
                <w:szCs w:val="20"/>
              </w:rPr>
              <w:t xml:space="preserve"> чел.</w:t>
            </w:r>
          </w:p>
        </w:tc>
        <w:tc>
          <w:tcPr>
            <w:tcW w:w="595" w:type="dxa"/>
            <w:tcBorders>
              <w:bottom w:val="single" w:sz="4" w:space="0" w:color="auto"/>
            </w:tcBorders>
            <w:vAlign w:val="center"/>
          </w:tcPr>
          <w:p w14:paraId="15DA2AAB"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14</w:t>
            </w:r>
          </w:p>
        </w:tc>
        <w:tc>
          <w:tcPr>
            <w:tcW w:w="567" w:type="dxa"/>
            <w:tcBorders>
              <w:bottom w:val="single" w:sz="4" w:space="0" w:color="auto"/>
            </w:tcBorders>
            <w:vAlign w:val="center"/>
          </w:tcPr>
          <w:p w14:paraId="6DA3A029"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40</w:t>
            </w:r>
          </w:p>
        </w:tc>
        <w:tc>
          <w:tcPr>
            <w:tcW w:w="539" w:type="dxa"/>
            <w:tcBorders>
              <w:bottom w:val="single" w:sz="4" w:space="0" w:color="auto"/>
            </w:tcBorders>
            <w:vAlign w:val="center"/>
          </w:tcPr>
          <w:p w14:paraId="39442E05"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12</w:t>
            </w:r>
          </w:p>
        </w:tc>
        <w:tc>
          <w:tcPr>
            <w:tcW w:w="567" w:type="dxa"/>
            <w:tcBorders>
              <w:bottom w:val="single" w:sz="4" w:space="0" w:color="auto"/>
            </w:tcBorders>
            <w:vAlign w:val="center"/>
          </w:tcPr>
          <w:p w14:paraId="07A649AA"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16</w:t>
            </w:r>
          </w:p>
        </w:tc>
        <w:tc>
          <w:tcPr>
            <w:tcW w:w="567" w:type="dxa"/>
            <w:tcBorders>
              <w:bottom w:val="single" w:sz="4" w:space="0" w:color="auto"/>
            </w:tcBorders>
            <w:vAlign w:val="center"/>
          </w:tcPr>
          <w:p w14:paraId="1164BC0D"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5</w:t>
            </w:r>
          </w:p>
        </w:tc>
        <w:tc>
          <w:tcPr>
            <w:tcW w:w="708" w:type="dxa"/>
            <w:vAlign w:val="center"/>
          </w:tcPr>
          <w:p w14:paraId="608F0886"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7</w:t>
            </w:r>
          </w:p>
        </w:tc>
        <w:tc>
          <w:tcPr>
            <w:tcW w:w="567" w:type="dxa"/>
            <w:tcBorders>
              <w:bottom w:val="single" w:sz="4" w:space="0" w:color="auto"/>
            </w:tcBorders>
            <w:vAlign w:val="center"/>
          </w:tcPr>
          <w:p w14:paraId="6A46F9A8"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14</w:t>
            </w:r>
          </w:p>
        </w:tc>
        <w:tc>
          <w:tcPr>
            <w:tcW w:w="567" w:type="dxa"/>
            <w:tcBorders>
              <w:bottom w:val="single" w:sz="4" w:space="0" w:color="auto"/>
            </w:tcBorders>
            <w:vAlign w:val="center"/>
          </w:tcPr>
          <w:p w14:paraId="3FE4A156"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w:t>
            </w:r>
          </w:p>
        </w:tc>
        <w:tc>
          <w:tcPr>
            <w:tcW w:w="567" w:type="dxa"/>
            <w:tcBorders>
              <w:bottom w:val="single" w:sz="4" w:space="0" w:color="auto"/>
            </w:tcBorders>
            <w:vAlign w:val="center"/>
          </w:tcPr>
          <w:p w14:paraId="410E2B05"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16</w:t>
            </w:r>
          </w:p>
        </w:tc>
        <w:tc>
          <w:tcPr>
            <w:tcW w:w="567" w:type="dxa"/>
            <w:tcBorders>
              <w:bottom w:val="single" w:sz="4" w:space="0" w:color="auto"/>
            </w:tcBorders>
            <w:vAlign w:val="center"/>
          </w:tcPr>
          <w:p w14:paraId="5795434B"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103</w:t>
            </w:r>
          </w:p>
        </w:tc>
        <w:tc>
          <w:tcPr>
            <w:tcW w:w="709" w:type="dxa"/>
            <w:tcBorders>
              <w:bottom w:val="single" w:sz="4" w:space="0" w:color="auto"/>
            </w:tcBorders>
            <w:vAlign w:val="center"/>
          </w:tcPr>
          <w:p w14:paraId="14438458"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7</w:t>
            </w:r>
          </w:p>
        </w:tc>
        <w:tc>
          <w:tcPr>
            <w:tcW w:w="567" w:type="dxa"/>
            <w:tcBorders>
              <w:bottom w:val="single" w:sz="4" w:space="0" w:color="auto"/>
            </w:tcBorders>
            <w:vAlign w:val="center"/>
          </w:tcPr>
          <w:p w14:paraId="7D38CD40"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19</w:t>
            </w:r>
          </w:p>
        </w:tc>
        <w:tc>
          <w:tcPr>
            <w:tcW w:w="567" w:type="dxa"/>
            <w:tcBorders>
              <w:bottom w:val="single" w:sz="4" w:space="0" w:color="auto"/>
            </w:tcBorders>
            <w:vAlign w:val="center"/>
          </w:tcPr>
          <w:p w14:paraId="072713AE"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10</w:t>
            </w:r>
          </w:p>
        </w:tc>
      </w:tr>
    </w:tbl>
    <w:p w14:paraId="5B0BA4FE" w14:textId="77777777" w:rsidR="00506E72" w:rsidRPr="00155B44" w:rsidRDefault="00506E72" w:rsidP="00506E72">
      <w:pPr>
        <w:spacing w:after="0" w:line="240" w:lineRule="auto"/>
        <w:ind w:firstLine="709"/>
        <w:jc w:val="both"/>
        <w:rPr>
          <w:rFonts w:ascii="Times New Roman" w:hAnsi="Times New Roman"/>
          <w:sz w:val="16"/>
          <w:szCs w:val="16"/>
        </w:rPr>
      </w:pPr>
    </w:p>
    <w:p w14:paraId="68C57A5D" w14:textId="77777777" w:rsidR="00506E72" w:rsidRPr="00155B44" w:rsidRDefault="00506E72" w:rsidP="00506E72">
      <w:pPr>
        <w:spacing w:after="0" w:line="240" w:lineRule="auto"/>
        <w:ind w:firstLine="709"/>
        <w:jc w:val="both"/>
        <w:rPr>
          <w:rFonts w:ascii="Times New Roman" w:hAnsi="Times New Roman"/>
          <w:sz w:val="24"/>
          <w:szCs w:val="24"/>
        </w:rPr>
      </w:pPr>
    </w:p>
    <w:p w14:paraId="7AF44222" w14:textId="77777777" w:rsidR="00506E72" w:rsidRPr="00155B44" w:rsidRDefault="00506E72" w:rsidP="00506E72">
      <w:pPr>
        <w:spacing w:after="0" w:line="240" w:lineRule="auto"/>
        <w:ind w:firstLine="709"/>
        <w:jc w:val="both"/>
        <w:rPr>
          <w:rFonts w:ascii="Times New Roman" w:hAnsi="Times New Roman"/>
          <w:sz w:val="24"/>
          <w:szCs w:val="24"/>
        </w:rPr>
      </w:pPr>
      <w:r w:rsidRPr="00155B44">
        <w:rPr>
          <w:rFonts w:ascii="Times New Roman" w:hAnsi="Times New Roman"/>
          <w:sz w:val="24"/>
          <w:szCs w:val="24"/>
        </w:rPr>
        <w:lastRenderedPageBreak/>
        <w:t>Количество мальчиков и юношей в ОДО кружковой направленности составляет 4125 человек или 36%, количество девочек и девушек – 7357 человек, или 64%. По сравнению с прошлым учебным годом процентное соотношение юношей и девушек существенно не изменилось.</w:t>
      </w:r>
    </w:p>
    <w:p w14:paraId="3EE805A3" w14:textId="74499A24" w:rsidR="003B7E43" w:rsidRPr="00155B44" w:rsidRDefault="00506E72" w:rsidP="00506E72">
      <w:pPr>
        <w:spacing w:after="0" w:line="240" w:lineRule="auto"/>
        <w:ind w:firstLine="709"/>
        <w:jc w:val="both"/>
        <w:rPr>
          <w:rFonts w:ascii="Times New Roman" w:hAnsi="Times New Roman"/>
          <w:sz w:val="24"/>
          <w:szCs w:val="24"/>
        </w:rPr>
      </w:pPr>
      <w:r w:rsidRPr="00155B44">
        <w:rPr>
          <w:rFonts w:ascii="Times New Roman" w:hAnsi="Times New Roman"/>
          <w:sz w:val="24"/>
          <w:szCs w:val="24"/>
        </w:rPr>
        <w:t xml:space="preserve">Количество </w:t>
      </w:r>
      <w:r w:rsidR="003B7E43" w:rsidRPr="00155B44">
        <w:rPr>
          <w:rFonts w:ascii="Times New Roman" w:hAnsi="Times New Roman"/>
          <w:sz w:val="24"/>
          <w:szCs w:val="24"/>
        </w:rPr>
        <w:t xml:space="preserve">дошкольников в ОДО кружковой направленности составляет 1009 человек или 8,8%. (уменьшилось –  17 чел.);  </w:t>
      </w:r>
    </w:p>
    <w:p w14:paraId="5B2D9B3F" w14:textId="738780D5" w:rsidR="003B7E43" w:rsidRPr="00155B44" w:rsidRDefault="00F0687E" w:rsidP="003B7E43">
      <w:pPr>
        <w:spacing w:after="0" w:line="240" w:lineRule="auto"/>
        <w:ind w:firstLine="709"/>
        <w:jc w:val="both"/>
        <w:rPr>
          <w:rFonts w:ascii="Times New Roman" w:hAnsi="Times New Roman"/>
          <w:sz w:val="24"/>
          <w:szCs w:val="24"/>
        </w:rPr>
      </w:pPr>
      <w:r w:rsidRPr="00155B44">
        <w:rPr>
          <w:rFonts w:ascii="Times New Roman" w:hAnsi="Times New Roman"/>
          <w:sz w:val="24"/>
          <w:szCs w:val="24"/>
        </w:rPr>
        <w:t>-</w:t>
      </w:r>
      <w:r w:rsidR="003B7E43" w:rsidRPr="00155B44">
        <w:rPr>
          <w:rFonts w:ascii="Times New Roman" w:hAnsi="Times New Roman"/>
          <w:sz w:val="24"/>
          <w:szCs w:val="24"/>
        </w:rPr>
        <w:t xml:space="preserve">количество школьников в ОДО кружковой направленности составляет 10210 человек или 89%;  </w:t>
      </w:r>
    </w:p>
    <w:p w14:paraId="079A1854" w14:textId="3066686F" w:rsidR="00506E72" w:rsidRPr="00155B44" w:rsidRDefault="00F0687E" w:rsidP="00506E72">
      <w:pPr>
        <w:spacing w:after="0" w:line="240" w:lineRule="auto"/>
        <w:ind w:firstLine="709"/>
        <w:jc w:val="both"/>
        <w:rPr>
          <w:rFonts w:ascii="Times New Roman" w:hAnsi="Times New Roman"/>
          <w:sz w:val="24"/>
          <w:szCs w:val="24"/>
        </w:rPr>
      </w:pPr>
      <w:r w:rsidRPr="00155B44">
        <w:rPr>
          <w:rFonts w:ascii="Times New Roman" w:hAnsi="Times New Roman"/>
          <w:sz w:val="24"/>
          <w:szCs w:val="24"/>
        </w:rPr>
        <w:t>-</w:t>
      </w:r>
      <w:r w:rsidR="003B7E43" w:rsidRPr="00155B44">
        <w:rPr>
          <w:rFonts w:ascii="Times New Roman" w:hAnsi="Times New Roman"/>
          <w:sz w:val="24"/>
          <w:szCs w:val="24"/>
        </w:rPr>
        <w:t xml:space="preserve">количество </w:t>
      </w:r>
      <w:r w:rsidR="00506E72" w:rsidRPr="00155B44">
        <w:rPr>
          <w:rFonts w:ascii="Times New Roman" w:hAnsi="Times New Roman"/>
          <w:sz w:val="24"/>
          <w:szCs w:val="24"/>
        </w:rPr>
        <w:t>студентов в ОДО кружковой направленности составляет 263 человека или 2,3% (уве</w:t>
      </w:r>
      <w:r w:rsidR="003B7E43" w:rsidRPr="00155B44">
        <w:rPr>
          <w:rFonts w:ascii="Times New Roman" w:hAnsi="Times New Roman"/>
          <w:sz w:val="24"/>
          <w:szCs w:val="24"/>
        </w:rPr>
        <w:t>личилось на 43чел.).</w:t>
      </w:r>
    </w:p>
    <w:p w14:paraId="3DA3F94D" w14:textId="77777777" w:rsidR="00506E72" w:rsidRPr="00155B44" w:rsidRDefault="00506E72" w:rsidP="00506E72">
      <w:pPr>
        <w:pStyle w:val="a7"/>
        <w:tabs>
          <w:tab w:val="left" w:pos="1134"/>
        </w:tabs>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Во всех учреждениях основной вид обучения - групповой.  </w:t>
      </w:r>
    </w:p>
    <w:p w14:paraId="569FCDF2" w14:textId="77777777" w:rsidR="00506E72" w:rsidRPr="00155B44" w:rsidRDefault="00506E72" w:rsidP="00506E72">
      <w:pPr>
        <w:pStyle w:val="a7"/>
        <w:tabs>
          <w:tab w:val="left" w:pos="1134"/>
        </w:tabs>
        <w:ind w:firstLine="709"/>
        <w:jc w:val="both"/>
        <w:rPr>
          <w:rFonts w:ascii="Times New Roman" w:hAnsi="Times New Roman" w:cs="Times New Roman"/>
          <w:sz w:val="24"/>
          <w:szCs w:val="24"/>
        </w:rPr>
      </w:pPr>
      <w:r w:rsidRPr="00155B44">
        <w:rPr>
          <w:rFonts w:ascii="Times New Roman" w:hAnsi="Times New Roman" w:cs="Times New Roman"/>
          <w:sz w:val="24"/>
          <w:szCs w:val="24"/>
        </w:rPr>
        <w:t>Дополнительно индивидуальный вид обучения реализуется в 7-ми ОДО (50 %):</w:t>
      </w:r>
    </w:p>
    <w:p w14:paraId="4BACA7FC" w14:textId="77777777" w:rsidR="00506E72" w:rsidRPr="00155B44" w:rsidRDefault="00506E72" w:rsidP="00506E72">
      <w:pPr>
        <w:pStyle w:val="a7"/>
        <w:ind w:firstLine="709"/>
        <w:rPr>
          <w:rFonts w:ascii="Times New Roman" w:hAnsi="Times New Roman" w:cs="Times New Roman"/>
          <w:sz w:val="24"/>
          <w:szCs w:val="24"/>
        </w:rPr>
      </w:pPr>
      <w:r w:rsidRPr="00155B44">
        <w:rPr>
          <w:rFonts w:ascii="Times New Roman" w:hAnsi="Times New Roman" w:cs="Times New Roman"/>
          <w:sz w:val="24"/>
          <w:szCs w:val="24"/>
        </w:rPr>
        <w:t>- МОУ ДО ДДЮТ г. Тирасполь;</w:t>
      </w:r>
    </w:p>
    <w:p w14:paraId="39B55E0A" w14:textId="77777777" w:rsidR="00506E72" w:rsidRPr="00155B44" w:rsidRDefault="00506E72" w:rsidP="00506E72">
      <w:pPr>
        <w:pStyle w:val="a7"/>
        <w:ind w:firstLine="709"/>
        <w:rPr>
          <w:rFonts w:ascii="Times New Roman" w:hAnsi="Times New Roman" w:cs="Times New Roman"/>
          <w:sz w:val="24"/>
          <w:szCs w:val="24"/>
        </w:rPr>
      </w:pPr>
      <w:r w:rsidRPr="00155B44">
        <w:rPr>
          <w:rFonts w:ascii="Times New Roman" w:hAnsi="Times New Roman" w:cs="Times New Roman"/>
          <w:sz w:val="24"/>
          <w:szCs w:val="24"/>
        </w:rPr>
        <w:t>- МОУ ДО ДДЮТ г. Бендеры;</w:t>
      </w:r>
    </w:p>
    <w:p w14:paraId="7DE58A42" w14:textId="77777777" w:rsidR="00506E72" w:rsidRPr="00155B44" w:rsidRDefault="00506E72" w:rsidP="00506E72">
      <w:pPr>
        <w:pStyle w:val="a7"/>
        <w:ind w:firstLine="709"/>
        <w:rPr>
          <w:rFonts w:ascii="Times New Roman" w:hAnsi="Times New Roman" w:cs="Times New Roman"/>
          <w:sz w:val="24"/>
          <w:szCs w:val="24"/>
        </w:rPr>
      </w:pPr>
      <w:r w:rsidRPr="00155B44">
        <w:rPr>
          <w:rFonts w:ascii="Times New Roman" w:hAnsi="Times New Roman" w:cs="Times New Roman"/>
          <w:sz w:val="24"/>
          <w:szCs w:val="24"/>
        </w:rPr>
        <w:t>- МОУ ДО г. Григориополь;</w:t>
      </w:r>
    </w:p>
    <w:p w14:paraId="69F60401" w14:textId="77777777" w:rsidR="00506E72" w:rsidRPr="00155B44" w:rsidRDefault="00506E72" w:rsidP="00506E72">
      <w:pPr>
        <w:pStyle w:val="a7"/>
        <w:ind w:firstLine="709"/>
        <w:rPr>
          <w:rFonts w:ascii="Times New Roman" w:hAnsi="Times New Roman" w:cs="Times New Roman"/>
          <w:sz w:val="24"/>
          <w:szCs w:val="24"/>
        </w:rPr>
      </w:pPr>
      <w:r w:rsidRPr="00155B44">
        <w:rPr>
          <w:rFonts w:ascii="Times New Roman" w:hAnsi="Times New Roman" w:cs="Times New Roman"/>
          <w:sz w:val="24"/>
          <w:szCs w:val="24"/>
        </w:rPr>
        <w:t>- МОУ ДО ДДЮТ г. Дубоссары;</w:t>
      </w:r>
    </w:p>
    <w:p w14:paraId="1E048849" w14:textId="77777777" w:rsidR="00506E72" w:rsidRPr="00155B44" w:rsidRDefault="00506E72" w:rsidP="00506E72">
      <w:pPr>
        <w:pStyle w:val="a7"/>
        <w:tabs>
          <w:tab w:val="left" w:pos="1134"/>
        </w:tabs>
        <w:ind w:firstLine="709"/>
        <w:rPr>
          <w:rFonts w:ascii="Times New Roman" w:hAnsi="Times New Roman" w:cs="Times New Roman"/>
          <w:sz w:val="24"/>
          <w:szCs w:val="24"/>
        </w:rPr>
      </w:pPr>
      <w:r w:rsidRPr="00155B44">
        <w:rPr>
          <w:rFonts w:ascii="Times New Roman" w:hAnsi="Times New Roman" w:cs="Times New Roman"/>
          <w:sz w:val="24"/>
          <w:szCs w:val="24"/>
        </w:rPr>
        <w:t>- МОУ ДО ЦДЮТ г. Рыбница;</w:t>
      </w:r>
    </w:p>
    <w:p w14:paraId="2EED1DE8" w14:textId="77777777" w:rsidR="00506E72" w:rsidRPr="00155B44" w:rsidRDefault="00506E72" w:rsidP="00506E72">
      <w:pPr>
        <w:pStyle w:val="a7"/>
        <w:tabs>
          <w:tab w:val="left" w:pos="1134"/>
        </w:tabs>
        <w:ind w:firstLine="709"/>
        <w:rPr>
          <w:rFonts w:ascii="Times New Roman" w:hAnsi="Times New Roman" w:cs="Times New Roman"/>
          <w:sz w:val="24"/>
          <w:szCs w:val="24"/>
        </w:rPr>
      </w:pPr>
      <w:r w:rsidRPr="00155B44">
        <w:rPr>
          <w:rFonts w:ascii="Times New Roman" w:hAnsi="Times New Roman" w:cs="Times New Roman"/>
          <w:sz w:val="24"/>
          <w:szCs w:val="24"/>
        </w:rPr>
        <w:t>- МОУ ДО «Каменский ДДЮТ»;</w:t>
      </w:r>
    </w:p>
    <w:p w14:paraId="59A10866" w14:textId="77777777" w:rsidR="00506E72" w:rsidRPr="00155B44" w:rsidRDefault="00506E72" w:rsidP="00506E72">
      <w:pPr>
        <w:autoSpaceDE w:val="0"/>
        <w:autoSpaceDN w:val="0"/>
        <w:adjustRightInd w:val="0"/>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МОУ ДО ЭЦУ г. Тирасполь.</w:t>
      </w:r>
    </w:p>
    <w:p w14:paraId="11CC16F6" w14:textId="77777777" w:rsidR="00506E72" w:rsidRPr="00155B44" w:rsidRDefault="00506E72" w:rsidP="00506E72">
      <w:pPr>
        <w:spacing w:after="0" w:line="240" w:lineRule="auto"/>
        <w:rPr>
          <w:rFonts w:ascii="Times New Roman" w:eastAsia="Times" w:hAnsi="Times New Roman" w:cs="Times New Roman"/>
          <w:sz w:val="24"/>
          <w:szCs w:val="24"/>
        </w:rPr>
      </w:pPr>
    </w:p>
    <w:p w14:paraId="5D99900A" w14:textId="77777777" w:rsidR="00506E72" w:rsidRPr="00155B44" w:rsidRDefault="00506E72" w:rsidP="00506E72">
      <w:pPr>
        <w:spacing w:after="0" w:line="240" w:lineRule="auto"/>
        <w:ind w:left="-108" w:right="-198" w:firstLine="709"/>
        <w:jc w:val="right"/>
        <w:rPr>
          <w:rFonts w:ascii="Times New Roman" w:eastAsia="Times New Roman" w:hAnsi="Times New Roman" w:cs="Times New Roman"/>
          <w:sz w:val="24"/>
          <w:szCs w:val="24"/>
          <w:u w:val="single"/>
        </w:rPr>
      </w:pPr>
      <w:r w:rsidRPr="00155B44">
        <w:rPr>
          <w:rFonts w:ascii="Times New Roman" w:eastAsia="Times New Roman" w:hAnsi="Times New Roman" w:cs="Times New Roman"/>
          <w:sz w:val="24"/>
          <w:szCs w:val="24"/>
          <w:u w:val="single"/>
        </w:rPr>
        <w:t>Таблица 9</w:t>
      </w:r>
    </w:p>
    <w:p w14:paraId="6737C412" w14:textId="77777777" w:rsidR="00506E72" w:rsidRPr="00155B44" w:rsidRDefault="00506E72" w:rsidP="00506E72">
      <w:pPr>
        <w:autoSpaceDE w:val="0"/>
        <w:autoSpaceDN w:val="0"/>
        <w:adjustRightInd w:val="0"/>
        <w:spacing w:after="0" w:line="240" w:lineRule="auto"/>
        <w:jc w:val="both"/>
        <w:rPr>
          <w:rFonts w:ascii="Times New Roman" w:hAnsi="Times New Roman" w:cs="Times New Roman"/>
          <w:sz w:val="24"/>
          <w:szCs w:val="24"/>
        </w:rPr>
      </w:pPr>
    </w:p>
    <w:p w14:paraId="6169CAB7" w14:textId="77777777" w:rsidR="00506E72" w:rsidRPr="00155B44" w:rsidRDefault="00506E72" w:rsidP="00506E72">
      <w:pPr>
        <w:pStyle w:val="a5"/>
        <w:spacing w:after="0" w:line="240" w:lineRule="auto"/>
        <w:ind w:left="0"/>
        <w:jc w:val="center"/>
        <w:rPr>
          <w:rFonts w:ascii="Times New Roman" w:hAnsi="Times New Roman"/>
          <w:b/>
          <w:sz w:val="24"/>
          <w:szCs w:val="24"/>
        </w:rPr>
      </w:pPr>
      <w:r w:rsidRPr="00155B44">
        <w:rPr>
          <w:rFonts w:ascii="Times New Roman" w:hAnsi="Times New Roman"/>
          <w:b/>
          <w:sz w:val="24"/>
          <w:szCs w:val="24"/>
        </w:rPr>
        <w:t>Количество обучающихся по месту обучения</w:t>
      </w:r>
    </w:p>
    <w:p w14:paraId="3292C910" w14:textId="77777777" w:rsidR="00506E72" w:rsidRPr="00155B44" w:rsidRDefault="00506E72" w:rsidP="00506E72">
      <w:pPr>
        <w:pStyle w:val="a5"/>
        <w:spacing w:after="0" w:line="240" w:lineRule="auto"/>
        <w:ind w:left="1905"/>
        <w:jc w:val="both"/>
        <w:rPr>
          <w:rFonts w:ascii="Times New Roman" w:hAnsi="Times New Roman"/>
          <w:i/>
          <w:sz w:val="24"/>
          <w:szCs w:val="24"/>
          <w:u w:val="single"/>
        </w:rPr>
      </w:pPr>
    </w:p>
    <w:tbl>
      <w:tblPr>
        <w:tblStyle w:val="a9"/>
        <w:tblW w:w="9776" w:type="dxa"/>
        <w:tblLayout w:type="fixed"/>
        <w:tblLook w:val="04A0" w:firstRow="1" w:lastRow="0" w:firstColumn="1" w:lastColumn="0" w:noHBand="0" w:noVBand="1"/>
      </w:tblPr>
      <w:tblGrid>
        <w:gridCol w:w="392"/>
        <w:gridCol w:w="1701"/>
        <w:gridCol w:w="709"/>
        <w:gridCol w:w="567"/>
        <w:gridCol w:w="567"/>
        <w:gridCol w:w="567"/>
        <w:gridCol w:w="567"/>
        <w:gridCol w:w="708"/>
        <w:gridCol w:w="567"/>
        <w:gridCol w:w="426"/>
        <w:gridCol w:w="567"/>
        <w:gridCol w:w="567"/>
        <w:gridCol w:w="708"/>
        <w:gridCol w:w="596"/>
        <w:gridCol w:w="567"/>
      </w:tblGrid>
      <w:tr w:rsidR="00155B44" w:rsidRPr="00155B44" w14:paraId="0DA4C806" w14:textId="77777777" w:rsidTr="00506E72">
        <w:trPr>
          <w:trHeight w:val="225"/>
        </w:trPr>
        <w:tc>
          <w:tcPr>
            <w:tcW w:w="392" w:type="dxa"/>
            <w:vMerge w:val="restart"/>
          </w:tcPr>
          <w:p w14:paraId="44384AF2" w14:textId="77777777" w:rsidR="00506E72" w:rsidRPr="00155B44" w:rsidRDefault="00506E72" w:rsidP="00506E72">
            <w:pPr>
              <w:jc w:val="center"/>
              <w:rPr>
                <w:rFonts w:ascii="Times New Roman" w:hAnsi="Times New Roman"/>
                <w:sz w:val="24"/>
                <w:szCs w:val="24"/>
              </w:rPr>
            </w:pPr>
          </w:p>
          <w:p w14:paraId="3EA0017A" w14:textId="77777777" w:rsidR="00506E72" w:rsidRPr="00155B44" w:rsidRDefault="00506E72" w:rsidP="00506E72">
            <w:pPr>
              <w:jc w:val="center"/>
              <w:rPr>
                <w:rFonts w:ascii="Times New Roman" w:hAnsi="Times New Roman"/>
                <w:sz w:val="24"/>
                <w:szCs w:val="24"/>
              </w:rPr>
            </w:pPr>
            <w:r w:rsidRPr="00155B44">
              <w:rPr>
                <w:rFonts w:ascii="Times New Roman" w:hAnsi="Times New Roman"/>
                <w:sz w:val="24"/>
                <w:szCs w:val="24"/>
              </w:rPr>
              <w:t>№</w:t>
            </w:r>
          </w:p>
          <w:p w14:paraId="1B657DD0" w14:textId="77777777" w:rsidR="00506E72" w:rsidRPr="00155B44" w:rsidRDefault="00506E72" w:rsidP="00506E72">
            <w:pPr>
              <w:rPr>
                <w:rFonts w:ascii="Times New Roman" w:hAnsi="Times New Roman"/>
                <w:sz w:val="24"/>
                <w:szCs w:val="24"/>
              </w:rPr>
            </w:pPr>
          </w:p>
        </w:tc>
        <w:tc>
          <w:tcPr>
            <w:tcW w:w="1701" w:type="dxa"/>
            <w:vMerge w:val="restart"/>
          </w:tcPr>
          <w:p w14:paraId="1F985BE6" w14:textId="77777777" w:rsidR="00506E72" w:rsidRPr="00155B44" w:rsidRDefault="00506E72" w:rsidP="00506E72">
            <w:pPr>
              <w:jc w:val="center"/>
              <w:rPr>
                <w:rFonts w:ascii="Times New Roman" w:hAnsi="Times New Roman"/>
                <w:sz w:val="24"/>
                <w:szCs w:val="24"/>
              </w:rPr>
            </w:pPr>
          </w:p>
          <w:p w14:paraId="330A3709" w14:textId="77777777" w:rsidR="00506E72" w:rsidRPr="00155B44" w:rsidRDefault="00506E72" w:rsidP="00506E72">
            <w:pPr>
              <w:jc w:val="center"/>
              <w:rPr>
                <w:rFonts w:ascii="Times New Roman" w:hAnsi="Times New Roman"/>
                <w:sz w:val="24"/>
                <w:szCs w:val="24"/>
              </w:rPr>
            </w:pPr>
            <w:r w:rsidRPr="00155B44">
              <w:rPr>
                <w:rFonts w:ascii="Times New Roman" w:hAnsi="Times New Roman"/>
                <w:sz w:val="24"/>
                <w:szCs w:val="24"/>
              </w:rPr>
              <w:t xml:space="preserve">Показатели </w:t>
            </w:r>
          </w:p>
        </w:tc>
        <w:tc>
          <w:tcPr>
            <w:tcW w:w="709" w:type="dxa"/>
            <w:vMerge w:val="restart"/>
            <w:tcBorders>
              <w:right w:val="single" w:sz="4" w:space="0" w:color="auto"/>
            </w:tcBorders>
            <w:textDirection w:val="btLr"/>
          </w:tcPr>
          <w:p w14:paraId="29EE1BC1" w14:textId="77777777" w:rsidR="00506E72" w:rsidRPr="00155B44" w:rsidRDefault="00506E72" w:rsidP="00506E72">
            <w:pPr>
              <w:ind w:left="113" w:right="113"/>
              <w:jc w:val="center"/>
              <w:rPr>
                <w:rFonts w:ascii="Times New Roman" w:hAnsi="Times New Roman"/>
                <w:sz w:val="24"/>
                <w:szCs w:val="24"/>
              </w:rPr>
            </w:pPr>
            <w:r w:rsidRPr="00155B44">
              <w:rPr>
                <w:rFonts w:ascii="Times New Roman" w:hAnsi="Times New Roman"/>
                <w:sz w:val="24"/>
                <w:szCs w:val="24"/>
              </w:rPr>
              <w:t>Днестровский</w:t>
            </w:r>
          </w:p>
          <w:p w14:paraId="2EAB7988" w14:textId="77777777" w:rsidR="00506E72" w:rsidRPr="00155B44" w:rsidRDefault="00506E72" w:rsidP="00506E72">
            <w:pPr>
              <w:ind w:left="113" w:right="113"/>
              <w:jc w:val="center"/>
              <w:rPr>
                <w:rFonts w:ascii="Times New Roman" w:hAnsi="Times New Roman"/>
              </w:rPr>
            </w:pPr>
            <w:r w:rsidRPr="00155B44">
              <w:rPr>
                <w:rFonts w:ascii="Times New Roman" w:hAnsi="Times New Roman"/>
                <w:sz w:val="24"/>
                <w:szCs w:val="24"/>
              </w:rPr>
              <w:t>ДЮЦ</w:t>
            </w:r>
          </w:p>
        </w:tc>
        <w:tc>
          <w:tcPr>
            <w:tcW w:w="1701" w:type="dxa"/>
            <w:gridSpan w:val="3"/>
            <w:tcBorders>
              <w:left w:val="single" w:sz="4" w:space="0" w:color="auto"/>
              <w:bottom w:val="single" w:sz="4" w:space="0" w:color="auto"/>
            </w:tcBorders>
          </w:tcPr>
          <w:p w14:paraId="036215A6" w14:textId="77777777" w:rsidR="00506E72" w:rsidRPr="00155B44" w:rsidRDefault="00506E72" w:rsidP="00506E72">
            <w:pPr>
              <w:jc w:val="center"/>
              <w:rPr>
                <w:rFonts w:ascii="Times New Roman" w:hAnsi="Times New Roman"/>
              </w:rPr>
            </w:pPr>
            <w:r w:rsidRPr="00155B44">
              <w:rPr>
                <w:rFonts w:ascii="Times New Roman" w:hAnsi="Times New Roman"/>
              </w:rPr>
              <w:t>Тирасполь</w:t>
            </w:r>
          </w:p>
        </w:tc>
        <w:tc>
          <w:tcPr>
            <w:tcW w:w="1275" w:type="dxa"/>
            <w:gridSpan w:val="2"/>
            <w:tcBorders>
              <w:bottom w:val="single" w:sz="4" w:space="0" w:color="auto"/>
            </w:tcBorders>
          </w:tcPr>
          <w:p w14:paraId="64E54078" w14:textId="77777777" w:rsidR="00506E72" w:rsidRPr="00155B44" w:rsidRDefault="00506E72" w:rsidP="00506E72">
            <w:pPr>
              <w:jc w:val="center"/>
              <w:rPr>
                <w:rFonts w:ascii="Times New Roman" w:hAnsi="Times New Roman"/>
              </w:rPr>
            </w:pPr>
            <w:r w:rsidRPr="00155B44">
              <w:rPr>
                <w:rFonts w:ascii="Times New Roman" w:hAnsi="Times New Roman"/>
              </w:rPr>
              <w:t>Слободзея</w:t>
            </w:r>
          </w:p>
        </w:tc>
        <w:tc>
          <w:tcPr>
            <w:tcW w:w="993" w:type="dxa"/>
            <w:gridSpan w:val="2"/>
            <w:tcBorders>
              <w:bottom w:val="single" w:sz="4" w:space="0" w:color="auto"/>
            </w:tcBorders>
          </w:tcPr>
          <w:p w14:paraId="49E71A27" w14:textId="77777777" w:rsidR="00506E72" w:rsidRPr="00155B44" w:rsidRDefault="00506E72" w:rsidP="00506E72">
            <w:pPr>
              <w:jc w:val="center"/>
              <w:rPr>
                <w:rFonts w:ascii="Times New Roman" w:hAnsi="Times New Roman"/>
                <w:sz w:val="20"/>
                <w:szCs w:val="20"/>
              </w:rPr>
            </w:pPr>
            <w:r w:rsidRPr="00155B44">
              <w:rPr>
                <w:rFonts w:ascii="Times New Roman" w:hAnsi="Times New Roman"/>
                <w:sz w:val="20"/>
                <w:szCs w:val="20"/>
              </w:rPr>
              <w:t>Бендеры</w:t>
            </w:r>
          </w:p>
        </w:tc>
        <w:tc>
          <w:tcPr>
            <w:tcW w:w="1134" w:type="dxa"/>
            <w:gridSpan w:val="2"/>
            <w:tcBorders>
              <w:bottom w:val="single" w:sz="4" w:space="0" w:color="auto"/>
            </w:tcBorders>
          </w:tcPr>
          <w:p w14:paraId="41E32CD9" w14:textId="77777777" w:rsidR="00506E72" w:rsidRPr="00155B44" w:rsidRDefault="00506E72" w:rsidP="00506E72">
            <w:pPr>
              <w:ind w:left="-101"/>
              <w:jc w:val="center"/>
              <w:rPr>
                <w:rFonts w:ascii="Times New Roman" w:hAnsi="Times New Roman"/>
                <w:sz w:val="20"/>
                <w:szCs w:val="20"/>
              </w:rPr>
            </w:pPr>
            <w:r w:rsidRPr="00155B44">
              <w:rPr>
                <w:rFonts w:ascii="Times New Roman" w:hAnsi="Times New Roman"/>
                <w:sz w:val="20"/>
                <w:szCs w:val="20"/>
              </w:rPr>
              <w:t>Дубоссары</w:t>
            </w:r>
          </w:p>
        </w:tc>
        <w:tc>
          <w:tcPr>
            <w:tcW w:w="708" w:type="dxa"/>
            <w:vMerge w:val="restart"/>
            <w:textDirection w:val="btLr"/>
          </w:tcPr>
          <w:p w14:paraId="433C6323" w14:textId="77777777" w:rsidR="00506E72" w:rsidRPr="00155B44" w:rsidRDefault="00506E72" w:rsidP="00506E72">
            <w:pPr>
              <w:ind w:left="113" w:right="113"/>
              <w:jc w:val="center"/>
              <w:rPr>
                <w:rFonts w:ascii="Times New Roman" w:hAnsi="Times New Roman"/>
              </w:rPr>
            </w:pPr>
            <w:r w:rsidRPr="00155B44">
              <w:rPr>
                <w:rFonts w:ascii="Times New Roman" w:hAnsi="Times New Roman"/>
              </w:rPr>
              <w:t>ДДЮТ Григориополь</w:t>
            </w:r>
          </w:p>
        </w:tc>
        <w:tc>
          <w:tcPr>
            <w:tcW w:w="596" w:type="dxa"/>
            <w:vMerge w:val="restart"/>
            <w:textDirection w:val="btLr"/>
          </w:tcPr>
          <w:p w14:paraId="7EB41B8A" w14:textId="77777777" w:rsidR="00506E72" w:rsidRPr="00155B44" w:rsidRDefault="00506E72" w:rsidP="00506E72">
            <w:pPr>
              <w:ind w:left="113" w:right="113"/>
              <w:jc w:val="center"/>
              <w:rPr>
                <w:rFonts w:ascii="Times New Roman" w:hAnsi="Times New Roman"/>
              </w:rPr>
            </w:pPr>
            <w:r w:rsidRPr="00155B44">
              <w:rPr>
                <w:rFonts w:ascii="Times New Roman" w:hAnsi="Times New Roman"/>
              </w:rPr>
              <w:t>ЦДЮТ   Рыбница</w:t>
            </w:r>
          </w:p>
        </w:tc>
        <w:tc>
          <w:tcPr>
            <w:tcW w:w="567" w:type="dxa"/>
            <w:vMerge w:val="restart"/>
            <w:textDirection w:val="btLr"/>
          </w:tcPr>
          <w:p w14:paraId="5E917790" w14:textId="77777777" w:rsidR="00506E72" w:rsidRPr="00155B44" w:rsidRDefault="00506E72" w:rsidP="00506E72">
            <w:pPr>
              <w:ind w:left="113" w:right="113"/>
              <w:jc w:val="center"/>
              <w:rPr>
                <w:rFonts w:ascii="Times New Roman" w:hAnsi="Times New Roman"/>
              </w:rPr>
            </w:pPr>
            <w:r w:rsidRPr="00155B44">
              <w:rPr>
                <w:rFonts w:ascii="Times New Roman" w:hAnsi="Times New Roman"/>
              </w:rPr>
              <w:t>ДДЮТ   Каменка</w:t>
            </w:r>
          </w:p>
        </w:tc>
      </w:tr>
      <w:tr w:rsidR="00155B44" w:rsidRPr="00155B44" w14:paraId="0393AA1B" w14:textId="77777777" w:rsidTr="00506E72">
        <w:trPr>
          <w:cantSplit/>
          <w:trHeight w:val="1635"/>
        </w:trPr>
        <w:tc>
          <w:tcPr>
            <w:tcW w:w="392" w:type="dxa"/>
            <w:vMerge/>
          </w:tcPr>
          <w:p w14:paraId="059A5990" w14:textId="77777777" w:rsidR="00506E72" w:rsidRPr="00155B44" w:rsidRDefault="00506E72" w:rsidP="00506E72">
            <w:pPr>
              <w:jc w:val="center"/>
              <w:rPr>
                <w:rFonts w:ascii="Times New Roman" w:hAnsi="Times New Roman"/>
                <w:sz w:val="24"/>
                <w:szCs w:val="24"/>
              </w:rPr>
            </w:pPr>
          </w:p>
        </w:tc>
        <w:tc>
          <w:tcPr>
            <w:tcW w:w="1701" w:type="dxa"/>
            <w:vMerge/>
          </w:tcPr>
          <w:p w14:paraId="0D6A9274" w14:textId="77777777" w:rsidR="00506E72" w:rsidRPr="00155B44" w:rsidRDefault="00506E72" w:rsidP="00506E72">
            <w:pPr>
              <w:jc w:val="center"/>
              <w:rPr>
                <w:rFonts w:ascii="Times New Roman" w:hAnsi="Times New Roman"/>
                <w:sz w:val="24"/>
                <w:szCs w:val="24"/>
              </w:rPr>
            </w:pPr>
          </w:p>
        </w:tc>
        <w:tc>
          <w:tcPr>
            <w:tcW w:w="709" w:type="dxa"/>
            <w:vMerge/>
            <w:tcBorders>
              <w:right w:val="single" w:sz="4" w:space="0" w:color="auto"/>
            </w:tcBorders>
            <w:textDirection w:val="btLr"/>
            <w:vAlign w:val="center"/>
          </w:tcPr>
          <w:p w14:paraId="4C8114E7" w14:textId="77777777" w:rsidR="00506E72" w:rsidRPr="00155B44" w:rsidRDefault="00506E72" w:rsidP="00506E72">
            <w:pPr>
              <w:ind w:left="113" w:right="113"/>
              <w:jc w:val="center"/>
              <w:rPr>
                <w:rFonts w:ascii="Times New Roman" w:hAnsi="Times New Roman"/>
                <w:sz w:val="24"/>
                <w:szCs w:val="24"/>
              </w:rPr>
            </w:pPr>
          </w:p>
        </w:tc>
        <w:tc>
          <w:tcPr>
            <w:tcW w:w="567" w:type="dxa"/>
            <w:tcBorders>
              <w:top w:val="single" w:sz="4" w:space="0" w:color="auto"/>
              <w:left w:val="single" w:sz="4" w:space="0" w:color="auto"/>
            </w:tcBorders>
            <w:textDirection w:val="btLr"/>
          </w:tcPr>
          <w:p w14:paraId="0F0BB491" w14:textId="77777777" w:rsidR="00506E72" w:rsidRPr="00155B44" w:rsidRDefault="00506E72" w:rsidP="00506E72">
            <w:pPr>
              <w:ind w:left="113" w:right="113"/>
              <w:jc w:val="center"/>
              <w:rPr>
                <w:rFonts w:ascii="Times New Roman" w:hAnsi="Times New Roman"/>
                <w:sz w:val="24"/>
                <w:szCs w:val="24"/>
              </w:rPr>
            </w:pPr>
            <w:r w:rsidRPr="00155B44">
              <w:rPr>
                <w:rFonts w:ascii="Times New Roman" w:hAnsi="Times New Roman"/>
                <w:sz w:val="24"/>
                <w:szCs w:val="24"/>
              </w:rPr>
              <w:t>ДДЮТ</w:t>
            </w:r>
          </w:p>
        </w:tc>
        <w:tc>
          <w:tcPr>
            <w:tcW w:w="567" w:type="dxa"/>
            <w:tcBorders>
              <w:top w:val="single" w:sz="4" w:space="0" w:color="auto"/>
            </w:tcBorders>
            <w:textDirection w:val="btLr"/>
          </w:tcPr>
          <w:p w14:paraId="4F1ADF90" w14:textId="77777777" w:rsidR="00506E72" w:rsidRPr="00155B44" w:rsidRDefault="00506E72" w:rsidP="00506E72">
            <w:pPr>
              <w:ind w:left="113" w:right="113"/>
              <w:jc w:val="center"/>
              <w:rPr>
                <w:rFonts w:ascii="Times New Roman" w:hAnsi="Times New Roman"/>
                <w:sz w:val="24"/>
                <w:szCs w:val="24"/>
              </w:rPr>
            </w:pPr>
            <w:r w:rsidRPr="00155B44">
              <w:rPr>
                <w:rFonts w:ascii="Times New Roman" w:hAnsi="Times New Roman"/>
                <w:sz w:val="24"/>
                <w:szCs w:val="24"/>
              </w:rPr>
              <w:t>СЮТур</w:t>
            </w:r>
          </w:p>
        </w:tc>
        <w:tc>
          <w:tcPr>
            <w:tcW w:w="567" w:type="dxa"/>
            <w:tcBorders>
              <w:top w:val="single" w:sz="4" w:space="0" w:color="auto"/>
            </w:tcBorders>
            <w:textDirection w:val="btLr"/>
          </w:tcPr>
          <w:p w14:paraId="54FF7CB1" w14:textId="77777777" w:rsidR="00506E72" w:rsidRPr="00155B44" w:rsidRDefault="00506E72" w:rsidP="00506E72">
            <w:pPr>
              <w:ind w:left="113" w:right="113"/>
              <w:jc w:val="center"/>
              <w:rPr>
                <w:rFonts w:ascii="Times New Roman" w:hAnsi="Times New Roman"/>
                <w:sz w:val="24"/>
                <w:szCs w:val="24"/>
              </w:rPr>
            </w:pPr>
            <w:r w:rsidRPr="00155B44">
              <w:rPr>
                <w:rFonts w:ascii="Times New Roman" w:hAnsi="Times New Roman"/>
                <w:sz w:val="24"/>
                <w:szCs w:val="24"/>
              </w:rPr>
              <w:t>ЭЦУ</w:t>
            </w:r>
          </w:p>
        </w:tc>
        <w:tc>
          <w:tcPr>
            <w:tcW w:w="567" w:type="dxa"/>
            <w:tcBorders>
              <w:top w:val="single" w:sz="4" w:space="0" w:color="auto"/>
            </w:tcBorders>
            <w:textDirection w:val="btLr"/>
          </w:tcPr>
          <w:p w14:paraId="685F62EC" w14:textId="77777777" w:rsidR="00506E72" w:rsidRPr="00155B44" w:rsidRDefault="00506E72" w:rsidP="00506E72">
            <w:pPr>
              <w:ind w:left="113" w:right="113"/>
              <w:jc w:val="center"/>
              <w:rPr>
                <w:rFonts w:ascii="Times New Roman" w:hAnsi="Times New Roman"/>
                <w:sz w:val="24"/>
                <w:szCs w:val="24"/>
              </w:rPr>
            </w:pPr>
            <w:r w:rsidRPr="00155B44">
              <w:rPr>
                <w:rFonts w:ascii="Times New Roman" w:hAnsi="Times New Roman"/>
                <w:sz w:val="24"/>
                <w:szCs w:val="24"/>
              </w:rPr>
              <w:t>ЦДЮТ</w:t>
            </w:r>
          </w:p>
        </w:tc>
        <w:tc>
          <w:tcPr>
            <w:tcW w:w="708" w:type="dxa"/>
            <w:tcBorders>
              <w:top w:val="single" w:sz="4" w:space="0" w:color="auto"/>
            </w:tcBorders>
            <w:textDirection w:val="btLr"/>
          </w:tcPr>
          <w:p w14:paraId="2E62E2A9" w14:textId="77777777" w:rsidR="00506E72" w:rsidRPr="00155B44" w:rsidRDefault="00506E72" w:rsidP="00506E72">
            <w:pPr>
              <w:ind w:left="113" w:right="113"/>
              <w:jc w:val="center"/>
              <w:rPr>
                <w:rFonts w:ascii="Times New Roman" w:hAnsi="Times New Roman"/>
                <w:sz w:val="24"/>
                <w:szCs w:val="24"/>
              </w:rPr>
            </w:pPr>
            <w:r w:rsidRPr="00155B44">
              <w:rPr>
                <w:rFonts w:ascii="Times New Roman" w:hAnsi="Times New Roman"/>
                <w:sz w:val="24"/>
                <w:szCs w:val="24"/>
              </w:rPr>
              <w:t>ДДЮТ  Чобручи</w:t>
            </w:r>
          </w:p>
        </w:tc>
        <w:tc>
          <w:tcPr>
            <w:tcW w:w="567" w:type="dxa"/>
            <w:tcBorders>
              <w:top w:val="single" w:sz="4" w:space="0" w:color="auto"/>
            </w:tcBorders>
            <w:textDirection w:val="btLr"/>
          </w:tcPr>
          <w:p w14:paraId="229E2897" w14:textId="77777777" w:rsidR="00506E72" w:rsidRPr="00155B44" w:rsidRDefault="00506E72" w:rsidP="00506E72">
            <w:pPr>
              <w:ind w:left="113" w:right="113"/>
              <w:jc w:val="center"/>
              <w:rPr>
                <w:rFonts w:ascii="Times New Roman" w:hAnsi="Times New Roman"/>
                <w:sz w:val="24"/>
                <w:szCs w:val="24"/>
              </w:rPr>
            </w:pPr>
            <w:r w:rsidRPr="00155B44">
              <w:rPr>
                <w:rFonts w:ascii="Times New Roman" w:hAnsi="Times New Roman"/>
                <w:sz w:val="24"/>
                <w:szCs w:val="24"/>
              </w:rPr>
              <w:t>ДДЮТ</w:t>
            </w:r>
          </w:p>
        </w:tc>
        <w:tc>
          <w:tcPr>
            <w:tcW w:w="426" w:type="dxa"/>
            <w:tcBorders>
              <w:top w:val="single" w:sz="4" w:space="0" w:color="auto"/>
            </w:tcBorders>
            <w:textDirection w:val="btLr"/>
          </w:tcPr>
          <w:p w14:paraId="2887EF5D" w14:textId="77777777" w:rsidR="00506E72" w:rsidRPr="00155B44" w:rsidRDefault="00506E72" w:rsidP="00506E72">
            <w:pPr>
              <w:ind w:left="113" w:right="113"/>
              <w:jc w:val="center"/>
              <w:rPr>
                <w:rFonts w:ascii="Times New Roman" w:hAnsi="Times New Roman"/>
                <w:sz w:val="24"/>
                <w:szCs w:val="24"/>
              </w:rPr>
            </w:pPr>
            <w:r w:rsidRPr="00155B44">
              <w:rPr>
                <w:rFonts w:ascii="Times New Roman" w:hAnsi="Times New Roman"/>
                <w:sz w:val="24"/>
                <w:szCs w:val="24"/>
              </w:rPr>
              <w:t>СЮТур</w:t>
            </w:r>
          </w:p>
        </w:tc>
        <w:tc>
          <w:tcPr>
            <w:tcW w:w="567" w:type="dxa"/>
            <w:tcBorders>
              <w:top w:val="single" w:sz="4" w:space="0" w:color="auto"/>
            </w:tcBorders>
            <w:textDirection w:val="btLr"/>
          </w:tcPr>
          <w:p w14:paraId="01F699B5" w14:textId="77777777" w:rsidR="00506E72" w:rsidRPr="00155B44" w:rsidRDefault="00506E72" w:rsidP="00506E72">
            <w:pPr>
              <w:ind w:left="113" w:right="113"/>
              <w:jc w:val="center"/>
              <w:rPr>
                <w:rFonts w:ascii="Times New Roman" w:hAnsi="Times New Roman"/>
                <w:sz w:val="24"/>
                <w:szCs w:val="24"/>
              </w:rPr>
            </w:pPr>
            <w:r w:rsidRPr="00155B44">
              <w:rPr>
                <w:rFonts w:ascii="Times New Roman" w:hAnsi="Times New Roman"/>
                <w:sz w:val="24"/>
                <w:szCs w:val="24"/>
              </w:rPr>
              <w:t>ДДЮТ</w:t>
            </w:r>
          </w:p>
        </w:tc>
        <w:tc>
          <w:tcPr>
            <w:tcW w:w="567" w:type="dxa"/>
            <w:tcBorders>
              <w:top w:val="single" w:sz="4" w:space="0" w:color="auto"/>
            </w:tcBorders>
            <w:textDirection w:val="btLr"/>
          </w:tcPr>
          <w:p w14:paraId="6C735CD7" w14:textId="77777777" w:rsidR="00506E72" w:rsidRPr="00155B44" w:rsidRDefault="00506E72" w:rsidP="00506E72">
            <w:pPr>
              <w:ind w:left="113" w:right="113"/>
              <w:jc w:val="center"/>
              <w:rPr>
                <w:rFonts w:ascii="Times New Roman" w:hAnsi="Times New Roman"/>
                <w:sz w:val="24"/>
                <w:szCs w:val="24"/>
              </w:rPr>
            </w:pPr>
            <w:r w:rsidRPr="00155B44">
              <w:rPr>
                <w:rFonts w:ascii="Times New Roman" w:hAnsi="Times New Roman"/>
                <w:sz w:val="24"/>
                <w:szCs w:val="24"/>
              </w:rPr>
              <w:t>СЮТур</w:t>
            </w:r>
          </w:p>
        </w:tc>
        <w:tc>
          <w:tcPr>
            <w:tcW w:w="708" w:type="dxa"/>
            <w:vMerge/>
          </w:tcPr>
          <w:p w14:paraId="20BD84C4" w14:textId="77777777" w:rsidR="00506E72" w:rsidRPr="00155B44" w:rsidRDefault="00506E72" w:rsidP="00506E72">
            <w:pPr>
              <w:jc w:val="center"/>
              <w:rPr>
                <w:rFonts w:ascii="Times New Roman" w:hAnsi="Times New Roman"/>
                <w:sz w:val="24"/>
                <w:szCs w:val="24"/>
              </w:rPr>
            </w:pPr>
          </w:p>
        </w:tc>
        <w:tc>
          <w:tcPr>
            <w:tcW w:w="596" w:type="dxa"/>
            <w:vMerge/>
          </w:tcPr>
          <w:p w14:paraId="219B29E6" w14:textId="77777777" w:rsidR="00506E72" w:rsidRPr="00155B44" w:rsidRDefault="00506E72" w:rsidP="00506E72">
            <w:pPr>
              <w:jc w:val="center"/>
              <w:rPr>
                <w:rFonts w:ascii="Times New Roman" w:hAnsi="Times New Roman"/>
                <w:sz w:val="24"/>
                <w:szCs w:val="24"/>
              </w:rPr>
            </w:pPr>
          </w:p>
        </w:tc>
        <w:tc>
          <w:tcPr>
            <w:tcW w:w="567" w:type="dxa"/>
            <w:vMerge/>
          </w:tcPr>
          <w:p w14:paraId="58A31619" w14:textId="77777777" w:rsidR="00506E72" w:rsidRPr="00155B44" w:rsidRDefault="00506E72" w:rsidP="00506E72">
            <w:pPr>
              <w:jc w:val="center"/>
              <w:rPr>
                <w:rFonts w:ascii="Times New Roman" w:hAnsi="Times New Roman"/>
                <w:sz w:val="24"/>
                <w:szCs w:val="24"/>
              </w:rPr>
            </w:pPr>
          </w:p>
        </w:tc>
      </w:tr>
      <w:tr w:rsidR="00155B44" w:rsidRPr="00155B44" w14:paraId="41A2A885" w14:textId="77777777" w:rsidTr="00506E72">
        <w:trPr>
          <w:cantSplit/>
          <w:trHeight w:val="585"/>
        </w:trPr>
        <w:tc>
          <w:tcPr>
            <w:tcW w:w="392" w:type="dxa"/>
          </w:tcPr>
          <w:p w14:paraId="52F18C4C" w14:textId="77777777" w:rsidR="00506E72" w:rsidRPr="00155B44" w:rsidRDefault="00506E72" w:rsidP="00506E72">
            <w:pPr>
              <w:jc w:val="center"/>
              <w:rPr>
                <w:rFonts w:ascii="Times New Roman" w:hAnsi="Times New Roman"/>
              </w:rPr>
            </w:pPr>
            <w:r w:rsidRPr="00155B44">
              <w:rPr>
                <w:rFonts w:ascii="Times New Roman" w:hAnsi="Times New Roman"/>
              </w:rPr>
              <w:t>1.</w:t>
            </w:r>
          </w:p>
        </w:tc>
        <w:tc>
          <w:tcPr>
            <w:tcW w:w="1701" w:type="dxa"/>
          </w:tcPr>
          <w:p w14:paraId="17A02C2F" w14:textId="77777777" w:rsidR="00506E72" w:rsidRPr="00155B44" w:rsidRDefault="00506E72" w:rsidP="00506E72">
            <w:pPr>
              <w:jc w:val="center"/>
              <w:rPr>
                <w:rFonts w:ascii="Times New Roman" w:hAnsi="Times New Roman"/>
              </w:rPr>
            </w:pPr>
            <w:r w:rsidRPr="00155B44">
              <w:rPr>
                <w:rFonts w:ascii="Times New Roman" w:hAnsi="Times New Roman"/>
              </w:rPr>
              <w:t>На базе ОДО</w:t>
            </w:r>
          </w:p>
          <w:p w14:paraId="76CBC21D" w14:textId="77777777" w:rsidR="00506E72" w:rsidRPr="00155B44" w:rsidRDefault="00506E72" w:rsidP="00506E72">
            <w:pPr>
              <w:jc w:val="center"/>
              <w:rPr>
                <w:rFonts w:ascii="Times New Roman" w:hAnsi="Times New Roman"/>
                <w:b/>
              </w:rPr>
            </w:pPr>
            <w:r w:rsidRPr="00155B44">
              <w:rPr>
                <w:rFonts w:ascii="Times New Roman" w:hAnsi="Times New Roman"/>
                <w:b/>
              </w:rPr>
              <w:t>7294/</w:t>
            </w:r>
            <w:r w:rsidRPr="00155B44">
              <w:rPr>
                <w:rFonts w:ascii="Times New Roman" w:hAnsi="Times New Roman"/>
                <w:sz w:val="20"/>
                <w:szCs w:val="20"/>
              </w:rPr>
              <w:t>7291</w:t>
            </w:r>
            <w:r w:rsidRPr="00155B44">
              <w:rPr>
                <w:rFonts w:ascii="Times New Roman" w:hAnsi="Times New Roman"/>
                <w:b/>
              </w:rPr>
              <w:t xml:space="preserve"> чел.</w:t>
            </w:r>
          </w:p>
        </w:tc>
        <w:tc>
          <w:tcPr>
            <w:tcW w:w="709" w:type="dxa"/>
            <w:tcBorders>
              <w:bottom w:val="single" w:sz="4" w:space="0" w:color="auto"/>
            </w:tcBorders>
            <w:vAlign w:val="center"/>
          </w:tcPr>
          <w:p w14:paraId="01E2D7D6"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611</w:t>
            </w:r>
          </w:p>
        </w:tc>
        <w:tc>
          <w:tcPr>
            <w:tcW w:w="567" w:type="dxa"/>
            <w:tcBorders>
              <w:bottom w:val="single" w:sz="4" w:space="0" w:color="auto"/>
            </w:tcBorders>
            <w:vAlign w:val="center"/>
          </w:tcPr>
          <w:p w14:paraId="767EE59C"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1217</w:t>
            </w:r>
          </w:p>
        </w:tc>
        <w:tc>
          <w:tcPr>
            <w:tcW w:w="567" w:type="dxa"/>
            <w:tcBorders>
              <w:bottom w:val="single" w:sz="4" w:space="0" w:color="auto"/>
            </w:tcBorders>
            <w:vAlign w:val="center"/>
          </w:tcPr>
          <w:p w14:paraId="7D3B8CB4"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319</w:t>
            </w:r>
          </w:p>
        </w:tc>
        <w:tc>
          <w:tcPr>
            <w:tcW w:w="567" w:type="dxa"/>
            <w:tcBorders>
              <w:bottom w:val="single" w:sz="4" w:space="0" w:color="auto"/>
            </w:tcBorders>
            <w:vAlign w:val="center"/>
          </w:tcPr>
          <w:p w14:paraId="7091D00C"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569</w:t>
            </w:r>
          </w:p>
        </w:tc>
        <w:tc>
          <w:tcPr>
            <w:tcW w:w="567" w:type="dxa"/>
            <w:tcBorders>
              <w:bottom w:val="single" w:sz="4" w:space="0" w:color="auto"/>
            </w:tcBorders>
            <w:vAlign w:val="center"/>
          </w:tcPr>
          <w:p w14:paraId="24E7438A"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350</w:t>
            </w:r>
          </w:p>
        </w:tc>
        <w:tc>
          <w:tcPr>
            <w:tcW w:w="708" w:type="dxa"/>
            <w:tcBorders>
              <w:bottom w:val="single" w:sz="4" w:space="0" w:color="auto"/>
            </w:tcBorders>
            <w:vAlign w:val="center"/>
          </w:tcPr>
          <w:p w14:paraId="5716BD41"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283</w:t>
            </w:r>
          </w:p>
        </w:tc>
        <w:tc>
          <w:tcPr>
            <w:tcW w:w="567" w:type="dxa"/>
            <w:tcBorders>
              <w:bottom w:val="single" w:sz="4" w:space="0" w:color="auto"/>
            </w:tcBorders>
            <w:vAlign w:val="center"/>
          </w:tcPr>
          <w:p w14:paraId="1E674254" w14:textId="77777777" w:rsidR="00506E72" w:rsidRPr="00155B44" w:rsidRDefault="00506E72" w:rsidP="00506E72">
            <w:pPr>
              <w:tabs>
                <w:tab w:val="center" w:pos="175"/>
              </w:tabs>
              <w:rPr>
                <w:rFonts w:ascii="Times New Roman" w:hAnsi="Times New Roman"/>
                <w:sz w:val="14"/>
                <w:szCs w:val="14"/>
              </w:rPr>
            </w:pPr>
            <w:r w:rsidRPr="00155B44">
              <w:rPr>
                <w:rFonts w:ascii="Times New Roman" w:hAnsi="Times New Roman"/>
                <w:sz w:val="14"/>
                <w:szCs w:val="14"/>
              </w:rPr>
              <w:t>1896</w:t>
            </w:r>
          </w:p>
        </w:tc>
        <w:tc>
          <w:tcPr>
            <w:tcW w:w="426" w:type="dxa"/>
            <w:tcBorders>
              <w:bottom w:val="single" w:sz="4" w:space="0" w:color="auto"/>
            </w:tcBorders>
            <w:vAlign w:val="center"/>
          </w:tcPr>
          <w:p w14:paraId="7A685093"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44</w:t>
            </w:r>
          </w:p>
        </w:tc>
        <w:tc>
          <w:tcPr>
            <w:tcW w:w="567" w:type="dxa"/>
            <w:tcBorders>
              <w:bottom w:val="single" w:sz="4" w:space="0" w:color="auto"/>
            </w:tcBorders>
            <w:vAlign w:val="center"/>
          </w:tcPr>
          <w:p w14:paraId="0EE82339"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666</w:t>
            </w:r>
          </w:p>
        </w:tc>
        <w:tc>
          <w:tcPr>
            <w:tcW w:w="567" w:type="dxa"/>
            <w:tcBorders>
              <w:bottom w:val="single" w:sz="4" w:space="0" w:color="auto"/>
            </w:tcBorders>
            <w:vAlign w:val="center"/>
          </w:tcPr>
          <w:p w14:paraId="7A9BF315"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133</w:t>
            </w:r>
          </w:p>
        </w:tc>
        <w:tc>
          <w:tcPr>
            <w:tcW w:w="708" w:type="dxa"/>
            <w:tcBorders>
              <w:bottom w:val="single" w:sz="4" w:space="0" w:color="auto"/>
            </w:tcBorders>
            <w:vAlign w:val="center"/>
          </w:tcPr>
          <w:p w14:paraId="4BC9615E"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324</w:t>
            </w:r>
          </w:p>
        </w:tc>
        <w:tc>
          <w:tcPr>
            <w:tcW w:w="596" w:type="dxa"/>
            <w:tcBorders>
              <w:bottom w:val="single" w:sz="4" w:space="0" w:color="auto"/>
            </w:tcBorders>
            <w:vAlign w:val="center"/>
          </w:tcPr>
          <w:p w14:paraId="07A92CFE"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672</w:t>
            </w:r>
          </w:p>
        </w:tc>
        <w:tc>
          <w:tcPr>
            <w:tcW w:w="567" w:type="dxa"/>
            <w:tcBorders>
              <w:bottom w:val="single" w:sz="4" w:space="0" w:color="auto"/>
            </w:tcBorders>
            <w:vAlign w:val="center"/>
          </w:tcPr>
          <w:p w14:paraId="002FB796"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210</w:t>
            </w:r>
          </w:p>
        </w:tc>
      </w:tr>
      <w:tr w:rsidR="00155B44" w:rsidRPr="00155B44" w14:paraId="6B81F7E1" w14:textId="77777777" w:rsidTr="00506E72">
        <w:trPr>
          <w:cantSplit/>
          <w:trHeight w:val="551"/>
        </w:trPr>
        <w:tc>
          <w:tcPr>
            <w:tcW w:w="392" w:type="dxa"/>
          </w:tcPr>
          <w:p w14:paraId="1827C48C" w14:textId="77777777" w:rsidR="00506E72" w:rsidRPr="00155B44" w:rsidRDefault="00506E72" w:rsidP="00506E72">
            <w:pPr>
              <w:jc w:val="center"/>
              <w:rPr>
                <w:rFonts w:ascii="Times New Roman" w:hAnsi="Times New Roman"/>
              </w:rPr>
            </w:pPr>
            <w:r w:rsidRPr="00155B44">
              <w:rPr>
                <w:rFonts w:ascii="Times New Roman" w:hAnsi="Times New Roman"/>
              </w:rPr>
              <w:t>2.</w:t>
            </w:r>
          </w:p>
        </w:tc>
        <w:tc>
          <w:tcPr>
            <w:tcW w:w="1701" w:type="dxa"/>
          </w:tcPr>
          <w:p w14:paraId="48ABE2A2" w14:textId="77777777" w:rsidR="00506E72" w:rsidRPr="00155B44" w:rsidRDefault="00506E72" w:rsidP="00506E72">
            <w:pPr>
              <w:jc w:val="center"/>
              <w:rPr>
                <w:rFonts w:ascii="Times New Roman" w:hAnsi="Times New Roman"/>
              </w:rPr>
            </w:pPr>
            <w:r w:rsidRPr="00155B44">
              <w:rPr>
                <w:rFonts w:ascii="Times New Roman" w:hAnsi="Times New Roman"/>
              </w:rPr>
              <w:t>На базе других учреждений</w:t>
            </w:r>
          </w:p>
          <w:p w14:paraId="05224E67" w14:textId="5D7BCA30" w:rsidR="00506E72" w:rsidRPr="00155B44" w:rsidRDefault="00506E72" w:rsidP="00506E72">
            <w:pPr>
              <w:jc w:val="center"/>
              <w:rPr>
                <w:rFonts w:ascii="Times New Roman" w:hAnsi="Times New Roman"/>
                <w:b/>
              </w:rPr>
            </w:pPr>
            <w:r w:rsidRPr="00155B44">
              <w:rPr>
                <w:rFonts w:ascii="Times New Roman" w:hAnsi="Times New Roman"/>
                <w:b/>
              </w:rPr>
              <w:t>4188/</w:t>
            </w:r>
            <w:r w:rsidRPr="00155B44">
              <w:rPr>
                <w:rFonts w:ascii="Times New Roman" w:hAnsi="Times New Roman"/>
                <w:sz w:val="20"/>
                <w:szCs w:val="20"/>
              </w:rPr>
              <w:t>425</w:t>
            </w:r>
            <w:r w:rsidR="003B7E43" w:rsidRPr="00155B44">
              <w:rPr>
                <w:rFonts w:ascii="Times New Roman" w:hAnsi="Times New Roman"/>
                <w:sz w:val="20"/>
                <w:szCs w:val="20"/>
              </w:rPr>
              <w:t>6</w:t>
            </w:r>
            <w:r w:rsidRPr="00155B44">
              <w:rPr>
                <w:rFonts w:ascii="Times New Roman" w:hAnsi="Times New Roman"/>
                <w:b/>
              </w:rPr>
              <w:t xml:space="preserve"> чел.</w:t>
            </w:r>
          </w:p>
        </w:tc>
        <w:tc>
          <w:tcPr>
            <w:tcW w:w="709" w:type="dxa"/>
            <w:vAlign w:val="center"/>
          </w:tcPr>
          <w:p w14:paraId="102667F7"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82</w:t>
            </w:r>
          </w:p>
        </w:tc>
        <w:tc>
          <w:tcPr>
            <w:tcW w:w="567" w:type="dxa"/>
            <w:vAlign w:val="center"/>
          </w:tcPr>
          <w:p w14:paraId="2C6F1818"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375</w:t>
            </w:r>
          </w:p>
        </w:tc>
        <w:tc>
          <w:tcPr>
            <w:tcW w:w="567" w:type="dxa"/>
            <w:vAlign w:val="center"/>
          </w:tcPr>
          <w:p w14:paraId="3CFC0E63"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189</w:t>
            </w:r>
          </w:p>
        </w:tc>
        <w:tc>
          <w:tcPr>
            <w:tcW w:w="567" w:type="dxa"/>
            <w:vAlign w:val="center"/>
          </w:tcPr>
          <w:p w14:paraId="2CC0B240"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433</w:t>
            </w:r>
          </w:p>
        </w:tc>
        <w:tc>
          <w:tcPr>
            <w:tcW w:w="567" w:type="dxa"/>
            <w:vAlign w:val="center"/>
          </w:tcPr>
          <w:p w14:paraId="77830342"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420</w:t>
            </w:r>
          </w:p>
        </w:tc>
        <w:tc>
          <w:tcPr>
            <w:tcW w:w="708" w:type="dxa"/>
            <w:vAlign w:val="center"/>
          </w:tcPr>
          <w:p w14:paraId="7820FC26"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383</w:t>
            </w:r>
          </w:p>
        </w:tc>
        <w:tc>
          <w:tcPr>
            <w:tcW w:w="567" w:type="dxa"/>
            <w:vAlign w:val="center"/>
          </w:tcPr>
          <w:p w14:paraId="247643B4"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107</w:t>
            </w:r>
          </w:p>
        </w:tc>
        <w:tc>
          <w:tcPr>
            <w:tcW w:w="426" w:type="dxa"/>
            <w:vAlign w:val="center"/>
          </w:tcPr>
          <w:p w14:paraId="68101AA4"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304</w:t>
            </w:r>
          </w:p>
        </w:tc>
        <w:tc>
          <w:tcPr>
            <w:tcW w:w="567" w:type="dxa"/>
            <w:vAlign w:val="center"/>
          </w:tcPr>
          <w:p w14:paraId="4CDB0601"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105</w:t>
            </w:r>
          </w:p>
        </w:tc>
        <w:tc>
          <w:tcPr>
            <w:tcW w:w="567" w:type="dxa"/>
            <w:vAlign w:val="center"/>
          </w:tcPr>
          <w:p w14:paraId="09823AF2"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422</w:t>
            </w:r>
          </w:p>
        </w:tc>
        <w:tc>
          <w:tcPr>
            <w:tcW w:w="708" w:type="dxa"/>
            <w:vAlign w:val="center"/>
          </w:tcPr>
          <w:p w14:paraId="641BFC93"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246</w:t>
            </w:r>
          </w:p>
        </w:tc>
        <w:tc>
          <w:tcPr>
            <w:tcW w:w="596" w:type="dxa"/>
            <w:vAlign w:val="center"/>
          </w:tcPr>
          <w:p w14:paraId="20B5891E"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944</w:t>
            </w:r>
          </w:p>
        </w:tc>
        <w:tc>
          <w:tcPr>
            <w:tcW w:w="567" w:type="dxa"/>
            <w:vAlign w:val="center"/>
          </w:tcPr>
          <w:p w14:paraId="6F5A0515"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178</w:t>
            </w:r>
          </w:p>
        </w:tc>
      </w:tr>
      <w:tr w:rsidR="00506E72" w:rsidRPr="00155B44" w14:paraId="3114744D" w14:textId="77777777" w:rsidTr="00506E72">
        <w:trPr>
          <w:cantSplit/>
          <w:trHeight w:val="240"/>
        </w:trPr>
        <w:tc>
          <w:tcPr>
            <w:tcW w:w="2093" w:type="dxa"/>
            <w:gridSpan w:val="2"/>
          </w:tcPr>
          <w:p w14:paraId="740F5950" w14:textId="74C751C3" w:rsidR="00506E72" w:rsidRPr="00155B44" w:rsidRDefault="00506E72" w:rsidP="00506E72">
            <w:pPr>
              <w:jc w:val="center"/>
              <w:rPr>
                <w:rFonts w:ascii="Times New Roman" w:hAnsi="Times New Roman"/>
              </w:rPr>
            </w:pPr>
            <w:r w:rsidRPr="00155B44">
              <w:rPr>
                <w:rFonts w:ascii="Times New Roman" w:hAnsi="Times New Roman"/>
              </w:rPr>
              <w:t>Всего</w:t>
            </w:r>
            <w:r w:rsidRPr="00155B44">
              <w:rPr>
                <w:rFonts w:ascii="Times New Roman" w:hAnsi="Times New Roman"/>
                <w:b/>
              </w:rPr>
              <w:t xml:space="preserve"> 11482/</w:t>
            </w:r>
            <w:r w:rsidR="003B7E43" w:rsidRPr="00155B44">
              <w:rPr>
                <w:rFonts w:ascii="Times New Roman" w:hAnsi="Times New Roman"/>
              </w:rPr>
              <w:t>11547</w:t>
            </w:r>
          </w:p>
        </w:tc>
        <w:tc>
          <w:tcPr>
            <w:tcW w:w="709" w:type="dxa"/>
            <w:vAlign w:val="center"/>
          </w:tcPr>
          <w:p w14:paraId="0BE24588"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693</w:t>
            </w:r>
          </w:p>
        </w:tc>
        <w:tc>
          <w:tcPr>
            <w:tcW w:w="567" w:type="dxa"/>
            <w:vAlign w:val="center"/>
          </w:tcPr>
          <w:p w14:paraId="02922270"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1592</w:t>
            </w:r>
          </w:p>
        </w:tc>
        <w:tc>
          <w:tcPr>
            <w:tcW w:w="567" w:type="dxa"/>
            <w:vAlign w:val="center"/>
          </w:tcPr>
          <w:p w14:paraId="3B3FE6B9"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508</w:t>
            </w:r>
          </w:p>
        </w:tc>
        <w:tc>
          <w:tcPr>
            <w:tcW w:w="567" w:type="dxa"/>
            <w:vAlign w:val="center"/>
          </w:tcPr>
          <w:p w14:paraId="1D831E5A"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1002</w:t>
            </w:r>
          </w:p>
        </w:tc>
        <w:tc>
          <w:tcPr>
            <w:tcW w:w="567" w:type="dxa"/>
            <w:vAlign w:val="center"/>
          </w:tcPr>
          <w:p w14:paraId="4A3036B1"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770</w:t>
            </w:r>
          </w:p>
        </w:tc>
        <w:tc>
          <w:tcPr>
            <w:tcW w:w="708" w:type="dxa"/>
            <w:vAlign w:val="center"/>
          </w:tcPr>
          <w:p w14:paraId="36AEEF88"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666</w:t>
            </w:r>
          </w:p>
        </w:tc>
        <w:tc>
          <w:tcPr>
            <w:tcW w:w="567" w:type="dxa"/>
            <w:vAlign w:val="center"/>
          </w:tcPr>
          <w:p w14:paraId="7027F5F7"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2003</w:t>
            </w:r>
          </w:p>
        </w:tc>
        <w:tc>
          <w:tcPr>
            <w:tcW w:w="426" w:type="dxa"/>
            <w:vAlign w:val="center"/>
          </w:tcPr>
          <w:p w14:paraId="48140276"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348</w:t>
            </w:r>
          </w:p>
        </w:tc>
        <w:tc>
          <w:tcPr>
            <w:tcW w:w="567" w:type="dxa"/>
            <w:vAlign w:val="center"/>
          </w:tcPr>
          <w:p w14:paraId="42AF3AEA"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771</w:t>
            </w:r>
          </w:p>
        </w:tc>
        <w:tc>
          <w:tcPr>
            <w:tcW w:w="567" w:type="dxa"/>
            <w:vAlign w:val="center"/>
          </w:tcPr>
          <w:p w14:paraId="5773F8E0"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555</w:t>
            </w:r>
          </w:p>
        </w:tc>
        <w:tc>
          <w:tcPr>
            <w:tcW w:w="708" w:type="dxa"/>
            <w:vAlign w:val="center"/>
          </w:tcPr>
          <w:p w14:paraId="171F895C"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570</w:t>
            </w:r>
          </w:p>
        </w:tc>
        <w:tc>
          <w:tcPr>
            <w:tcW w:w="596" w:type="dxa"/>
            <w:vAlign w:val="center"/>
          </w:tcPr>
          <w:p w14:paraId="2FE55C0D"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1616</w:t>
            </w:r>
          </w:p>
        </w:tc>
        <w:tc>
          <w:tcPr>
            <w:tcW w:w="567" w:type="dxa"/>
            <w:vAlign w:val="center"/>
          </w:tcPr>
          <w:p w14:paraId="0D091918" w14:textId="77777777" w:rsidR="00506E72" w:rsidRPr="00155B44" w:rsidRDefault="00506E72" w:rsidP="00506E72">
            <w:pPr>
              <w:jc w:val="center"/>
              <w:rPr>
                <w:rFonts w:ascii="Times New Roman" w:hAnsi="Times New Roman"/>
                <w:sz w:val="14"/>
                <w:szCs w:val="14"/>
              </w:rPr>
            </w:pPr>
            <w:r w:rsidRPr="00155B44">
              <w:rPr>
                <w:rFonts w:ascii="Times New Roman" w:hAnsi="Times New Roman"/>
                <w:sz w:val="14"/>
                <w:szCs w:val="14"/>
              </w:rPr>
              <w:t>388</w:t>
            </w:r>
          </w:p>
        </w:tc>
      </w:tr>
    </w:tbl>
    <w:p w14:paraId="78BE8BDB" w14:textId="77777777" w:rsidR="00506E72" w:rsidRPr="00155B44" w:rsidRDefault="00506E72" w:rsidP="00506E72">
      <w:pPr>
        <w:spacing w:after="0" w:line="240" w:lineRule="auto"/>
        <w:ind w:firstLine="709"/>
        <w:jc w:val="both"/>
        <w:rPr>
          <w:rFonts w:ascii="Times New Roman" w:hAnsi="Times New Roman"/>
          <w:sz w:val="28"/>
          <w:szCs w:val="28"/>
        </w:rPr>
      </w:pPr>
    </w:p>
    <w:p w14:paraId="41084140" w14:textId="77777777" w:rsidR="00506E72" w:rsidRPr="00155B44" w:rsidRDefault="00506E72" w:rsidP="00506E72">
      <w:pPr>
        <w:spacing w:after="0" w:line="240" w:lineRule="auto"/>
        <w:ind w:firstLine="567"/>
        <w:contextualSpacing/>
        <w:rPr>
          <w:rFonts w:ascii="Times New Roman" w:hAnsi="Times New Roman"/>
          <w:sz w:val="24"/>
          <w:szCs w:val="24"/>
        </w:rPr>
      </w:pPr>
      <w:r w:rsidRPr="00155B44">
        <w:rPr>
          <w:rFonts w:ascii="Times New Roman" w:hAnsi="Times New Roman"/>
          <w:sz w:val="24"/>
          <w:szCs w:val="24"/>
        </w:rPr>
        <w:t>Количество обучающихся по месту обучения составляет 11482 человека, из них:</w:t>
      </w:r>
    </w:p>
    <w:p w14:paraId="74BC1547" w14:textId="77777777" w:rsidR="00506E72" w:rsidRPr="00155B44" w:rsidRDefault="00506E72" w:rsidP="00506E72">
      <w:pPr>
        <w:spacing w:after="0" w:line="240" w:lineRule="auto"/>
        <w:ind w:left="-142" w:right="-143" w:firstLine="709"/>
        <w:jc w:val="both"/>
        <w:rPr>
          <w:rFonts w:ascii="Times New Roman" w:hAnsi="Times New Roman"/>
          <w:sz w:val="24"/>
          <w:szCs w:val="24"/>
        </w:rPr>
      </w:pPr>
      <w:r w:rsidRPr="00155B44">
        <w:rPr>
          <w:rFonts w:ascii="Times New Roman" w:hAnsi="Times New Roman"/>
          <w:sz w:val="24"/>
          <w:szCs w:val="24"/>
        </w:rPr>
        <w:t>на базе организаций дополнительного образования занимается 7294 человека (64%), на базе других учреждений занимается 4188 человек (36%).</w:t>
      </w:r>
    </w:p>
    <w:p w14:paraId="40B30478" w14:textId="0079EEF9" w:rsidR="00DA4815" w:rsidRPr="00155B44" w:rsidRDefault="00DA4815" w:rsidP="008A00D7">
      <w:pPr>
        <w:spacing w:after="0" w:line="240" w:lineRule="auto"/>
        <w:ind w:right="-198"/>
        <w:rPr>
          <w:rFonts w:ascii="Times New Roman" w:eastAsia="Times New Roman" w:hAnsi="Times New Roman" w:cs="Times New Roman"/>
          <w:sz w:val="24"/>
          <w:szCs w:val="24"/>
          <w:u w:val="single"/>
        </w:rPr>
      </w:pPr>
    </w:p>
    <w:p w14:paraId="3BEAEEAF" w14:textId="534261C4" w:rsidR="00DA4815" w:rsidRPr="00155B44" w:rsidRDefault="008A00D7" w:rsidP="008A00D7">
      <w:pPr>
        <w:spacing w:after="0" w:line="240" w:lineRule="auto"/>
        <w:ind w:left="-108" w:right="-198" w:firstLine="709"/>
        <w:jc w:val="right"/>
        <w:rPr>
          <w:rFonts w:ascii="Times New Roman" w:eastAsia="Times New Roman" w:hAnsi="Times New Roman" w:cs="Times New Roman"/>
          <w:sz w:val="24"/>
          <w:szCs w:val="24"/>
          <w:u w:val="single"/>
        </w:rPr>
      </w:pPr>
      <w:r w:rsidRPr="00155B44">
        <w:rPr>
          <w:rFonts w:ascii="Times New Roman" w:eastAsia="Times New Roman" w:hAnsi="Times New Roman" w:cs="Times New Roman"/>
          <w:sz w:val="24"/>
          <w:szCs w:val="24"/>
          <w:u w:val="single"/>
        </w:rPr>
        <w:t>Таблица 10</w:t>
      </w:r>
    </w:p>
    <w:p w14:paraId="66C7878C" w14:textId="77777777" w:rsidR="00506E72" w:rsidRPr="00155B44" w:rsidRDefault="00506E72" w:rsidP="00506E72">
      <w:pPr>
        <w:pStyle w:val="a5"/>
        <w:spacing w:after="0" w:line="240" w:lineRule="auto"/>
        <w:ind w:left="0"/>
        <w:jc w:val="center"/>
        <w:rPr>
          <w:rFonts w:ascii="Times New Roman" w:hAnsi="Times New Roman"/>
          <w:b/>
          <w:sz w:val="24"/>
          <w:szCs w:val="24"/>
        </w:rPr>
      </w:pPr>
      <w:r w:rsidRPr="00155B44">
        <w:rPr>
          <w:rFonts w:ascii="Times New Roman" w:hAnsi="Times New Roman"/>
          <w:b/>
          <w:sz w:val="24"/>
          <w:szCs w:val="24"/>
        </w:rPr>
        <w:t>Количество обучающихся по годам обучения</w:t>
      </w:r>
    </w:p>
    <w:p w14:paraId="0FA805C4" w14:textId="77777777" w:rsidR="00506E72" w:rsidRPr="00155B44" w:rsidRDefault="00506E72" w:rsidP="00506E72">
      <w:pPr>
        <w:pStyle w:val="a5"/>
        <w:spacing w:after="0" w:line="240" w:lineRule="auto"/>
        <w:ind w:left="0"/>
        <w:jc w:val="both"/>
        <w:rPr>
          <w:rFonts w:ascii="Times New Roman" w:hAnsi="Times New Roman"/>
          <w:b/>
          <w:sz w:val="16"/>
          <w:szCs w:val="16"/>
        </w:rPr>
      </w:pPr>
    </w:p>
    <w:tbl>
      <w:tblPr>
        <w:tblStyle w:val="a9"/>
        <w:tblW w:w="9606" w:type="dxa"/>
        <w:tblLayout w:type="fixed"/>
        <w:tblLook w:val="04A0" w:firstRow="1" w:lastRow="0" w:firstColumn="1" w:lastColumn="0" w:noHBand="0" w:noVBand="1"/>
      </w:tblPr>
      <w:tblGrid>
        <w:gridCol w:w="392"/>
        <w:gridCol w:w="1984"/>
        <w:gridCol w:w="567"/>
        <w:gridCol w:w="426"/>
        <w:gridCol w:w="425"/>
        <w:gridCol w:w="425"/>
        <w:gridCol w:w="425"/>
        <w:gridCol w:w="709"/>
        <w:gridCol w:w="567"/>
        <w:gridCol w:w="425"/>
        <w:gridCol w:w="567"/>
        <w:gridCol w:w="567"/>
        <w:gridCol w:w="709"/>
        <w:gridCol w:w="709"/>
        <w:gridCol w:w="709"/>
      </w:tblGrid>
      <w:tr w:rsidR="00155B44" w:rsidRPr="00155B44" w14:paraId="003D27C8" w14:textId="77777777" w:rsidTr="00506E72">
        <w:trPr>
          <w:trHeight w:val="225"/>
        </w:trPr>
        <w:tc>
          <w:tcPr>
            <w:tcW w:w="392" w:type="dxa"/>
            <w:vMerge w:val="restart"/>
          </w:tcPr>
          <w:p w14:paraId="3BF1E601" w14:textId="77777777" w:rsidR="00506E72" w:rsidRPr="00155B44" w:rsidRDefault="00506E72" w:rsidP="00506E72">
            <w:pPr>
              <w:jc w:val="center"/>
              <w:rPr>
                <w:rFonts w:ascii="Times New Roman" w:hAnsi="Times New Roman"/>
                <w:sz w:val="24"/>
                <w:szCs w:val="24"/>
              </w:rPr>
            </w:pPr>
          </w:p>
          <w:p w14:paraId="4A1177E0" w14:textId="77777777" w:rsidR="00506E72" w:rsidRPr="00155B44" w:rsidRDefault="00506E72" w:rsidP="00506E72">
            <w:pPr>
              <w:jc w:val="center"/>
              <w:rPr>
                <w:rFonts w:ascii="Times New Roman" w:hAnsi="Times New Roman"/>
                <w:sz w:val="24"/>
                <w:szCs w:val="24"/>
              </w:rPr>
            </w:pPr>
            <w:r w:rsidRPr="00155B44">
              <w:rPr>
                <w:rFonts w:ascii="Times New Roman" w:hAnsi="Times New Roman"/>
                <w:sz w:val="24"/>
                <w:szCs w:val="24"/>
              </w:rPr>
              <w:t>№</w:t>
            </w:r>
          </w:p>
          <w:p w14:paraId="1B30991B" w14:textId="77777777" w:rsidR="00506E72" w:rsidRPr="00155B44" w:rsidRDefault="00506E72" w:rsidP="00506E72">
            <w:pPr>
              <w:jc w:val="center"/>
              <w:rPr>
                <w:rFonts w:ascii="Times New Roman" w:hAnsi="Times New Roman"/>
                <w:sz w:val="24"/>
                <w:szCs w:val="24"/>
              </w:rPr>
            </w:pPr>
          </w:p>
        </w:tc>
        <w:tc>
          <w:tcPr>
            <w:tcW w:w="1984" w:type="dxa"/>
            <w:vMerge w:val="restart"/>
          </w:tcPr>
          <w:p w14:paraId="326E5449" w14:textId="77777777" w:rsidR="00506E72" w:rsidRPr="00155B44" w:rsidRDefault="00506E72" w:rsidP="00506E72">
            <w:pPr>
              <w:jc w:val="center"/>
              <w:rPr>
                <w:rFonts w:ascii="Times New Roman" w:hAnsi="Times New Roman"/>
                <w:sz w:val="24"/>
                <w:szCs w:val="24"/>
              </w:rPr>
            </w:pPr>
          </w:p>
          <w:p w14:paraId="4DA44631" w14:textId="77777777" w:rsidR="00506E72" w:rsidRPr="00155B44" w:rsidRDefault="00506E72" w:rsidP="00506E72">
            <w:pPr>
              <w:jc w:val="center"/>
              <w:rPr>
                <w:rFonts w:ascii="Times New Roman" w:hAnsi="Times New Roman"/>
                <w:sz w:val="24"/>
                <w:szCs w:val="24"/>
              </w:rPr>
            </w:pPr>
            <w:r w:rsidRPr="00155B44">
              <w:rPr>
                <w:rFonts w:ascii="Times New Roman" w:hAnsi="Times New Roman"/>
                <w:sz w:val="24"/>
                <w:szCs w:val="24"/>
              </w:rPr>
              <w:t xml:space="preserve">Показатели </w:t>
            </w:r>
          </w:p>
        </w:tc>
        <w:tc>
          <w:tcPr>
            <w:tcW w:w="567" w:type="dxa"/>
            <w:vMerge w:val="restart"/>
            <w:tcBorders>
              <w:right w:val="single" w:sz="4" w:space="0" w:color="auto"/>
            </w:tcBorders>
            <w:textDirection w:val="btLr"/>
          </w:tcPr>
          <w:p w14:paraId="32259F31" w14:textId="77777777" w:rsidR="00506E72" w:rsidRPr="00155B44" w:rsidRDefault="00506E72" w:rsidP="00506E72">
            <w:pPr>
              <w:ind w:left="113" w:right="113"/>
              <w:jc w:val="center"/>
              <w:rPr>
                <w:rFonts w:ascii="Times New Roman" w:hAnsi="Times New Roman"/>
                <w:sz w:val="20"/>
                <w:szCs w:val="20"/>
              </w:rPr>
            </w:pPr>
            <w:r w:rsidRPr="00155B44">
              <w:rPr>
                <w:rFonts w:ascii="Times New Roman" w:hAnsi="Times New Roman"/>
                <w:sz w:val="20"/>
                <w:szCs w:val="20"/>
              </w:rPr>
              <w:t>Днестровский ДЮЦ</w:t>
            </w:r>
          </w:p>
        </w:tc>
        <w:tc>
          <w:tcPr>
            <w:tcW w:w="1276" w:type="dxa"/>
            <w:gridSpan w:val="3"/>
            <w:tcBorders>
              <w:left w:val="single" w:sz="4" w:space="0" w:color="auto"/>
              <w:bottom w:val="single" w:sz="4" w:space="0" w:color="auto"/>
            </w:tcBorders>
          </w:tcPr>
          <w:p w14:paraId="6858E906" w14:textId="77777777" w:rsidR="00506E72" w:rsidRPr="00155B44" w:rsidRDefault="00506E72" w:rsidP="00506E72">
            <w:pPr>
              <w:jc w:val="right"/>
              <w:rPr>
                <w:rFonts w:ascii="Times New Roman" w:hAnsi="Times New Roman"/>
                <w:sz w:val="20"/>
                <w:szCs w:val="20"/>
              </w:rPr>
            </w:pPr>
            <w:r w:rsidRPr="00155B44">
              <w:rPr>
                <w:rFonts w:ascii="Times New Roman" w:hAnsi="Times New Roman"/>
                <w:sz w:val="20"/>
                <w:szCs w:val="20"/>
              </w:rPr>
              <w:t>Тирасполь</w:t>
            </w:r>
          </w:p>
        </w:tc>
        <w:tc>
          <w:tcPr>
            <w:tcW w:w="1134" w:type="dxa"/>
            <w:gridSpan w:val="2"/>
            <w:tcBorders>
              <w:bottom w:val="single" w:sz="4" w:space="0" w:color="auto"/>
            </w:tcBorders>
          </w:tcPr>
          <w:p w14:paraId="35F07D4C" w14:textId="77777777" w:rsidR="00506E72" w:rsidRPr="00155B44" w:rsidRDefault="00506E72" w:rsidP="00506E72">
            <w:pPr>
              <w:jc w:val="center"/>
              <w:rPr>
                <w:rFonts w:ascii="Times New Roman" w:hAnsi="Times New Roman"/>
                <w:sz w:val="20"/>
                <w:szCs w:val="20"/>
              </w:rPr>
            </w:pPr>
            <w:r w:rsidRPr="00155B44">
              <w:rPr>
                <w:rFonts w:ascii="Times New Roman" w:hAnsi="Times New Roman"/>
                <w:sz w:val="20"/>
                <w:szCs w:val="20"/>
              </w:rPr>
              <w:t>Слободзея</w:t>
            </w:r>
          </w:p>
        </w:tc>
        <w:tc>
          <w:tcPr>
            <w:tcW w:w="992" w:type="dxa"/>
            <w:gridSpan w:val="2"/>
            <w:tcBorders>
              <w:bottom w:val="single" w:sz="4" w:space="0" w:color="auto"/>
            </w:tcBorders>
          </w:tcPr>
          <w:p w14:paraId="66039896" w14:textId="77777777" w:rsidR="00506E72" w:rsidRPr="00155B44" w:rsidRDefault="00506E72" w:rsidP="00506E72">
            <w:pPr>
              <w:jc w:val="center"/>
              <w:rPr>
                <w:rFonts w:ascii="Times New Roman" w:hAnsi="Times New Roman"/>
                <w:sz w:val="20"/>
                <w:szCs w:val="20"/>
              </w:rPr>
            </w:pPr>
            <w:r w:rsidRPr="00155B44">
              <w:rPr>
                <w:rFonts w:ascii="Times New Roman" w:hAnsi="Times New Roman"/>
                <w:sz w:val="20"/>
                <w:szCs w:val="20"/>
              </w:rPr>
              <w:t>Бендеры</w:t>
            </w:r>
          </w:p>
        </w:tc>
        <w:tc>
          <w:tcPr>
            <w:tcW w:w="1134" w:type="dxa"/>
            <w:gridSpan w:val="2"/>
            <w:tcBorders>
              <w:bottom w:val="single" w:sz="4" w:space="0" w:color="auto"/>
            </w:tcBorders>
          </w:tcPr>
          <w:p w14:paraId="33019360" w14:textId="77777777" w:rsidR="00506E72" w:rsidRPr="00155B44" w:rsidRDefault="00506E72" w:rsidP="00506E72">
            <w:pPr>
              <w:ind w:left="-107"/>
              <w:jc w:val="center"/>
              <w:rPr>
                <w:rFonts w:ascii="Times New Roman" w:hAnsi="Times New Roman"/>
                <w:sz w:val="20"/>
                <w:szCs w:val="20"/>
              </w:rPr>
            </w:pPr>
            <w:r w:rsidRPr="00155B44">
              <w:rPr>
                <w:rFonts w:ascii="Times New Roman" w:hAnsi="Times New Roman"/>
                <w:sz w:val="20"/>
                <w:szCs w:val="20"/>
              </w:rPr>
              <w:t>Дубоссары</w:t>
            </w:r>
          </w:p>
        </w:tc>
        <w:tc>
          <w:tcPr>
            <w:tcW w:w="709" w:type="dxa"/>
            <w:vMerge w:val="restart"/>
            <w:textDirection w:val="btLr"/>
          </w:tcPr>
          <w:p w14:paraId="5E7F9E65" w14:textId="77777777" w:rsidR="00506E72" w:rsidRPr="00155B44" w:rsidRDefault="00506E72" w:rsidP="00506E72">
            <w:pPr>
              <w:ind w:left="113" w:right="113"/>
              <w:jc w:val="center"/>
              <w:rPr>
                <w:rFonts w:ascii="Times New Roman" w:hAnsi="Times New Roman"/>
                <w:sz w:val="20"/>
                <w:szCs w:val="20"/>
              </w:rPr>
            </w:pPr>
            <w:r w:rsidRPr="00155B44">
              <w:rPr>
                <w:rFonts w:ascii="Times New Roman" w:hAnsi="Times New Roman"/>
                <w:sz w:val="20"/>
                <w:szCs w:val="20"/>
              </w:rPr>
              <w:t>ДДЮТ Григориополь</w:t>
            </w:r>
          </w:p>
        </w:tc>
        <w:tc>
          <w:tcPr>
            <w:tcW w:w="709" w:type="dxa"/>
            <w:vMerge w:val="restart"/>
            <w:textDirection w:val="btLr"/>
          </w:tcPr>
          <w:p w14:paraId="60EC5E55" w14:textId="77777777" w:rsidR="00506E72" w:rsidRPr="00155B44" w:rsidRDefault="00506E72" w:rsidP="00506E72">
            <w:pPr>
              <w:ind w:left="113" w:right="113"/>
              <w:jc w:val="center"/>
              <w:rPr>
                <w:rFonts w:ascii="Times New Roman" w:hAnsi="Times New Roman"/>
                <w:sz w:val="20"/>
                <w:szCs w:val="20"/>
              </w:rPr>
            </w:pPr>
            <w:r w:rsidRPr="00155B44">
              <w:rPr>
                <w:rFonts w:ascii="Times New Roman" w:hAnsi="Times New Roman"/>
                <w:sz w:val="20"/>
                <w:szCs w:val="20"/>
              </w:rPr>
              <w:t>ЦДЮТ   Рыбница</w:t>
            </w:r>
          </w:p>
        </w:tc>
        <w:tc>
          <w:tcPr>
            <w:tcW w:w="709" w:type="dxa"/>
            <w:vMerge w:val="restart"/>
            <w:textDirection w:val="btLr"/>
          </w:tcPr>
          <w:p w14:paraId="66EBD451" w14:textId="77777777" w:rsidR="00506E72" w:rsidRPr="00155B44" w:rsidRDefault="00506E72" w:rsidP="00506E72">
            <w:pPr>
              <w:ind w:left="113" w:right="113"/>
              <w:jc w:val="center"/>
              <w:rPr>
                <w:rFonts w:ascii="Times New Roman" w:hAnsi="Times New Roman"/>
                <w:sz w:val="20"/>
                <w:szCs w:val="20"/>
              </w:rPr>
            </w:pPr>
            <w:r w:rsidRPr="00155B44">
              <w:rPr>
                <w:rFonts w:ascii="Times New Roman" w:hAnsi="Times New Roman"/>
                <w:sz w:val="20"/>
                <w:szCs w:val="20"/>
              </w:rPr>
              <w:t>ДДЮТ   Каменка</w:t>
            </w:r>
          </w:p>
        </w:tc>
      </w:tr>
      <w:tr w:rsidR="00155B44" w:rsidRPr="00155B44" w14:paraId="422DCC3D" w14:textId="77777777" w:rsidTr="00506E72">
        <w:trPr>
          <w:cantSplit/>
          <w:trHeight w:val="1635"/>
        </w:trPr>
        <w:tc>
          <w:tcPr>
            <w:tcW w:w="392" w:type="dxa"/>
            <w:vMerge/>
          </w:tcPr>
          <w:p w14:paraId="452BDCE7" w14:textId="77777777" w:rsidR="00506E72" w:rsidRPr="00155B44" w:rsidRDefault="00506E72" w:rsidP="00506E72">
            <w:pPr>
              <w:jc w:val="center"/>
              <w:rPr>
                <w:rFonts w:ascii="Times New Roman" w:hAnsi="Times New Roman"/>
                <w:sz w:val="24"/>
                <w:szCs w:val="24"/>
              </w:rPr>
            </w:pPr>
          </w:p>
        </w:tc>
        <w:tc>
          <w:tcPr>
            <w:tcW w:w="1984" w:type="dxa"/>
            <w:vMerge/>
          </w:tcPr>
          <w:p w14:paraId="3EC65B11" w14:textId="77777777" w:rsidR="00506E72" w:rsidRPr="00155B44" w:rsidRDefault="00506E72" w:rsidP="00506E72">
            <w:pPr>
              <w:jc w:val="center"/>
              <w:rPr>
                <w:rFonts w:ascii="Times New Roman" w:hAnsi="Times New Roman"/>
                <w:sz w:val="24"/>
                <w:szCs w:val="24"/>
              </w:rPr>
            </w:pPr>
          </w:p>
        </w:tc>
        <w:tc>
          <w:tcPr>
            <w:tcW w:w="567" w:type="dxa"/>
            <w:vMerge/>
            <w:tcBorders>
              <w:right w:val="single" w:sz="4" w:space="0" w:color="auto"/>
            </w:tcBorders>
            <w:textDirection w:val="btLr"/>
            <w:vAlign w:val="center"/>
          </w:tcPr>
          <w:p w14:paraId="5AA07889" w14:textId="77777777" w:rsidR="00506E72" w:rsidRPr="00155B44" w:rsidRDefault="00506E72" w:rsidP="00506E72">
            <w:pPr>
              <w:ind w:left="113" w:right="113"/>
              <w:jc w:val="center"/>
              <w:rPr>
                <w:rFonts w:ascii="Times New Roman" w:hAnsi="Times New Roman"/>
                <w:sz w:val="20"/>
                <w:szCs w:val="20"/>
              </w:rPr>
            </w:pPr>
          </w:p>
        </w:tc>
        <w:tc>
          <w:tcPr>
            <w:tcW w:w="426" w:type="dxa"/>
            <w:tcBorders>
              <w:top w:val="single" w:sz="4" w:space="0" w:color="auto"/>
              <w:left w:val="single" w:sz="4" w:space="0" w:color="auto"/>
            </w:tcBorders>
            <w:textDirection w:val="btLr"/>
          </w:tcPr>
          <w:p w14:paraId="593D060C" w14:textId="77777777" w:rsidR="00506E72" w:rsidRPr="00155B44" w:rsidRDefault="00506E72" w:rsidP="00506E72">
            <w:pPr>
              <w:ind w:left="113" w:right="113"/>
              <w:jc w:val="center"/>
              <w:rPr>
                <w:rFonts w:ascii="Times New Roman" w:hAnsi="Times New Roman"/>
                <w:sz w:val="20"/>
                <w:szCs w:val="20"/>
              </w:rPr>
            </w:pPr>
            <w:r w:rsidRPr="00155B44">
              <w:rPr>
                <w:rFonts w:ascii="Times New Roman" w:hAnsi="Times New Roman"/>
                <w:sz w:val="20"/>
                <w:szCs w:val="20"/>
              </w:rPr>
              <w:t>ДДЮТ</w:t>
            </w:r>
          </w:p>
        </w:tc>
        <w:tc>
          <w:tcPr>
            <w:tcW w:w="425" w:type="dxa"/>
            <w:tcBorders>
              <w:top w:val="single" w:sz="4" w:space="0" w:color="auto"/>
            </w:tcBorders>
            <w:textDirection w:val="btLr"/>
          </w:tcPr>
          <w:p w14:paraId="151DD1E1" w14:textId="77777777" w:rsidR="00506E72" w:rsidRPr="00155B44" w:rsidRDefault="00506E72" w:rsidP="00506E72">
            <w:pPr>
              <w:ind w:left="113" w:right="113"/>
              <w:jc w:val="center"/>
              <w:rPr>
                <w:rFonts w:ascii="Times New Roman" w:hAnsi="Times New Roman"/>
                <w:sz w:val="20"/>
                <w:szCs w:val="20"/>
              </w:rPr>
            </w:pPr>
            <w:r w:rsidRPr="00155B44">
              <w:rPr>
                <w:rFonts w:ascii="Times New Roman" w:hAnsi="Times New Roman"/>
                <w:sz w:val="20"/>
                <w:szCs w:val="20"/>
              </w:rPr>
              <w:t>СЮТур</w:t>
            </w:r>
          </w:p>
        </w:tc>
        <w:tc>
          <w:tcPr>
            <w:tcW w:w="425" w:type="dxa"/>
            <w:tcBorders>
              <w:top w:val="single" w:sz="4" w:space="0" w:color="auto"/>
            </w:tcBorders>
            <w:textDirection w:val="btLr"/>
          </w:tcPr>
          <w:p w14:paraId="34095E36" w14:textId="77777777" w:rsidR="00506E72" w:rsidRPr="00155B44" w:rsidRDefault="00506E72" w:rsidP="00506E72">
            <w:pPr>
              <w:ind w:left="113" w:right="113"/>
              <w:jc w:val="center"/>
              <w:rPr>
                <w:rFonts w:ascii="Times New Roman" w:hAnsi="Times New Roman"/>
                <w:sz w:val="20"/>
                <w:szCs w:val="20"/>
              </w:rPr>
            </w:pPr>
            <w:r w:rsidRPr="00155B44">
              <w:rPr>
                <w:rFonts w:ascii="Times New Roman" w:hAnsi="Times New Roman"/>
                <w:sz w:val="20"/>
                <w:szCs w:val="20"/>
              </w:rPr>
              <w:t>ЭЦУ</w:t>
            </w:r>
          </w:p>
        </w:tc>
        <w:tc>
          <w:tcPr>
            <w:tcW w:w="425" w:type="dxa"/>
            <w:tcBorders>
              <w:top w:val="single" w:sz="4" w:space="0" w:color="auto"/>
            </w:tcBorders>
            <w:textDirection w:val="btLr"/>
          </w:tcPr>
          <w:p w14:paraId="666FFD4E" w14:textId="77777777" w:rsidR="00506E72" w:rsidRPr="00155B44" w:rsidRDefault="00506E72" w:rsidP="00506E72">
            <w:pPr>
              <w:ind w:left="113" w:right="113"/>
              <w:jc w:val="center"/>
              <w:rPr>
                <w:rFonts w:ascii="Times New Roman" w:hAnsi="Times New Roman"/>
                <w:sz w:val="20"/>
                <w:szCs w:val="20"/>
              </w:rPr>
            </w:pPr>
            <w:r w:rsidRPr="00155B44">
              <w:rPr>
                <w:rFonts w:ascii="Times New Roman" w:hAnsi="Times New Roman"/>
                <w:sz w:val="20"/>
                <w:szCs w:val="20"/>
              </w:rPr>
              <w:t>ЦДЮТ</w:t>
            </w:r>
          </w:p>
        </w:tc>
        <w:tc>
          <w:tcPr>
            <w:tcW w:w="709" w:type="dxa"/>
            <w:tcBorders>
              <w:top w:val="single" w:sz="4" w:space="0" w:color="auto"/>
            </w:tcBorders>
            <w:textDirection w:val="btLr"/>
          </w:tcPr>
          <w:p w14:paraId="7155824F" w14:textId="77777777" w:rsidR="00506E72" w:rsidRPr="00155B44" w:rsidRDefault="00506E72" w:rsidP="00506E72">
            <w:pPr>
              <w:ind w:left="113" w:right="113"/>
              <w:jc w:val="center"/>
              <w:rPr>
                <w:rFonts w:ascii="Times New Roman" w:hAnsi="Times New Roman"/>
                <w:sz w:val="20"/>
                <w:szCs w:val="20"/>
              </w:rPr>
            </w:pPr>
            <w:r w:rsidRPr="00155B44">
              <w:rPr>
                <w:rFonts w:ascii="Times New Roman" w:hAnsi="Times New Roman"/>
                <w:sz w:val="20"/>
                <w:szCs w:val="20"/>
              </w:rPr>
              <w:t>ДДЮТ Чобручи</w:t>
            </w:r>
          </w:p>
        </w:tc>
        <w:tc>
          <w:tcPr>
            <w:tcW w:w="567" w:type="dxa"/>
            <w:tcBorders>
              <w:top w:val="single" w:sz="4" w:space="0" w:color="auto"/>
            </w:tcBorders>
            <w:textDirection w:val="btLr"/>
          </w:tcPr>
          <w:p w14:paraId="7874FCE4" w14:textId="77777777" w:rsidR="00506E72" w:rsidRPr="00155B44" w:rsidRDefault="00506E72" w:rsidP="00506E72">
            <w:pPr>
              <w:ind w:left="113" w:right="113"/>
              <w:jc w:val="center"/>
              <w:rPr>
                <w:rFonts w:ascii="Times New Roman" w:hAnsi="Times New Roman"/>
                <w:sz w:val="20"/>
                <w:szCs w:val="20"/>
              </w:rPr>
            </w:pPr>
            <w:r w:rsidRPr="00155B44">
              <w:rPr>
                <w:rFonts w:ascii="Times New Roman" w:hAnsi="Times New Roman"/>
                <w:sz w:val="20"/>
                <w:szCs w:val="20"/>
              </w:rPr>
              <w:t>ДДЮТ</w:t>
            </w:r>
          </w:p>
        </w:tc>
        <w:tc>
          <w:tcPr>
            <w:tcW w:w="425" w:type="dxa"/>
            <w:tcBorders>
              <w:top w:val="single" w:sz="4" w:space="0" w:color="auto"/>
            </w:tcBorders>
            <w:textDirection w:val="btLr"/>
          </w:tcPr>
          <w:p w14:paraId="3B16C21F" w14:textId="77777777" w:rsidR="00506E72" w:rsidRPr="00155B44" w:rsidRDefault="00506E72" w:rsidP="00506E72">
            <w:pPr>
              <w:ind w:left="113" w:right="113"/>
              <w:jc w:val="center"/>
              <w:rPr>
                <w:rFonts w:ascii="Times New Roman" w:hAnsi="Times New Roman"/>
                <w:sz w:val="20"/>
                <w:szCs w:val="20"/>
              </w:rPr>
            </w:pPr>
            <w:r w:rsidRPr="00155B44">
              <w:rPr>
                <w:rFonts w:ascii="Times New Roman" w:hAnsi="Times New Roman"/>
                <w:sz w:val="20"/>
                <w:szCs w:val="20"/>
              </w:rPr>
              <w:t>СЮТур</w:t>
            </w:r>
          </w:p>
        </w:tc>
        <w:tc>
          <w:tcPr>
            <w:tcW w:w="567" w:type="dxa"/>
            <w:tcBorders>
              <w:top w:val="single" w:sz="4" w:space="0" w:color="auto"/>
            </w:tcBorders>
            <w:textDirection w:val="btLr"/>
          </w:tcPr>
          <w:p w14:paraId="7321EC83" w14:textId="77777777" w:rsidR="00506E72" w:rsidRPr="00155B44" w:rsidRDefault="00506E72" w:rsidP="00506E72">
            <w:pPr>
              <w:ind w:left="113" w:right="113"/>
              <w:jc w:val="center"/>
              <w:rPr>
                <w:rFonts w:ascii="Times New Roman" w:hAnsi="Times New Roman"/>
                <w:sz w:val="20"/>
                <w:szCs w:val="20"/>
              </w:rPr>
            </w:pPr>
            <w:r w:rsidRPr="00155B44">
              <w:rPr>
                <w:rFonts w:ascii="Times New Roman" w:hAnsi="Times New Roman"/>
                <w:sz w:val="20"/>
                <w:szCs w:val="20"/>
              </w:rPr>
              <w:t>ДДЮТ</w:t>
            </w:r>
          </w:p>
        </w:tc>
        <w:tc>
          <w:tcPr>
            <w:tcW w:w="567" w:type="dxa"/>
            <w:tcBorders>
              <w:top w:val="single" w:sz="4" w:space="0" w:color="auto"/>
            </w:tcBorders>
            <w:textDirection w:val="btLr"/>
          </w:tcPr>
          <w:p w14:paraId="777B41D7" w14:textId="77777777" w:rsidR="00506E72" w:rsidRPr="00155B44" w:rsidRDefault="00506E72" w:rsidP="00506E72">
            <w:pPr>
              <w:ind w:left="113" w:right="113"/>
              <w:jc w:val="center"/>
              <w:rPr>
                <w:rFonts w:ascii="Times New Roman" w:hAnsi="Times New Roman"/>
                <w:sz w:val="20"/>
                <w:szCs w:val="20"/>
              </w:rPr>
            </w:pPr>
            <w:r w:rsidRPr="00155B44">
              <w:rPr>
                <w:rFonts w:ascii="Times New Roman" w:hAnsi="Times New Roman"/>
                <w:sz w:val="20"/>
                <w:szCs w:val="20"/>
              </w:rPr>
              <w:t>СЮТур</w:t>
            </w:r>
          </w:p>
        </w:tc>
        <w:tc>
          <w:tcPr>
            <w:tcW w:w="709" w:type="dxa"/>
            <w:vMerge/>
          </w:tcPr>
          <w:p w14:paraId="4E99D6CE" w14:textId="77777777" w:rsidR="00506E72" w:rsidRPr="00155B44" w:rsidRDefault="00506E72" w:rsidP="00506E72">
            <w:pPr>
              <w:jc w:val="center"/>
              <w:rPr>
                <w:rFonts w:ascii="Times New Roman" w:hAnsi="Times New Roman"/>
                <w:sz w:val="20"/>
                <w:szCs w:val="20"/>
              </w:rPr>
            </w:pPr>
          </w:p>
        </w:tc>
        <w:tc>
          <w:tcPr>
            <w:tcW w:w="709" w:type="dxa"/>
            <w:vMerge/>
          </w:tcPr>
          <w:p w14:paraId="7ED286DB" w14:textId="77777777" w:rsidR="00506E72" w:rsidRPr="00155B44" w:rsidRDefault="00506E72" w:rsidP="00506E72">
            <w:pPr>
              <w:jc w:val="center"/>
              <w:rPr>
                <w:rFonts w:ascii="Times New Roman" w:hAnsi="Times New Roman"/>
                <w:sz w:val="20"/>
                <w:szCs w:val="20"/>
              </w:rPr>
            </w:pPr>
          </w:p>
        </w:tc>
        <w:tc>
          <w:tcPr>
            <w:tcW w:w="709" w:type="dxa"/>
            <w:vMerge/>
          </w:tcPr>
          <w:p w14:paraId="6D8C8095" w14:textId="77777777" w:rsidR="00506E72" w:rsidRPr="00155B44" w:rsidRDefault="00506E72" w:rsidP="00506E72">
            <w:pPr>
              <w:jc w:val="center"/>
              <w:rPr>
                <w:rFonts w:ascii="Times New Roman" w:hAnsi="Times New Roman"/>
                <w:sz w:val="20"/>
                <w:szCs w:val="20"/>
              </w:rPr>
            </w:pPr>
          </w:p>
        </w:tc>
      </w:tr>
      <w:tr w:rsidR="00155B44" w:rsidRPr="00155B44" w14:paraId="304C384B" w14:textId="77777777" w:rsidTr="00506E72">
        <w:trPr>
          <w:cantSplit/>
          <w:trHeight w:val="415"/>
        </w:trPr>
        <w:tc>
          <w:tcPr>
            <w:tcW w:w="9606" w:type="dxa"/>
            <w:gridSpan w:val="15"/>
          </w:tcPr>
          <w:p w14:paraId="72012097" w14:textId="77777777" w:rsidR="00506E72" w:rsidRPr="00155B44" w:rsidRDefault="00506E72" w:rsidP="00506E72">
            <w:pPr>
              <w:rPr>
                <w:rFonts w:ascii="Times New Roman" w:hAnsi="Times New Roman"/>
                <w:b/>
                <w:sz w:val="20"/>
                <w:szCs w:val="20"/>
                <w:u w:val="single"/>
              </w:rPr>
            </w:pPr>
            <w:r w:rsidRPr="00155B44">
              <w:rPr>
                <w:rFonts w:ascii="Times New Roman" w:hAnsi="Times New Roman"/>
                <w:b/>
                <w:sz w:val="24"/>
                <w:szCs w:val="24"/>
                <w:u w:val="single"/>
              </w:rPr>
              <w:lastRenderedPageBreak/>
              <w:t>Количество обучающихся по месту обучения составляет 11482 человека из них по годам обучения :</w:t>
            </w:r>
          </w:p>
        </w:tc>
      </w:tr>
      <w:tr w:rsidR="00155B44" w:rsidRPr="00155B44" w14:paraId="29C29C15" w14:textId="77777777" w:rsidTr="00506E72">
        <w:trPr>
          <w:cantSplit/>
          <w:trHeight w:val="585"/>
        </w:trPr>
        <w:tc>
          <w:tcPr>
            <w:tcW w:w="392" w:type="dxa"/>
          </w:tcPr>
          <w:p w14:paraId="77185D66" w14:textId="77777777" w:rsidR="00506E72" w:rsidRPr="00155B44" w:rsidRDefault="00506E72" w:rsidP="00506E72">
            <w:pPr>
              <w:jc w:val="center"/>
              <w:rPr>
                <w:rFonts w:ascii="Times New Roman" w:hAnsi="Times New Roman"/>
              </w:rPr>
            </w:pPr>
            <w:r w:rsidRPr="00155B44">
              <w:rPr>
                <w:rFonts w:ascii="Times New Roman" w:hAnsi="Times New Roman"/>
              </w:rPr>
              <w:t>1.</w:t>
            </w:r>
          </w:p>
        </w:tc>
        <w:tc>
          <w:tcPr>
            <w:tcW w:w="1984" w:type="dxa"/>
          </w:tcPr>
          <w:p w14:paraId="7CC40F2E" w14:textId="77777777" w:rsidR="00506E72" w:rsidRPr="00155B44" w:rsidRDefault="00506E72" w:rsidP="00506E72">
            <w:pPr>
              <w:jc w:val="center"/>
              <w:rPr>
                <w:rFonts w:ascii="Times New Roman" w:hAnsi="Times New Roman"/>
                <w:bCs/>
                <w:i/>
                <w:iCs/>
              </w:rPr>
            </w:pPr>
            <w:r w:rsidRPr="00155B44">
              <w:rPr>
                <w:rFonts w:ascii="Times New Roman" w:hAnsi="Times New Roman"/>
                <w:bCs/>
                <w:i/>
                <w:iCs/>
              </w:rPr>
              <w:t>1 год обучения</w:t>
            </w:r>
          </w:p>
          <w:p w14:paraId="0887651B" w14:textId="77777777" w:rsidR="00506E72" w:rsidRPr="00155B44" w:rsidRDefault="00506E72" w:rsidP="00506E72">
            <w:pPr>
              <w:jc w:val="center"/>
              <w:rPr>
                <w:rFonts w:ascii="Times New Roman" w:hAnsi="Times New Roman"/>
                <w:bCs/>
                <w:i/>
                <w:iCs/>
              </w:rPr>
            </w:pPr>
            <w:r w:rsidRPr="00155B44">
              <w:rPr>
                <w:rFonts w:ascii="Times New Roman" w:hAnsi="Times New Roman"/>
                <w:b/>
                <w:i/>
                <w:iCs/>
              </w:rPr>
              <w:t>6853 чел</w:t>
            </w:r>
            <w:r w:rsidRPr="00155B44">
              <w:rPr>
                <w:rFonts w:ascii="Times New Roman" w:hAnsi="Times New Roman"/>
                <w:bCs/>
                <w:i/>
                <w:iCs/>
              </w:rPr>
              <w:t>./</w:t>
            </w:r>
            <w:r w:rsidRPr="00155B44">
              <w:rPr>
                <w:rFonts w:ascii="Times New Roman" w:hAnsi="Times New Roman"/>
                <w:bCs/>
                <w:i/>
                <w:iCs/>
                <w:sz w:val="20"/>
                <w:szCs w:val="20"/>
              </w:rPr>
              <w:t>6939 чел.</w:t>
            </w:r>
          </w:p>
        </w:tc>
        <w:tc>
          <w:tcPr>
            <w:tcW w:w="567" w:type="dxa"/>
            <w:tcBorders>
              <w:bottom w:val="single" w:sz="4" w:space="0" w:color="auto"/>
            </w:tcBorders>
            <w:vAlign w:val="center"/>
          </w:tcPr>
          <w:p w14:paraId="4D3E66FE"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333</w:t>
            </w:r>
          </w:p>
        </w:tc>
        <w:tc>
          <w:tcPr>
            <w:tcW w:w="426" w:type="dxa"/>
            <w:tcBorders>
              <w:bottom w:val="single" w:sz="4" w:space="0" w:color="auto"/>
            </w:tcBorders>
            <w:vAlign w:val="center"/>
          </w:tcPr>
          <w:p w14:paraId="6E02023A"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931</w:t>
            </w:r>
          </w:p>
        </w:tc>
        <w:tc>
          <w:tcPr>
            <w:tcW w:w="425" w:type="dxa"/>
            <w:tcBorders>
              <w:bottom w:val="single" w:sz="4" w:space="0" w:color="auto"/>
            </w:tcBorders>
            <w:vAlign w:val="center"/>
          </w:tcPr>
          <w:p w14:paraId="5E1C50BF"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336</w:t>
            </w:r>
          </w:p>
        </w:tc>
        <w:tc>
          <w:tcPr>
            <w:tcW w:w="425" w:type="dxa"/>
            <w:tcBorders>
              <w:bottom w:val="single" w:sz="4" w:space="0" w:color="auto"/>
            </w:tcBorders>
            <w:vAlign w:val="center"/>
          </w:tcPr>
          <w:p w14:paraId="7F529BF4"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829</w:t>
            </w:r>
          </w:p>
        </w:tc>
        <w:tc>
          <w:tcPr>
            <w:tcW w:w="425" w:type="dxa"/>
            <w:tcBorders>
              <w:bottom w:val="single" w:sz="4" w:space="0" w:color="auto"/>
            </w:tcBorders>
            <w:vAlign w:val="center"/>
          </w:tcPr>
          <w:p w14:paraId="1F35E76A"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257</w:t>
            </w:r>
          </w:p>
        </w:tc>
        <w:tc>
          <w:tcPr>
            <w:tcW w:w="709" w:type="dxa"/>
            <w:tcBorders>
              <w:bottom w:val="single" w:sz="4" w:space="0" w:color="auto"/>
            </w:tcBorders>
            <w:vAlign w:val="center"/>
          </w:tcPr>
          <w:p w14:paraId="71FB8613"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426</w:t>
            </w:r>
          </w:p>
        </w:tc>
        <w:tc>
          <w:tcPr>
            <w:tcW w:w="567" w:type="dxa"/>
            <w:tcBorders>
              <w:bottom w:val="single" w:sz="4" w:space="0" w:color="auto"/>
            </w:tcBorders>
            <w:vAlign w:val="center"/>
          </w:tcPr>
          <w:p w14:paraId="59538C6C" w14:textId="77777777" w:rsidR="00506E72" w:rsidRPr="00155B44" w:rsidRDefault="00506E72" w:rsidP="00506E72">
            <w:pPr>
              <w:tabs>
                <w:tab w:val="center" w:pos="175"/>
              </w:tabs>
              <w:jc w:val="center"/>
              <w:rPr>
                <w:rFonts w:ascii="Times New Roman" w:hAnsi="Times New Roman"/>
                <w:bCs/>
                <w:sz w:val="12"/>
                <w:szCs w:val="12"/>
              </w:rPr>
            </w:pPr>
            <w:r w:rsidRPr="00155B44">
              <w:rPr>
                <w:rFonts w:ascii="Times New Roman" w:hAnsi="Times New Roman"/>
                <w:bCs/>
                <w:sz w:val="12"/>
                <w:szCs w:val="12"/>
              </w:rPr>
              <w:t>1096</w:t>
            </w:r>
          </w:p>
        </w:tc>
        <w:tc>
          <w:tcPr>
            <w:tcW w:w="425" w:type="dxa"/>
            <w:tcBorders>
              <w:bottom w:val="single" w:sz="4" w:space="0" w:color="auto"/>
            </w:tcBorders>
            <w:vAlign w:val="center"/>
          </w:tcPr>
          <w:p w14:paraId="753EFF72"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196</w:t>
            </w:r>
          </w:p>
        </w:tc>
        <w:tc>
          <w:tcPr>
            <w:tcW w:w="567" w:type="dxa"/>
            <w:tcBorders>
              <w:bottom w:val="single" w:sz="4" w:space="0" w:color="auto"/>
            </w:tcBorders>
            <w:vAlign w:val="center"/>
          </w:tcPr>
          <w:p w14:paraId="0CDAAE0E"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360</w:t>
            </w:r>
          </w:p>
        </w:tc>
        <w:tc>
          <w:tcPr>
            <w:tcW w:w="567" w:type="dxa"/>
            <w:tcBorders>
              <w:bottom w:val="single" w:sz="4" w:space="0" w:color="auto"/>
            </w:tcBorders>
            <w:vAlign w:val="center"/>
          </w:tcPr>
          <w:p w14:paraId="3C540975"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347</w:t>
            </w:r>
          </w:p>
        </w:tc>
        <w:tc>
          <w:tcPr>
            <w:tcW w:w="709" w:type="dxa"/>
            <w:tcBorders>
              <w:bottom w:val="single" w:sz="4" w:space="0" w:color="auto"/>
            </w:tcBorders>
            <w:vAlign w:val="center"/>
          </w:tcPr>
          <w:p w14:paraId="7EFB9415"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322</w:t>
            </w:r>
          </w:p>
        </w:tc>
        <w:tc>
          <w:tcPr>
            <w:tcW w:w="709" w:type="dxa"/>
            <w:tcBorders>
              <w:bottom w:val="single" w:sz="4" w:space="0" w:color="auto"/>
            </w:tcBorders>
            <w:vAlign w:val="center"/>
          </w:tcPr>
          <w:p w14:paraId="146CEDE1"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1078</w:t>
            </w:r>
          </w:p>
        </w:tc>
        <w:tc>
          <w:tcPr>
            <w:tcW w:w="709" w:type="dxa"/>
            <w:tcBorders>
              <w:bottom w:val="single" w:sz="4" w:space="0" w:color="auto"/>
            </w:tcBorders>
            <w:vAlign w:val="center"/>
          </w:tcPr>
          <w:p w14:paraId="31EE9B25"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342</w:t>
            </w:r>
          </w:p>
        </w:tc>
      </w:tr>
      <w:tr w:rsidR="00155B44" w:rsidRPr="00155B44" w14:paraId="3EE91BCB" w14:textId="77777777" w:rsidTr="00506E72">
        <w:trPr>
          <w:cantSplit/>
          <w:trHeight w:val="551"/>
        </w:trPr>
        <w:tc>
          <w:tcPr>
            <w:tcW w:w="392" w:type="dxa"/>
          </w:tcPr>
          <w:p w14:paraId="29EA899A" w14:textId="77777777" w:rsidR="00506E72" w:rsidRPr="00155B44" w:rsidRDefault="00506E72" w:rsidP="00506E72">
            <w:pPr>
              <w:jc w:val="center"/>
              <w:rPr>
                <w:rFonts w:ascii="Times New Roman" w:hAnsi="Times New Roman"/>
              </w:rPr>
            </w:pPr>
            <w:r w:rsidRPr="00155B44">
              <w:rPr>
                <w:rFonts w:ascii="Times New Roman" w:hAnsi="Times New Roman"/>
              </w:rPr>
              <w:t>2.</w:t>
            </w:r>
          </w:p>
        </w:tc>
        <w:tc>
          <w:tcPr>
            <w:tcW w:w="1984" w:type="dxa"/>
          </w:tcPr>
          <w:p w14:paraId="25ADA6B9" w14:textId="77777777" w:rsidR="00506E72" w:rsidRPr="00155B44" w:rsidRDefault="00506E72" w:rsidP="00506E72">
            <w:pPr>
              <w:jc w:val="center"/>
              <w:rPr>
                <w:rFonts w:ascii="Times New Roman" w:hAnsi="Times New Roman"/>
                <w:bCs/>
                <w:i/>
                <w:iCs/>
              </w:rPr>
            </w:pPr>
            <w:r w:rsidRPr="00155B44">
              <w:rPr>
                <w:rFonts w:ascii="Times New Roman" w:hAnsi="Times New Roman"/>
                <w:bCs/>
                <w:i/>
                <w:iCs/>
              </w:rPr>
              <w:t>2 год обучения</w:t>
            </w:r>
          </w:p>
          <w:p w14:paraId="11E1CF84" w14:textId="77777777" w:rsidR="00506E72" w:rsidRPr="00155B44" w:rsidRDefault="00506E72" w:rsidP="00506E72">
            <w:pPr>
              <w:jc w:val="center"/>
              <w:rPr>
                <w:rFonts w:ascii="Times New Roman" w:hAnsi="Times New Roman"/>
                <w:bCs/>
                <w:i/>
                <w:iCs/>
              </w:rPr>
            </w:pPr>
            <w:r w:rsidRPr="00155B44">
              <w:rPr>
                <w:rFonts w:ascii="Times New Roman" w:hAnsi="Times New Roman"/>
                <w:b/>
                <w:i/>
                <w:iCs/>
              </w:rPr>
              <w:t>2700 чел</w:t>
            </w:r>
            <w:r w:rsidRPr="00155B44">
              <w:rPr>
                <w:rFonts w:ascii="Times New Roman" w:hAnsi="Times New Roman"/>
                <w:bCs/>
                <w:i/>
                <w:iCs/>
              </w:rPr>
              <w:t>./</w:t>
            </w:r>
            <w:r w:rsidRPr="00155B44">
              <w:rPr>
                <w:rFonts w:ascii="Times New Roman" w:hAnsi="Times New Roman"/>
                <w:bCs/>
                <w:i/>
                <w:iCs/>
                <w:sz w:val="20"/>
                <w:szCs w:val="20"/>
              </w:rPr>
              <w:t>2474 чел.</w:t>
            </w:r>
          </w:p>
        </w:tc>
        <w:tc>
          <w:tcPr>
            <w:tcW w:w="567" w:type="dxa"/>
            <w:vAlign w:val="center"/>
          </w:tcPr>
          <w:p w14:paraId="1EE2B94C"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169</w:t>
            </w:r>
          </w:p>
        </w:tc>
        <w:tc>
          <w:tcPr>
            <w:tcW w:w="426" w:type="dxa"/>
            <w:vAlign w:val="center"/>
          </w:tcPr>
          <w:p w14:paraId="7AEB50E1"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319</w:t>
            </w:r>
          </w:p>
        </w:tc>
        <w:tc>
          <w:tcPr>
            <w:tcW w:w="425" w:type="dxa"/>
            <w:vAlign w:val="center"/>
          </w:tcPr>
          <w:p w14:paraId="308AB163"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140</w:t>
            </w:r>
          </w:p>
        </w:tc>
        <w:tc>
          <w:tcPr>
            <w:tcW w:w="425" w:type="dxa"/>
            <w:vAlign w:val="center"/>
          </w:tcPr>
          <w:p w14:paraId="53C4014C"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132</w:t>
            </w:r>
          </w:p>
        </w:tc>
        <w:tc>
          <w:tcPr>
            <w:tcW w:w="425" w:type="dxa"/>
            <w:vAlign w:val="center"/>
          </w:tcPr>
          <w:p w14:paraId="2172B4C0"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166</w:t>
            </w:r>
          </w:p>
        </w:tc>
        <w:tc>
          <w:tcPr>
            <w:tcW w:w="709" w:type="dxa"/>
            <w:vAlign w:val="center"/>
          </w:tcPr>
          <w:p w14:paraId="488CF20E"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200</w:t>
            </w:r>
          </w:p>
        </w:tc>
        <w:tc>
          <w:tcPr>
            <w:tcW w:w="567" w:type="dxa"/>
            <w:vAlign w:val="center"/>
          </w:tcPr>
          <w:p w14:paraId="622EE7CA"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531</w:t>
            </w:r>
          </w:p>
        </w:tc>
        <w:tc>
          <w:tcPr>
            <w:tcW w:w="425" w:type="dxa"/>
            <w:vAlign w:val="center"/>
          </w:tcPr>
          <w:p w14:paraId="3C7F0F05"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76</w:t>
            </w:r>
          </w:p>
        </w:tc>
        <w:tc>
          <w:tcPr>
            <w:tcW w:w="567" w:type="dxa"/>
            <w:vAlign w:val="center"/>
          </w:tcPr>
          <w:p w14:paraId="716FF619"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169</w:t>
            </w:r>
          </w:p>
        </w:tc>
        <w:tc>
          <w:tcPr>
            <w:tcW w:w="567" w:type="dxa"/>
            <w:vAlign w:val="center"/>
          </w:tcPr>
          <w:p w14:paraId="6F4121A1"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168</w:t>
            </w:r>
          </w:p>
        </w:tc>
        <w:tc>
          <w:tcPr>
            <w:tcW w:w="709" w:type="dxa"/>
            <w:vAlign w:val="center"/>
          </w:tcPr>
          <w:p w14:paraId="30B403C4"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120</w:t>
            </w:r>
          </w:p>
        </w:tc>
        <w:tc>
          <w:tcPr>
            <w:tcW w:w="709" w:type="dxa"/>
            <w:vAlign w:val="center"/>
          </w:tcPr>
          <w:p w14:paraId="05014DCC"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478</w:t>
            </w:r>
          </w:p>
        </w:tc>
        <w:tc>
          <w:tcPr>
            <w:tcW w:w="709" w:type="dxa"/>
            <w:vAlign w:val="center"/>
          </w:tcPr>
          <w:p w14:paraId="1E124B8D"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32</w:t>
            </w:r>
          </w:p>
        </w:tc>
      </w:tr>
      <w:tr w:rsidR="00155B44" w:rsidRPr="00155B44" w14:paraId="4DAE10D0" w14:textId="77777777" w:rsidTr="00506E72">
        <w:trPr>
          <w:cantSplit/>
          <w:trHeight w:val="551"/>
        </w:trPr>
        <w:tc>
          <w:tcPr>
            <w:tcW w:w="392" w:type="dxa"/>
          </w:tcPr>
          <w:p w14:paraId="0FDBFDBC" w14:textId="77777777" w:rsidR="00506E72" w:rsidRPr="00155B44" w:rsidRDefault="00506E72" w:rsidP="00506E72">
            <w:pPr>
              <w:jc w:val="center"/>
              <w:rPr>
                <w:rFonts w:ascii="Times New Roman" w:hAnsi="Times New Roman"/>
              </w:rPr>
            </w:pPr>
            <w:r w:rsidRPr="00155B44">
              <w:rPr>
                <w:rFonts w:ascii="Times New Roman" w:hAnsi="Times New Roman"/>
              </w:rPr>
              <w:t>3.</w:t>
            </w:r>
          </w:p>
        </w:tc>
        <w:tc>
          <w:tcPr>
            <w:tcW w:w="1984" w:type="dxa"/>
          </w:tcPr>
          <w:p w14:paraId="05A1D79D" w14:textId="77777777" w:rsidR="00506E72" w:rsidRPr="00155B44" w:rsidRDefault="00506E72" w:rsidP="00506E72">
            <w:pPr>
              <w:jc w:val="center"/>
              <w:rPr>
                <w:rFonts w:ascii="Times New Roman" w:hAnsi="Times New Roman"/>
                <w:bCs/>
                <w:i/>
                <w:iCs/>
              </w:rPr>
            </w:pPr>
            <w:r w:rsidRPr="00155B44">
              <w:rPr>
                <w:rFonts w:ascii="Times New Roman" w:hAnsi="Times New Roman"/>
                <w:bCs/>
                <w:i/>
                <w:iCs/>
              </w:rPr>
              <w:t>3 год обучения</w:t>
            </w:r>
          </w:p>
          <w:p w14:paraId="2CD94BFF" w14:textId="77777777" w:rsidR="00506E72" w:rsidRPr="00155B44" w:rsidRDefault="00506E72" w:rsidP="00506E72">
            <w:pPr>
              <w:jc w:val="center"/>
              <w:rPr>
                <w:rFonts w:ascii="Times New Roman" w:hAnsi="Times New Roman"/>
                <w:bCs/>
                <w:i/>
                <w:iCs/>
              </w:rPr>
            </w:pPr>
            <w:r w:rsidRPr="00155B44">
              <w:rPr>
                <w:rFonts w:ascii="Times New Roman" w:hAnsi="Times New Roman"/>
                <w:b/>
                <w:i/>
                <w:iCs/>
              </w:rPr>
              <w:t>852 чел</w:t>
            </w:r>
            <w:r w:rsidRPr="00155B44">
              <w:rPr>
                <w:rFonts w:ascii="Times New Roman" w:hAnsi="Times New Roman"/>
                <w:bCs/>
                <w:i/>
                <w:iCs/>
              </w:rPr>
              <w:t>./</w:t>
            </w:r>
            <w:r w:rsidRPr="00155B44">
              <w:rPr>
                <w:rFonts w:ascii="Times New Roman" w:hAnsi="Times New Roman"/>
                <w:bCs/>
                <w:i/>
                <w:iCs/>
                <w:sz w:val="20"/>
                <w:szCs w:val="20"/>
              </w:rPr>
              <w:t>966 чел.</w:t>
            </w:r>
          </w:p>
        </w:tc>
        <w:tc>
          <w:tcPr>
            <w:tcW w:w="567" w:type="dxa"/>
            <w:vAlign w:val="center"/>
          </w:tcPr>
          <w:p w14:paraId="274544B0"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59</w:t>
            </w:r>
          </w:p>
        </w:tc>
        <w:tc>
          <w:tcPr>
            <w:tcW w:w="426" w:type="dxa"/>
            <w:vAlign w:val="center"/>
          </w:tcPr>
          <w:p w14:paraId="2768DF9E"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145</w:t>
            </w:r>
          </w:p>
        </w:tc>
        <w:tc>
          <w:tcPr>
            <w:tcW w:w="425" w:type="dxa"/>
            <w:vAlign w:val="center"/>
          </w:tcPr>
          <w:p w14:paraId="7D577567"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32</w:t>
            </w:r>
          </w:p>
        </w:tc>
        <w:tc>
          <w:tcPr>
            <w:tcW w:w="425" w:type="dxa"/>
            <w:vAlign w:val="center"/>
          </w:tcPr>
          <w:p w14:paraId="1F3FFBC9"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41</w:t>
            </w:r>
          </w:p>
        </w:tc>
        <w:tc>
          <w:tcPr>
            <w:tcW w:w="425" w:type="dxa"/>
            <w:vAlign w:val="center"/>
          </w:tcPr>
          <w:p w14:paraId="74AB2229"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74</w:t>
            </w:r>
          </w:p>
        </w:tc>
        <w:tc>
          <w:tcPr>
            <w:tcW w:w="709" w:type="dxa"/>
            <w:vAlign w:val="center"/>
          </w:tcPr>
          <w:p w14:paraId="644A7E6C"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40</w:t>
            </w:r>
          </w:p>
        </w:tc>
        <w:tc>
          <w:tcPr>
            <w:tcW w:w="567" w:type="dxa"/>
            <w:vAlign w:val="center"/>
          </w:tcPr>
          <w:p w14:paraId="18E0D512"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202</w:t>
            </w:r>
          </w:p>
        </w:tc>
        <w:tc>
          <w:tcPr>
            <w:tcW w:w="425" w:type="dxa"/>
            <w:vAlign w:val="center"/>
          </w:tcPr>
          <w:p w14:paraId="045AD33B"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55</w:t>
            </w:r>
          </w:p>
        </w:tc>
        <w:tc>
          <w:tcPr>
            <w:tcW w:w="567" w:type="dxa"/>
            <w:vAlign w:val="center"/>
          </w:tcPr>
          <w:p w14:paraId="2B66410C"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84</w:t>
            </w:r>
          </w:p>
        </w:tc>
        <w:tc>
          <w:tcPr>
            <w:tcW w:w="567" w:type="dxa"/>
            <w:vAlign w:val="center"/>
          </w:tcPr>
          <w:p w14:paraId="0CDA2F32"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30</w:t>
            </w:r>
          </w:p>
        </w:tc>
        <w:tc>
          <w:tcPr>
            <w:tcW w:w="709" w:type="dxa"/>
            <w:vAlign w:val="center"/>
          </w:tcPr>
          <w:p w14:paraId="29514FBB"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56</w:t>
            </w:r>
          </w:p>
        </w:tc>
        <w:tc>
          <w:tcPr>
            <w:tcW w:w="709" w:type="dxa"/>
            <w:vAlign w:val="center"/>
          </w:tcPr>
          <w:p w14:paraId="2F6C861C"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28</w:t>
            </w:r>
          </w:p>
        </w:tc>
        <w:tc>
          <w:tcPr>
            <w:tcW w:w="709" w:type="dxa"/>
            <w:vAlign w:val="center"/>
          </w:tcPr>
          <w:p w14:paraId="7161BD74"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6</w:t>
            </w:r>
          </w:p>
        </w:tc>
      </w:tr>
      <w:tr w:rsidR="00155B44" w:rsidRPr="00155B44" w14:paraId="4A47A92D" w14:textId="77777777" w:rsidTr="00506E72">
        <w:trPr>
          <w:cantSplit/>
          <w:trHeight w:val="551"/>
        </w:trPr>
        <w:tc>
          <w:tcPr>
            <w:tcW w:w="392" w:type="dxa"/>
            <w:vMerge w:val="restart"/>
          </w:tcPr>
          <w:p w14:paraId="29C7D734" w14:textId="77777777" w:rsidR="00506E72" w:rsidRPr="00155B44" w:rsidRDefault="00506E72" w:rsidP="00506E72">
            <w:pPr>
              <w:jc w:val="center"/>
              <w:rPr>
                <w:rFonts w:ascii="Times New Roman" w:hAnsi="Times New Roman"/>
              </w:rPr>
            </w:pPr>
            <w:r w:rsidRPr="00155B44">
              <w:rPr>
                <w:rFonts w:ascii="Times New Roman" w:hAnsi="Times New Roman"/>
              </w:rPr>
              <w:t>4.</w:t>
            </w:r>
          </w:p>
        </w:tc>
        <w:tc>
          <w:tcPr>
            <w:tcW w:w="1984" w:type="dxa"/>
          </w:tcPr>
          <w:p w14:paraId="72979EFC" w14:textId="77777777" w:rsidR="00506E72" w:rsidRPr="00155B44" w:rsidRDefault="00506E72" w:rsidP="00506E72">
            <w:pPr>
              <w:jc w:val="center"/>
              <w:rPr>
                <w:rFonts w:ascii="Times New Roman" w:hAnsi="Times New Roman"/>
                <w:bCs/>
                <w:i/>
                <w:iCs/>
              </w:rPr>
            </w:pPr>
            <w:r w:rsidRPr="00155B44">
              <w:rPr>
                <w:rFonts w:ascii="Times New Roman" w:hAnsi="Times New Roman"/>
                <w:bCs/>
                <w:i/>
                <w:iCs/>
              </w:rPr>
              <w:t>4 год обучения и последующие</w:t>
            </w:r>
          </w:p>
          <w:p w14:paraId="3DBB131F" w14:textId="77777777" w:rsidR="00506E72" w:rsidRPr="00155B44" w:rsidRDefault="00506E72" w:rsidP="00506E72">
            <w:pPr>
              <w:jc w:val="center"/>
              <w:rPr>
                <w:rFonts w:ascii="Times New Roman" w:hAnsi="Times New Roman"/>
                <w:bCs/>
                <w:i/>
                <w:iCs/>
              </w:rPr>
            </w:pPr>
            <w:r w:rsidRPr="00155B44">
              <w:rPr>
                <w:rFonts w:ascii="Times New Roman" w:hAnsi="Times New Roman"/>
                <w:b/>
                <w:i/>
                <w:iCs/>
              </w:rPr>
              <w:t>1077 чел</w:t>
            </w:r>
            <w:r w:rsidRPr="00155B44">
              <w:rPr>
                <w:rFonts w:ascii="Times New Roman" w:hAnsi="Times New Roman"/>
                <w:bCs/>
                <w:i/>
                <w:iCs/>
              </w:rPr>
              <w:t>./1086</w:t>
            </w:r>
          </w:p>
          <w:p w14:paraId="4CD9638D" w14:textId="77777777" w:rsidR="00506E72" w:rsidRPr="00155B44" w:rsidRDefault="00506E72" w:rsidP="00506E72">
            <w:pPr>
              <w:jc w:val="center"/>
              <w:rPr>
                <w:rFonts w:ascii="Times New Roman" w:hAnsi="Times New Roman"/>
                <w:bCs/>
                <w:i/>
                <w:iCs/>
              </w:rPr>
            </w:pPr>
            <w:r w:rsidRPr="00155B44">
              <w:rPr>
                <w:rFonts w:ascii="Times New Roman" w:hAnsi="Times New Roman"/>
                <w:bCs/>
                <w:i/>
                <w:iCs/>
              </w:rPr>
              <w:t>Из них:</w:t>
            </w:r>
          </w:p>
        </w:tc>
        <w:tc>
          <w:tcPr>
            <w:tcW w:w="567" w:type="dxa"/>
            <w:vAlign w:val="center"/>
          </w:tcPr>
          <w:p w14:paraId="4ACD0984"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132</w:t>
            </w:r>
          </w:p>
        </w:tc>
        <w:tc>
          <w:tcPr>
            <w:tcW w:w="426" w:type="dxa"/>
            <w:vAlign w:val="center"/>
          </w:tcPr>
          <w:p w14:paraId="36F2D902"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197</w:t>
            </w:r>
          </w:p>
        </w:tc>
        <w:tc>
          <w:tcPr>
            <w:tcW w:w="425" w:type="dxa"/>
            <w:vAlign w:val="center"/>
          </w:tcPr>
          <w:p w14:paraId="1D7BE337"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w:t>
            </w:r>
          </w:p>
        </w:tc>
        <w:tc>
          <w:tcPr>
            <w:tcW w:w="425" w:type="dxa"/>
            <w:vAlign w:val="center"/>
          </w:tcPr>
          <w:p w14:paraId="34C88561"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w:t>
            </w:r>
          </w:p>
        </w:tc>
        <w:tc>
          <w:tcPr>
            <w:tcW w:w="425" w:type="dxa"/>
            <w:vAlign w:val="center"/>
          </w:tcPr>
          <w:p w14:paraId="0BB1B042"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273</w:t>
            </w:r>
          </w:p>
        </w:tc>
        <w:tc>
          <w:tcPr>
            <w:tcW w:w="709" w:type="dxa"/>
            <w:vAlign w:val="center"/>
          </w:tcPr>
          <w:p w14:paraId="3AC39B89"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w:t>
            </w:r>
          </w:p>
        </w:tc>
        <w:tc>
          <w:tcPr>
            <w:tcW w:w="567" w:type="dxa"/>
            <w:vAlign w:val="center"/>
          </w:tcPr>
          <w:p w14:paraId="7D329C26"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174</w:t>
            </w:r>
          </w:p>
        </w:tc>
        <w:tc>
          <w:tcPr>
            <w:tcW w:w="425" w:type="dxa"/>
            <w:vAlign w:val="center"/>
          </w:tcPr>
          <w:p w14:paraId="199D65A7"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21</w:t>
            </w:r>
          </w:p>
        </w:tc>
        <w:tc>
          <w:tcPr>
            <w:tcW w:w="567" w:type="dxa"/>
            <w:vAlign w:val="center"/>
          </w:tcPr>
          <w:p w14:paraId="46517748"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158</w:t>
            </w:r>
          </w:p>
        </w:tc>
        <w:tc>
          <w:tcPr>
            <w:tcW w:w="567" w:type="dxa"/>
            <w:vAlign w:val="center"/>
          </w:tcPr>
          <w:p w14:paraId="3E59E72A"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10</w:t>
            </w:r>
          </w:p>
        </w:tc>
        <w:tc>
          <w:tcPr>
            <w:tcW w:w="709" w:type="dxa"/>
            <w:vAlign w:val="center"/>
          </w:tcPr>
          <w:p w14:paraId="1A060037"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72</w:t>
            </w:r>
          </w:p>
        </w:tc>
        <w:tc>
          <w:tcPr>
            <w:tcW w:w="709" w:type="dxa"/>
            <w:vAlign w:val="center"/>
          </w:tcPr>
          <w:p w14:paraId="7342FC2B"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32</w:t>
            </w:r>
          </w:p>
        </w:tc>
        <w:tc>
          <w:tcPr>
            <w:tcW w:w="709" w:type="dxa"/>
            <w:vAlign w:val="center"/>
          </w:tcPr>
          <w:p w14:paraId="6BD0F4AE" w14:textId="77777777" w:rsidR="00506E72" w:rsidRPr="00155B44" w:rsidRDefault="00506E72" w:rsidP="00506E72">
            <w:pPr>
              <w:jc w:val="center"/>
              <w:rPr>
                <w:rFonts w:ascii="Times New Roman" w:hAnsi="Times New Roman"/>
                <w:bCs/>
                <w:sz w:val="12"/>
                <w:szCs w:val="12"/>
              </w:rPr>
            </w:pPr>
            <w:r w:rsidRPr="00155B44">
              <w:rPr>
                <w:rFonts w:ascii="Times New Roman" w:hAnsi="Times New Roman"/>
                <w:bCs/>
                <w:sz w:val="12"/>
                <w:szCs w:val="12"/>
              </w:rPr>
              <w:t>8</w:t>
            </w:r>
          </w:p>
        </w:tc>
      </w:tr>
      <w:tr w:rsidR="00155B44" w:rsidRPr="00155B44" w14:paraId="4496E4E1" w14:textId="77777777" w:rsidTr="00506E72">
        <w:trPr>
          <w:cantSplit/>
          <w:trHeight w:val="551"/>
        </w:trPr>
        <w:tc>
          <w:tcPr>
            <w:tcW w:w="392" w:type="dxa"/>
            <w:vMerge/>
          </w:tcPr>
          <w:p w14:paraId="3A3207D4" w14:textId="77777777" w:rsidR="00506E72" w:rsidRPr="00155B44" w:rsidRDefault="00506E72" w:rsidP="00506E72">
            <w:pPr>
              <w:jc w:val="center"/>
              <w:rPr>
                <w:rFonts w:ascii="Times New Roman" w:hAnsi="Times New Roman"/>
              </w:rPr>
            </w:pPr>
          </w:p>
        </w:tc>
        <w:tc>
          <w:tcPr>
            <w:tcW w:w="1984" w:type="dxa"/>
          </w:tcPr>
          <w:p w14:paraId="2C6319BF" w14:textId="77777777" w:rsidR="00506E72" w:rsidRPr="00155B44" w:rsidRDefault="00506E72" w:rsidP="00506E72">
            <w:pPr>
              <w:jc w:val="center"/>
              <w:rPr>
                <w:rFonts w:ascii="Times New Roman" w:hAnsi="Times New Roman"/>
                <w:i/>
              </w:rPr>
            </w:pPr>
            <w:r w:rsidRPr="00155B44">
              <w:rPr>
                <w:rFonts w:ascii="Times New Roman" w:hAnsi="Times New Roman"/>
                <w:i/>
              </w:rPr>
              <w:t>4 год обучения</w:t>
            </w:r>
          </w:p>
          <w:p w14:paraId="70DF8408" w14:textId="77777777" w:rsidR="00506E72" w:rsidRPr="00155B44" w:rsidRDefault="00506E72" w:rsidP="00506E72">
            <w:pPr>
              <w:jc w:val="center"/>
              <w:rPr>
                <w:rFonts w:ascii="Times New Roman" w:hAnsi="Times New Roman"/>
                <w:b/>
                <w:i/>
              </w:rPr>
            </w:pPr>
            <w:r w:rsidRPr="00155B44">
              <w:rPr>
                <w:rFonts w:ascii="Times New Roman" w:hAnsi="Times New Roman"/>
                <w:b/>
                <w:i/>
              </w:rPr>
              <w:t>378 чел./3</w:t>
            </w:r>
            <w:r w:rsidRPr="00155B44">
              <w:rPr>
                <w:rFonts w:ascii="Times New Roman" w:hAnsi="Times New Roman"/>
                <w:i/>
              </w:rPr>
              <w:t>28 чел.</w:t>
            </w:r>
          </w:p>
        </w:tc>
        <w:tc>
          <w:tcPr>
            <w:tcW w:w="567" w:type="dxa"/>
            <w:tcBorders>
              <w:bottom w:val="single" w:sz="4" w:space="0" w:color="auto"/>
            </w:tcBorders>
            <w:vAlign w:val="center"/>
          </w:tcPr>
          <w:p w14:paraId="49D92A55"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51</w:t>
            </w:r>
          </w:p>
        </w:tc>
        <w:tc>
          <w:tcPr>
            <w:tcW w:w="426" w:type="dxa"/>
            <w:tcBorders>
              <w:bottom w:val="single" w:sz="4" w:space="0" w:color="auto"/>
            </w:tcBorders>
            <w:vAlign w:val="center"/>
          </w:tcPr>
          <w:p w14:paraId="2B39C96F"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46</w:t>
            </w:r>
          </w:p>
        </w:tc>
        <w:tc>
          <w:tcPr>
            <w:tcW w:w="425" w:type="dxa"/>
            <w:vAlign w:val="center"/>
          </w:tcPr>
          <w:p w14:paraId="62F176E5"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425" w:type="dxa"/>
            <w:vAlign w:val="center"/>
          </w:tcPr>
          <w:p w14:paraId="646B2BA5"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425" w:type="dxa"/>
            <w:vAlign w:val="center"/>
          </w:tcPr>
          <w:p w14:paraId="7E764DD3"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39</w:t>
            </w:r>
          </w:p>
        </w:tc>
        <w:tc>
          <w:tcPr>
            <w:tcW w:w="709" w:type="dxa"/>
            <w:vAlign w:val="center"/>
          </w:tcPr>
          <w:p w14:paraId="1B94A5A5"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567" w:type="dxa"/>
            <w:vAlign w:val="center"/>
          </w:tcPr>
          <w:p w14:paraId="30A36683"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65</w:t>
            </w:r>
          </w:p>
        </w:tc>
        <w:tc>
          <w:tcPr>
            <w:tcW w:w="425" w:type="dxa"/>
            <w:vAlign w:val="center"/>
          </w:tcPr>
          <w:p w14:paraId="07A07294"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21</w:t>
            </w:r>
          </w:p>
        </w:tc>
        <w:tc>
          <w:tcPr>
            <w:tcW w:w="567" w:type="dxa"/>
            <w:vAlign w:val="center"/>
          </w:tcPr>
          <w:p w14:paraId="31585A14"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98</w:t>
            </w:r>
          </w:p>
        </w:tc>
        <w:tc>
          <w:tcPr>
            <w:tcW w:w="567" w:type="dxa"/>
            <w:vAlign w:val="center"/>
          </w:tcPr>
          <w:p w14:paraId="25848197"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10</w:t>
            </w:r>
          </w:p>
        </w:tc>
        <w:tc>
          <w:tcPr>
            <w:tcW w:w="709" w:type="dxa"/>
            <w:vAlign w:val="center"/>
          </w:tcPr>
          <w:p w14:paraId="676C4CE7"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40</w:t>
            </w:r>
          </w:p>
        </w:tc>
        <w:tc>
          <w:tcPr>
            <w:tcW w:w="709" w:type="dxa"/>
            <w:vAlign w:val="center"/>
          </w:tcPr>
          <w:p w14:paraId="40CF2BF6"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709" w:type="dxa"/>
            <w:vAlign w:val="center"/>
          </w:tcPr>
          <w:p w14:paraId="66D64160"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8</w:t>
            </w:r>
          </w:p>
        </w:tc>
      </w:tr>
      <w:tr w:rsidR="00155B44" w:rsidRPr="00155B44" w14:paraId="600941FE" w14:textId="77777777" w:rsidTr="00506E72">
        <w:trPr>
          <w:cantSplit/>
          <w:trHeight w:val="373"/>
        </w:trPr>
        <w:tc>
          <w:tcPr>
            <w:tcW w:w="392" w:type="dxa"/>
            <w:vMerge/>
          </w:tcPr>
          <w:p w14:paraId="6BD75FE1" w14:textId="77777777" w:rsidR="00506E72" w:rsidRPr="00155B44" w:rsidRDefault="00506E72" w:rsidP="00506E72">
            <w:pPr>
              <w:jc w:val="center"/>
              <w:rPr>
                <w:rFonts w:ascii="Times New Roman" w:hAnsi="Times New Roman"/>
              </w:rPr>
            </w:pPr>
          </w:p>
        </w:tc>
        <w:tc>
          <w:tcPr>
            <w:tcW w:w="1984" w:type="dxa"/>
          </w:tcPr>
          <w:p w14:paraId="40863A44" w14:textId="77777777" w:rsidR="00506E72" w:rsidRPr="00155B44" w:rsidRDefault="00506E72" w:rsidP="00506E72">
            <w:pPr>
              <w:jc w:val="center"/>
              <w:rPr>
                <w:rFonts w:ascii="Times New Roman" w:hAnsi="Times New Roman"/>
                <w:i/>
              </w:rPr>
            </w:pPr>
            <w:r w:rsidRPr="00155B44">
              <w:rPr>
                <w:rFonts w:ascii="Times New Roman" w:hAnsi="Times New Roman"/>
                <w:i/>
              </w:rPr>
              <w:t>5 год обучения</w:t>
            </w:r>
          </w:p>
          <w:p w14:paraId="78762289" w14:textId="77777777" w:rsidR="00506E72" w:rsidRPr="00155B44" w:rsidRDefault="00506E72" w:rsidP="00506E72">
            <w:pPr>
              <w:jc w:val="center"/>
              <w:rPr>
                <w:rFonts w:ascii="Times New Roman" w:hAnsi="Times New Roman"/>
                <w:b/>
                <w:i/>
              </w:rPr>
            </w:pPr>
            <w:r w:rsidRPr="00155B44">
              <w:rPr>
                <w:rFonts w:ascii="Times New Roman" w:hAnsi="Times New Roman"/>
                <w:b/>
                <w:i/>
              </w:rPr>
              <w:t>263 чел./</w:t>
            </w:r>
            <w:r w:rsidRPr="00155B44">
              <w:rPr>
                <w:rFonts w:ascii="Times New Roman" w:hAnsi="Times New Roman"/>
                <w:i/>
              </w:rPr>
              <w:t>209 чел.</w:t>
            </w:r>
          </w:p>
        </w:tc>
        <w:tc>
          <w:tcPr>
            <w:tcW w:w="567" w:type="dxa"/>
            <w:tcBorders>
              <w:top w:val="single" w:sz="4" w:space="0" w:color="auto"/>
              <w:bottom w:val="single" w:sz="4" w:space="0" w:color="auto"/>
            </w:tcBorders>
            <w:vAlign w:val="center"/>
          </w:tcPr>
          <w:p w14:paraId="6717C7D2"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54</w:t>
            </w:r>
          </w:p>
        </w:tc>
        <w:tc>
          <w:tcPr>
            <w:tcW w:w="426" w:type="dxa"/>
            <w:tcBorders>
              <w:top w:val="single" w:sz="4" w:space="0" w:color="auto"/>
              <w:bottom w:val="single" w:sz="4" w:space="0" w:color="auto"/>
            </w:tcBorders>
            <w:vAlign w:val="center"/>
          </w:tcPr>
          <w:p w14:paraId="1659AC6B"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33</w:t>
            </w:r>
          </w:p>
        </w:tc>
        <w:tc>
          <w:tcPr>
            <w:tcW w:w="425" w:type="dxa"/>
            <w:tcBorders>
              <w:bottom w:val="single" w:sz="4" w:space="0" w:color="auto"/>
            </w:tcBorders>
            <w:vAlign w:val="center"/>
          </w:tcPr>
          <w:p w14:paraId="09383248"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425" w:type="dxa"/>
            <w:vAlign w:val="center"/>
          </w:tcPr>
          <w:p w14:paraId="4BEDAA7B"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425" w:type="dxa"/>
            <w:vAlign w:val="center"/>
          </w:tcPr>
          <w:p w14:paraId="77B1FE9B"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64</w:t>
            </w:r>
          </w:p>
        </w:tc>
        <w:tc>
          <w:tcPr>
            <w:tcW w:w="709" w:type="dxa"/>
            <w:vAlign w:val="center"/>
          </w:tcPr>
          <w:p w14:paraId="02817CEB"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567" w:type="dxa"/>
            <w:vAlign w:val="center"/>
          </w:tcPr>
          <w:p w14:paraId="3CA1F98B"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89</w:t>
            </w:r>
          </w:p>
        </w:tc>
        <w:tc>
          <w:tcPr>
            <w:tcW w:w="425" w:type="dxa"/>
            <w:textDirection w:val="btLr"/>
            <w:vAlign w:val="center"/>
          </w:tcPr>
          <w:p w14:paraId="2CEF2FDA" w14:textId="77777777" w:rsidR="00506E72" w:rsidRPr="00155B44" w:rsidRDefault="00506E72" w:rsidP="00506E72">
            <w:pPr>
              <w:ind w:left="113" w:right="113"/>
              <w:jc w:val="center"/>
              <w:rPr>
                <w:rFonts w:ascii="Times New Roman" w:hAnsi="Times New Roman"/>
                <w:sz w:val="12"/>
                <w:szCs w:val="12"/>
              </w:rPr>
            </w:pPr>
            <w:r w:rsidRPr="00155B44">
              <w:rPr>
                <w:rFonts w:ascii="Times New Roman" w:hAnsi="Times New Roman"/>
                <w:sz w:val="12"/>
                <w:szCs w:val="12"/>
              </w:rPr>
              <w:t>-</w:t>
            </w:r>
          </w:p>
        </w:tc>
        <w:tc>
          <w:tcPr>
            <w:tcW w:w="567" w:type="dxa"/>
            <w:vAlign w:val="center"/>
          </w:tcPr>
          <w:p w14:paraId="6F0B8D51"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15</w:t>
            </w:r>
          </w:p>
        </w:tc>
        <w:tc>
          <w:tcPr>
            <w:tcW w:w="567" w:type="dxa"/>
            <w:vAlign w:val="center"/>
          </w:tcPr>
          <w:p w14:paraId="29395570"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709" w:type="dxa"/>
            <w:vAlign w:val="center"/>
          </w:tcPr>
          <w:p w14:paraId="178F6AA7"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8</w:t>
            </w:r>
          </w:p>
        </w:tc>
        <w:tc>
          <w:tcPr>
            <w:tcW w:w="709" w:type="dxa"/>
            <w:vAlign w:val="center"/>
          </w:tcPr>
          <w:p w14:paraId="73FB4EA6"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709" w:type="dxa"/>
            <w:vAlign w:val="center"/>
          </w:tcPr>
          <w:p w14:paraId="0B05292C"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r>
      <w:tr w:rsidR="00155B44" w:rsidRPr="00155B44" w14:paraId="2802CC11" w14:textId="77777777" w:rsidTr="00506E72">
        <w:trPr>
          <w:cantSplit/>
          <w:trHeight w:val="551"/>
        </w:trPr>
        <w:tc>
          <w:tcPr>
            <w:tcW w:w="392" w:type="dxa"/>
            <w:vMerge/>
          </w:tcPr>
          <w:p w14:paraId="5E359246" w14:textId="77777777" w:rsidR="00506E72" w:rsidRPr="00155B44" w:rsidRDefault="00506E72" w:rsidP="00506E72">
            <w:pPr>
              <w:jc w:val="center"/>
              <w:rPr>
                <w:rFonts w:ascii="Times New Roman" w:hAnsi="Times New Roman"/>
              </w:rPr>
            </w:pPr>
          </w:p>
        </w:tc>
        <w:tc>
          <w:tcPr>
            <w:tcW w:w="1984" w:type="dxa"/>
          </w:tcPr>
          <w:p w14:paraId="483981F0" w14:textId="77777777" w:rsidR="00506E72" w:rsidRPr="00155B44" w:rsidRDefault="00506E72" w:rsidP="00506E72">
            <w:pPr>
              <w:jc w:val="center"/>
              <w:rPr>
                <w:rFonts w:ascii="Times New Roman" w:hAnsi="Times New Roman"/>
                <w:i/>
              </w:rPr>
            </w:pPr>
            <w:r w:rsidRPr="00155B44">
              <w:rPr>
                <w:rFonts w:ascii="Times New Roman" w:hAnsi="Times New Roman"/>
                <w:i/>
              </w:rPr>
              <w:t>6 год обучения</w:t>
            </w:r>
          </w:p>
          <w:p w14:paraId="613AAD5A" w14:textId="77777777" w:rsidR="00506E72" w:rsidRPr="00155B44" w:rsidRDefault="00506E72" w:rsidP="00506E72">
            <w:pPr>
              <w:jc w:val="center"/>
              <w:rPr>
                <w:rFonts w:ascii="Times New Roman" w:hAnsi="Times New Roman"/>
                <w:i/>
              </w:rPr>
            </w:pPr>
            <w:r w:rsidRPr="00155B44">
              <w:rPr>
                <w:rFonts w:ascii="Times New Roman" w:hAnsi="Times New Roman"/>
                <w:b/>
                <w:i/>
              </w:rPr>
              <w:t>98 чел./</w:t>
            </w:r>
            <w:r w:rsidRPr="00155B44">
              <w:rPr>
                <w:rFonts w:ascii="Times New Roman" w:hAnsi="Times New Roman"/>
                <w:i/>
              </w:rPr>
              <w:t>157 чел.</w:t>
            </w:r>
          </w:p>
        </w:tc>
        <w:tc>
          <w:tcPr>
            <w:tcW w:w="567" w:type="dxa"/>
            <w:tcBorders>
              <w:top w:val="single" w:sz="4" w:space="0" w:color="auto"/>
              <w:bottom w:val="single" w:sz="4" w:space="0" w:color="auto"/>
            </w:tcBorders>
            <w:vAlign w:val="center"/>
          </w:tcPr>
          <w:p w14:paraId="23193561"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426" w:type="dxa"/>
            <w:tcBorders>
              <w:top w:val="single" w:sz="4" w:space="0" w:color="auto"/>
              <w:bottom w:val="single" w:sz="4" w:space="0" w:color="auto"/>
            </w:tcBorders>
            <w:vAlign w:val="center"/>
          </w:tcPr>
          <w:p w14:paraId="1921A25B"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21</w:t>
            </w:r>
          </w:p>
        </w:tc>
        <w:tc>
          <w:tcPr>
            <w:tcW w:w="425" w:type="dxa"/>
            <w:tcBorders>
              <w:top w:val="single" w:sz="4" w:space="0" w:color="auto"/>
              <w:bottom w:val="single" w:sz="4" w:space="0" w:color="auto"/>
            </w:tcBorders>
            <w:vAlign w:val="center"/>
          </w:tcPr>
          <w:p w14:paraId="3A5E47EA"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425" w:type="dxa"/>
            <w:vAlign w:val="center"/>
          </w:tcPr>
          <w:p w14:paraId="4DF9A117"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425" w:type="dxa"/>
            <w:vAlign w:val="center"/>
          </w:tcPr>
          <w:p w14:paraId="7CA5DB53"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33</w:t>
            </w:r>
          </w:p>
        </w:tc>
        <w:tc>
          <w:tcPr>
            <w:tcW w:w="709" w:type="dxa"/>
            <w:vAlign w:val="center"/>
          </w:tcPr>
          <w:p w14:paraId="01DBF58B"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567" w:type="dxa"/>
            <w:vAlign w:val="center"/>
          </w:tcPr>
          <w:p w14:paraId="6E6788AB"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20</w:t>
            </w:r>
          </w:p>
        </w:tc>
        <w:tc>
          <w:tcPr>
            <w:tcW w:w="425" w:type="dxa"/>
            <w:vAlign w:val="center"/>
          </w:tcPr>
          <w:p w14:paraId="14F30AA7"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567" w:type="dxa"/>
            <w:vAlign w:val="center"/>
          </w:tcPr>
          <w:p w14:paraId="4AEC5CE5"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8</w:t>
            </w:r>
          </w:p>
        </w:tc>
        <w:tc>
          <w:tcPr>
            <w:tcW w:w="567" w:type="dxa"/>
            <w:vAlign w:val="center"/>
          </w:tcPr>
          <w:p w14:paraId="68B487D1"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709" w:type="dxa"/>
            <w:vAlign w:val="center"/>
          </w:tcPr>
          <w:p w14:paraId="70CB59D4"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709" w:type="dxa"/>
            <w:vAlign w:val="center"/>
          </w:tcPr>
          <w:p w14:paraId="4442125A"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16</w:t>
            </w:r>
          </w:p>
        </w:tc>
        <w:tc>
          <w:tcPr>
            <w:tcW w:w="709" w:type="dxa"/>
            <w:vAlign w:val="center"/>
          </w:tcPr>
          <w:p w14:paraId="35C6D5BF"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r>
      <w:tr w:rsidR="00155B44" w:rsidRPr="00155B44" w14:paraId="2A91D340" w14:textId="77777777" w:rsidTr="00506E72">
        <w:trPr>
          <w:cantSplit/>
          <w:trHeight w:val="551"/>
        </w:trPr>
        <w:tc>
          <w:tcPr>
            <w:tcW w:w="392" w:type="dxa"/>
            <w:vMerge/>
          </w:tcPr>
          <w:p w14:paraId="0E5B6D30" w14:textId="77777777" w:rsidR="00506E72" w:rsidRPr="00155B44" w:rsidRDefault="00506E72" w:rsidP="00506E72">
            <w:pPr>
              <w:jc w:val="center"/>
              <w:rPr>
                <w:rFonts w:ascii="Times New Roman" w:hAnsi="Times New Roman"/>
              </w:rPr>
            </w:pPr>
          </w:p>
        </w:tc>
        <w:tc>
          <w:tcPr>
            <w:tcW w:w="1984" w:type="dxa"/>
          </w:tcPr>
          <w:p w14:paraId="64788913" w14:textId="77777777" w:rsidR="00506E72" w:rsidRPr="00155B44" w:rsidRDefault="00506E72" w:rsidP="00506E72">
            <w:pPr>
              <w:jc w:val="center"/>
              <w:rPr>
                <w:rFonts w:ascii="Times New Roman" w:hAnsi="Times New Roman"/>
                <w:i/>
              </w:rPr>
            </w:pPr>
            <w:r w:rsidRPr="00155B44">
              <w:rPr>
                <w:rFonts w:ascii="Times New Roman" w:hAnsi="Times New Roman"/>
                <w:i/>
              </w:rPr>
              <w:t>7 год обучения</w:t>
            </w:r>
          </w:p>
          <w:p w14:paraId="7F2F9868" w14:textId="77777777" w:rsidR="00506E72" w:rsidRPr="00155B44" w:rsidRDefault="00506E72" w:rsidP="00506E72">
            <w:pPr>
              <w:jc w:val="center"/>
              <w:rPr>
                <w:rFonts w:ascii="Times New Roman" w:hAnsi="Times New Roman"/>
                <w:b/>
                <w:i/>
              </w:rPr>
            </w:pPr>
            <w:r w:rsidRPr="00155B44">
              <w:rPr>
                <w:rFonts w:ascii="Times New Roman" w:hAnsi="Times New Roman"/>
                <w:b/>
                <w:i/>
              </w:rPr>
              <w:t>96 чел./</w:t>
            </w:r>
            <w:r w:rsidRPr="00155B44">
              <w:rPr>
                <w:rFonts w:ascii="Times New Roman" w:hAnsi="Times New Roman"/>
                <w:i/>
              </w:rPr>
              <w:t>117 чел.</w:t>
            </w:r>
          </w:p>
        </w:tc>
        <w:tc>
          <w:tcPr>
            <w:tcW w:w="567" w:type="dxa"/>
            <w:tcBorders>
              <w:top w:val="single" w:sz="4" w:space="0" w:color="auto"/>
              <w:bottom w:val="single" w:sz="4" w:space="0" w:color="auto"/>
            </w:tcBorders>
            <w:vAlign w:val="center"/>
          </w:tcPr>
          <w:p w14:paraId="5FF6CD4F"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15</w:t>
            </w:r>
          </w:p>
        </w:tc>
        <w:tc>
          <w:tcPr>
            <w:tcW w:w="426" w:type="dxa"/>
            <w:tcBorders>
              <w:top w:val="single" w:sz="4" w:space="0" w:color="auto"/>
              <w:bottom w:val="single" w:sz="4" w:space="0" w:color="auto"/>
            </w:tcBorders>
            <w:vAlign w:val="center"/>
          </w:tcPr>
          <w:p w14:paraId="1A2F2F89"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22</w:t>
            </w:r>
          </w:p>
        </w:tc>
        <w:tc>
          <w:tcPr>
            <w:tcW w:w="425" w:type="dxa"/>
            <w:tcBorders>
              <w:top w:val="single" w:sz="4" w:space="0" w:color="auto"/>
              <w:bottom w:val="single" w:sz="4" w:space="0" w:color="auto"/>
            </w:tcBorders>
            <w:vAlign w:val="center"/>
          </w:tcPr>
          <w:p w14:paraId="1F3F5A76"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425" w:type="dxa"/>
            <w:vAlign w:val="center"/>
          </w:tcPr>
          <w:p w14:paraId="5C7E237A"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425" w:type="dxa"/>
            <w:vAlign w:val="center"/>
          </w:tcPr>
          <w:p w14:paraId="6E23EB84"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33</w:t>
            </w:r>
          </w:p>
        </w:tc>
        <w:tc>
          <w:tcPr>
            <w:tcW w:w="709" w:type="dxa"/>
            <w:vAlign w:val="center"/>
          </w:tcPr>
          <w:p w14:paraId="730F0BE1"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567" w:type="dxa"/>
            <w:vAlign w:val="center"/>
          </w:tcPr>
          <w:p w14:paraId="2347AA5B"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425" w:type="dxa"/>
            <w:vAlign w:val="center"/>
          </w:tcPr>
          <w:p w14:paraId="0F5F2307"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567" w:type="dxa"/>
            <w:vAlign w:val="center"/>
          </w:tcPr>
          <w:p w14:paraId="4FCF7F56"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18</w:t>
            </w:r>
          </w:p>
        </w:tc>
        <w:tc>
          <w:tcPr>
            <w:tcW w:w="567" w:type="dxa"/>
            <w:vAlign w:val="center"/>
          </w:tcPr>
          <w:p w14:paraId="6654DE22"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709" w:type="dxa"/>
            <w:vAlign w:val="center"/>
          </w:tcPr>
          <w:p w14:paraId="60DA9AA9"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8</w:t>
            </w:r>
          </w:p>
        </w:tc>
        <w:tc>
          <w:tcPr>
            <w:tcW w:w="709" w:type="dxa"/>
            <w:vAlign w:val="center"/>
          </w:tcPr>
          <w:p w14:paraId="3D6C3D35"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709" w:type="dxa"/>
            <w:vAlign w:val="center"/>
          </w:tcPr>
          <w:p w14:paraId="7C74DEBC"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r>
      <w:tr w:rsidR="00155B44" w:rsidRPr="00155B44" w14:paraId="28DA4047" w14:textId="77777777" w:rsidTr="00506E72">
        <w:trPr>
          <w:cantSplit/>
          <w:trHeight w:val="551"/>
        </w:trPr>
        <w:tc>
          <w:tcPr>
            <w:tcW w:w="392" w:type="dxa"/>
            <w:vMerge/>
          </w:tcPr>
          <w:p w14:paraId="376208F4" w14:textId="77777777" w:rsidR="00506E72" w:rsidRPr="00155B44" w:rsidRDefault="00506E72" w:rsidP="00506E72">
            <w:pPr>
              <w:jc w:val="center"/>
              <w:rPr>
                <w:rFonts w:ascii="Times New Roman" w:hAnsi="Times New Roman"/>
              </w:rPr>
            </w:pPr>
          </w:p>
        </w:tc>
        <w:tc>
          <w:tcPr>
            <w:tcW w:w="1984" w:type="dxa"/>
          </w:tcPr>
          <w:p w14:paraId="46FE5627" w14:textId="77777777" w:rsidR="00506E72" w:rsidRPr="00155B44" w:rsidRDefault="00506E72" w:rsidP="00506E72">
            <w:pPr>
              <w:jc w:val="center"/>
              <w:rPr>
                <w:rFonts w:ascii="Times New Roman" w:hAnsi="Times New Roman"/>
                <w:i/>
              </w:rPr>
            </w:pPr>
            <w:r w:rsidRPr="00155B44">
              <w:rPr>
                <w:rFonts w:ascii="Times New Roman" w:hAnsi="Times New Roman"/>
                <w:i/>
              </w:rPr>
              <w:t xml:space="preserve">8 год обучения </w:t>
            </w:r>
          </w:p>
          <w:p w14:paraId="263BE405" w14:textId="77777777" w:rsidR="00506E72" w:rsidRPr="00155B44" w:rsidRDefault="00506E72" w:rsidP="00506E72">
            <w:pPr>
              <w:jc w:val="center"/>
              <w:rPr>
                <w:rFonts w:ascii="Times New Roman" w:hAnsi="Times New Roman"/>
                <w:i/>
              </w:rPr>
            </w:pPr>
            <w:r w:rsidRPr="00155B44">
              <w:rPr>
                <w:rFonts w:ascii="Times New Roman" w:hAnsi="Times New Roman"/>
                <w:b/>
                <w:i/>
              </w:rPr>
              <w:t>100 чел./</w:t>
            </w:r>
            <w:r w:rsidRPr="00155B44">
              <w:rPr>
                <w:rFonts w:ascii="Times New Roman" w:hAnsi="Times New Roman"/>
                <w:i/>
              </w:rPr>
              <w:t>98 чел.</w:t>
            </w:r>
          </w:p>
        </w:tc>
        <w:tc>
          <w:tcPr>
            <w:tcW w:w="567" w:type="dxa"/>
            <w:tcBorders>
              <w:top w:val="single" w:sz="4" w:space="0" w:color="auto"/>
              <w:bottom w:val="single" w:sz="4" w:space="0" w:color="auto"/>
            </w:tcBorders>
            <w:vAlign w:val="center"/>
          </w:tcPr>
          <w:p w14:paraId="62A76317"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426" w:type="dxa"/>
            <w:tcBorders>
              <w:top w:val="single" w:sz="4" w:space="0" w:color="auto"/>
              <w:bottom w:val="single" w:sz="4" w:space="0" w:color="auto"/>
            </w:tcBorders>
            <w:vAlign w:val="center"/>
          </w:tcPr>
          <w:p w14:paraId="4A9149F0"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46</w:t>
            </w:r>
          </w:p>
        </w:tc>
        <w:tc>
          <w:tcPr>
            <w:tcW w:w="425" w:type="dxa"/>
            <w:tcBorders>
              <w:top w:val="single" w:sz="4" w:space="0" w:color="auto"/>
              <w:bottom w:val="single" w:sz="4" w:space="0" w:color="auto"/>
            </w:tcBorders>
            <w:vAlign w:val="center"/>
          </w:tcPr>
          <w:p w14:paraId="42CE5B32"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425" w:type="dxa"/>
            <w:vAlign w:val="center"/>
          </w:tcPr>
          <w:p w14:paraId="018D734C"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425" w:type="dxa"/>
            <w:vAlign w:val="center"/>
          </w:tcPr>
          <w:p w14:paraId="2A8CCDD4"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30</w:t>
            </w:r>
          </w:p>
        </w:tc>
        <w:tc>
          <w:tcPr>
            <w:tcW w:w="709" w:type="dxa"/>
            <w:vAlign w:val="center"/>
          </w:tcPr>
          <w:p w14:paraId="76C0FFBA"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567" w:type="dxa"/>
            <w:vAlign w:val="center"/>
          </w:tcPr>
          <w:p w14:paraId="651F735F"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425" w:type="dxa"/>
            <w:vAlign w:val="center"/>
          </w:tcPr>
          <w:p w14:paraId="029A0238"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567" w:type="dxa"/>
            <w:vAlign w:val="center"/>
          </w:tcPr>
          <w:p w14:paraId="6953D7BD"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567" w:type="dxa"/>
            <w:vAlign w:val="center"/>
          </w:tcPr>
          <w:p w14:paraId="50884CBF"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709" w:type="dxa"/>
            <w:vAlign w:val="center"/>
          </w:tcPr>
          <w:p w14:paraId="17F51920"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8</w:t>
            </w:r>
          </w:p>
        </w:tc>
        <w:tc>
          <w:tcPr>
            <w:tcW w:w="709" w:type="dxa"/>
            <w:vAlign w:val="center"/>
          </w:tcPr>
          <w:p w14:paraId="30D19D05"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16</w:t>
            </w:r>
          </w:p>
        </w:tc>
        <w:tc>
          <w:tcPr>
            <w:tcW w:w="709" w:type="dxa"/>
            <w:vAlign w:val="center"/>
          </w:tcPr>
          <w:p w14:paraId="74818BB9"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r>
      <w:tr w:rsidR="00155B44" w:rsidRPr="00155B44" w14:paraId="176CA8F0" w14:textId="77777777" w:rsidTr="00506E72">
        <w:trPr>
          <w:cantSplit/>
          <w:trHeight w:val="551"/>
        </w:trPr>
        <w:tc>
          <w:tcPr>
            <w:tcW w:w="392" w:type="dxa"/>
            <w:vMerge/>
          </w:tcPr>
          <w:p w14:paraId="57E0B83C" w14:textId="77777777" w:rsidR="00506E72" w:rsidRPr="00155B44" w:rsidRDefault="00506E72" w:rsidP="00506E72">
            <w:pPr>
              <w:jc w:val="center"/>
              <w:rPr>
                <w:rFonts w:ascii="Times New Roman" w:hAnsi="Times New Roman"/>
              </w:rPr>
            </w:pPr>
          </w:p>
        </w:tc>
        <w:tc>
          <w:tcPr>
            <w:tcW w:w="1984" w:type="dxa"/>
          </w:tcPr>
          <w:p w14:paraId="6308CAD5" w14:textId="77777777" w:rsidR="00506E72" w:rsidRPr="00155B44" w:rsidRDefault="00506E72" w:rsidP="00506E72">
            <w:pPr>
              <w:jc w:val="center"/>
              <w:rPr>
                <w:rFonts w:ascii="Times New Roman" w:hAnsi="Times New Roman"/>
                <w:i/>
              </w:rPr>
            </w:pPr>
            <w:r w:rsidRPr="00155B44">
              <w:rPr>
                <w:rFonts w:ascii="Times New Roman" w:hAnsi="Times New Roman"/>
                <w:i/>
              </w:rPr>
              <w:t>9 год обучения</w:t>
            </w:r>
          </w:p>
          <w:p w14:paraId="635A42F1" w14:textId="77777777" w:rsidR="00506E72" w:rsidRPr="00155B44" w:rsidRDefault="00506E72" w:rsidP="00506E72">
            <w:pPr>
              <w:jc w:val="center"/>
              <w:rPr>
                <w:rFonts w:ascii="Times New Roman" w:hAnsi="Times New Roman"/>
                <w:b/>
                <w:i/>
              </w:rPr>
            </w:pPr>
            <w:r w:rsidRPr="00155B44">
              <w:rPr>
                <w:rFonts w:ascii="Times New Roman" w:hAnsi="Times New Roman"/>
                <w:b/>
                <w:i/>
              </w:rPr>
              <w:t>96 чел./</w:t>
            </w:r>
            <w:r w:rsidRPr="00155B44">
              <w:rPr>
                <w:rFonts w:ascii="Times New Roman" w:hAnsi="Times New Roman"/>
                <w:i/>
              </w:rPr>
              <w:t>58 чел.</w:t>
            </w:r>
          </w:p>
        </w:tc>
        <w:tc>
          <w:tcPr>
            <w:tcW w:w="567" w:type="dxa"/>
            <w:tcBorders>
              <w:top w:val="single" w:sz="4" w:space="0" w:color="auto"/>
              <w:bottom w:val="single" w:sz="4" w:space="0" w:color="auto"/>
            </w:tcBorders>
            <w:vAlign w:val="center"/>
          </w:tcPr>
          <w:p w14:paraId="18C6F12B"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12</w:t>
            </w:r>
          </w:p>
        </w:tc>
        <w:tc>
          <w:tcPr>
            <w:tcW w:w="426" w:type="dxa"/>
            <w:tcBorders>
              <w:top w:val="single" w:sz="4" w:space="0" w:color="auto"/>
              <w:bottom w:val="single" w:sz="4" w:space="0" w:color="auto"/>
            </w:tcBorders>
            <w:vAlign w:val="center"/>
          </w:tcPr>
          <w:p w14:paraId="231EBB64"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8</w:t>
            </w:r>
          </w:p>
        </w:tc>
        <w:tc>
          <w:tcPr>
            <w:tcW w:w="425" w:type="dxa"/>
            <w:tcBorders>
              <w:top w:val="single" w:sz="4" w:space="0" w:color="auto"/>
              <w:bottom w:val="single" w:sz="4" w:space="0" w:color="auto"/>
            </w:tcBorders>
            <w:vAlign w:val="center"/>
          </w:tcPr>
          <w:p w14:paraId="6D07AAB7"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425" w:type="dxa"/>
            <w:vAlign w:val="center"/>
          </w:tcPr>
          <w:p w14:paraId="5A2D21F2"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425" w:type="dxa"/>
            <w:vAlign w:val="center"/>
          </w:tcPr>
          <w:p w14:paraId="107C174F"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57</w:t>
            </w:r>
          </w:p>
        </w:tc>
        <w:tc>
          <w:tcPr>
            <w:tcW w:w="709" w:type="dxa"/>
            <w:vAlign w:val="center"/>
          </w:tcPr>
          <w:p w14:paraId="0396F5BD"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567" w:type="dxa"/>
            <w:vAlign w:val="center"/>
          </w:tcPr>
          <w:p w14:paraId="515E0470"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425" w:type="dxa"/>
            <w:vAlign w:val="center"/>
          </w:tcPr>
          <w:p w14:paraId="1EDD200B"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567" w:type="dxa"/>
            <w:vAlign w:val="center"/>
          </w:tcPr>
          <w:p w14:paraId="24231A4B"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19</w:t>
            </w:r>
          </w:p>
        </w:tc>
        <w:tc>
          <w:tcPr>
            <w:tcW w:w="567" w:type="dxa"/>
            <w:vAlign w:val="center"/>
          </w:tcPr>
          <w:p w14:paraId="71B46FFB"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709" w:type="dxa"/>
            <w:vAlign w:val="center"/>
          </w:tcPr>
          <w:p w14:paraId="3238EDFD"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709" w:type="dxa"/>
            <w:vAlign w:val="center"/>
          </w:tcPr>
          <w:p w14:paraId="4D0EDBD9"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709" w:type="dxa"/>
            <w:vAlign w:val="center"/>
          </w:tcPr>
          <w:p w14:paraId="4E1504F9"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r>
      <w:tr w:rsidR="00506E72" w:rsidRPr="00155B44" w14:paraId="3043C264" w14:textId="77777777" w:rsidTr="00506E72">
        <w:trPr>
          <w:cantSplit/>
          <w:trHeight w:val="551"/>
        </w:trPr>
        <w:tc>
          <w:tcPr>
            <w:tcW w:w="392" w:type="dxa"/>
            <w:vMerge/>
          </w:tcPr>
          <w:p w14:paraId="3E99C8EB" w14:textId="77777777" w:rsidR="00506E72" w:rsidRPr="00155B44" w:rsidRDefault="00506E72" w:rsidP="00506E72">
            <w:pPr>
              <w:jc w:val="center"/>
              <w:rPr>
                <w:rFonts w:ascii="Times New Roman" w:hAnsi="Times New Roman"/>
              </w:rPr>
            </w:pPr>
          </w:p>
        </w:tc>
        <w:tc>
          <w:tcPr>
            <w:tcW w:w="1984" w:type="dxa"/>
          </w:tcPr>
          <w:p w14:paraId="2CBDAF05" w14:textId="77777777" w:rsidR="00506E72" w:rsidRPr="00155B44" w:rsidRDefault="00506E72" w:rsidP="00506E72">
            <w:pPr>
              <w:jc w:val="center"/>
              <w:rPr>
                <w:rFonts w:ascii="Times New Roman" w:hAnsi="Times New Roman"/>
                <w:i/>
              </w:rPr>
            </w:pPr>
            <w:r w:rsidRPr="00155B44">
              <w:rPr>
                <w:rFonts w:ascii="Times New Roman" w:hAnsi="Times New Roman"/>
                <w:i/>
              </w:rPr>
              <w:t>10 год обучения</w:t>
            </w:r>
          </w:p>
          <w:p w14:paraId="03F02FE2" w14:textId="77777777" w:rsidR="00506E72" w:rsidRPr="00155B44" w:rsidRDefault="00506E72" w:rsidP="00506E72">
            <w:pPr>
              <w:jc w:val="center"/>
              <w:rPr>
                <w:rFonts w:ascii="Times New Roman" w:hAnsi="Times New Roman"/>
                <w:b/>
                <w:i/>
              </w:rPr>
            </w:pPr>
            <w:r w:rsidRPr="00155B44">
              <w:rPr>
                <w:rFonts w:ascii="Times New Roman" w:hAnsi="Times New Roman"/>
                <w:b/>
                <w:i/>
              </w:rPr>
              <w:t>46 чел./</w:t>
            </w:r>
            <w:r w:rsidRPr="00155B44">
              <w:rPr>
                <w:rFonts w:ascii="Times New Roman" w:hAnsi="Times New Roman"/>
                <w:i/>
              </w:rPr>
              <w:t>61 чел.</w:t>
            </w:r>
          </w:p>
        </w:tc>
        <w:tc>
          <w:tcPr>
            <w:tcW w:w="567" w:type="dxa"/>
            <w:tcBorders>
              <w:top w:val="single" w:sz="4" w:space="0" w:color="auto"/>
              <w:bottom w:val="single" w:sz="4" w:space="0" w:color="auto"/>
            </w:tcBorders>
            <w:vAlign w:val="center"/>
          </w:tcPr>
          <w:p w14:paraId="30699525"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426" w:type="dxa"/>
            <w:tcBorders>
              <w:top w:val="single" w:sz="4" w:space="0" w:color="auto"/>
              <w:bottom w:val="single" w:sz="4" w:space="0" w:color="auto"/>
            </w:tcBorders>
            <w:vAlign w:val="center"/>
          </w:tcPr>
          <w:p w14:paraId="5D8B6E14"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21</w:t>
            </w:r>
          </w:p>
        </w:tc>
        <w:tc>
          <w:tcPr>
            <w:tcW w:w="425" w:type="dxa"/>
            <w:tcBorders>
              <w:top w:val="single" w:sz="4" w:space="0" w:color="auto"/>
              <w:bottom w:val="single" w:sz="4" w:space="0" w:color="auto"/>
            </w:tcBorders>
            <w:vAlign w:val="center"/>
          </w:tcPr>
          <w:p w14:paraId="490AD39A"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425" w:type="dxa"/>
            <w:vAlign w:val="center"/>
          </w:tcPr>
          <w:p w14:paraId="3F6488B9"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425" w:type="dxa"/>
            <w:vAlign w:val="center"/>
          </w:tcPr>
          <w:p w14:paraId="0EDDE984"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17</w:t>
            </w:r>
          </w:p>
        </w:tc>
        <w:tc>
          <w:tcPr>
            <w:tcW w:w="709" w:type="dxa"/>
            <w:vAlign w:val="center"/>
          </w:tcPr>
          <w:p w14:paraId="72542B4A"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567" w:type="dxa"/>
            <w:vAlign w:val="center"/>
          </w:tcPr>
          <w:p w14:paraId="220DBAE2"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425" w:type="dxa"/>
            <w:vAlign w:val="center"/>
          </w:tcPr>
          <w:p w14:paraId="03C73377"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567" w:type="dxa"/>
            <w:vAlign w:val="center"/>
          </w:tcPr>
          <w:p w14:paraId="0C0E1B06"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567" w:type="dxa"/>
            <w:vAlign w:val="center"/>
          </w:tcPr>
          <w:p w14:paraId="142F70E7"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709" w:type="dxa"/>
            <w:vAlign w:val="center"/>
          </w:tcPr>
          <w:p w14:paraId="7B0AF879"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8</w:t>
            </w:r>
          </w:p>
        </w:tc>
        <w:tc>
          <w:tcPr>
            <w:tcW w:w="709" w:type="dxa"/>
            <w:vAlign w:val="center"/>
          </w:tcPr>
          <w:p w14:paraId="6EEB40C0"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c>
          <w:tcPr>
            <w:tcW w:w="709" w:type="dxa"/>
            <w:vAlign w:val="center"/>
          </w:tcPr>
          <w:p w14:paraId="521FFD43" w14:textId="77777777" w:rsidR="00506E72" w:rsidRPr="00155B44" w:rsidRDefault="00506E72" w:rsidP="00506E72">
            <w:pPr>
              <w:jc w:val="center"/>
              <w:rPr>
                <w:rFonts w:ascii="Times New Roman" w:hAnsi="Times New Roman"/>
                <w:sz w:val="12"/>
                <w:szCs w:val="12"/>
              </w:rPr>
            </w:pPr>
            <w:r w:rsidRPr="00155B44">
              <w:rPr>
                <w:rFonts w:ascii="Times New Roman" w:hAnsi="Times New Roman"/>
                <w:sz w:val="12"/>
                <w:szCs w:val="12"/>
              </w:rPr>
              <w:t>-</w:t>
            </w:r>
          </w:p>
        </w:tc>
      </w:tr>
    </w:tbl>
    <w:p w14:paraId="32854202" w14:textId="77777777" w:rsidR="00506E72" w:rsidRPr="00155B44" w:rsidRDefault="00506E72" w:rsidP="00506E72">
      <w:pPr>
        <w:pStyle w:val="a5"/>
        <w:spacing w:after="0" w:line="240" w:lineRule="auto"/>
        <w:ind w:left="1905"/>
        <w:jc w:val="both"/>
        <w:rPr>
          <w:rFonts w:ascii="Times New Roman" w:hAnsi="Times New Roman"/>
          <w:b/>
          <w:sz w:val="28"/>
          <w:szCs w:val="28"/>
        </w:rPr>
      </w:pPr>
    </w:p>
    <w:p w14:paraId="3D420BBC" w14:textId="77777777" w:rsidR="00506E72" w:rsidRPr="00155B44" w:rsidRDefault="00506E72" w:rsidP="00506E72">
      <w:pPr>
        <w:spacing w:after="0" w:line="240" w:lineRule="auto"/>
        <w:ind w:firstLine="709"/>
        <w:jc w:val="both"/>
        <w:rPr>
          <w:rFonts w:ascii="Times New Roman" w:hAnsi="Times New Roman"/>
          <w:sz w:val="24"/>
          <w:szCs w:val="24"/>
        </w:rPr>
      </w:pPr>
      <w:r w:rsidRPr="00155B44">
        <w:rPr>
          <w:rFonts w:ascii="Times New Roman" w:hAnsi="Times New Roman"/>
          <w:sz w:val="24"/>
          <w:szCs w:val="24"/>
        </w:rPr>
        <w:t>На базе организаций образования реализуются программы для обучающихся:</w:t>
      </w:r>
    </w:p>
    <w:p w14:paraId="29C9104D" w14:textId="77777777" w:rsidR="00506E72" w:rsidRPr="00155B44" w:rsidRDefault="00506E72" w:rsidP="00506E72">
      <w:pPr>
        <w:spacing w:after="0" w:line="240" w:lineRule="auto"/>
        <w:ind w:firstLine="709"/>
        <w:jc w:val="both"/>
        <w:rPr>
          <w:rFonts w:ascii="Times New Roman" w:hAnsi="Times New Roman"/>
          <w:sz w:val="24"/>
          <w:szCs w:val="24"/>
        </w:rPr>
      </w:pPr>
      <w:r w:rsidRPr="00155B44">
        <w:rPr>
          <w:rFonts w:ascii="Times New Roman" w:hAnsi="Times New Roman"/>
          <w:sz w:val="24"/>
          <w:szCs w:val="24"/>
        </w:rPr>
        <w:t>- 1 год обучения - 6853 чел., 59,7%;</w:t>
      </w:r>
    </w:p>
    <w:p w14:paraId="21832E1F" w14:textId="77777777" w:rsidR="00506E72" w:rsidRPr="00155B44" w:rsidRDefault="00506E72" w:rsidP="00506E72">
      <w:pPr>
        <w:spacing w:after="0" w:line="240" w:lineRule="auto"/>
        <w:ind w:firstLine="709"/>
        <w:jc w:val="both"/>
        <w:rPr>
          <w:rFonts w:ascii="Times New Roman" w:hAnsi="Times New Roman"/>
          <w:sz w:val="24"/>
          <w:szCs w:val="24"/>
        </w:rPr>
      </w:pPr>
      <w:r w:rsidRPr="00155B44">
        <w:rPr>
          <w:rFonts w:ascii="Times New Roman" w:hAnsi="Times New Roman"/>
          <w:sz w:val="24"/>
          <w:szCs w:val="24"/>
        </w:rPr>
        <w:t>- 2 года обучения – 2700 чел., 23,5%;</w:t>
      </w:r>
    </w:p>
    <w:p w14:paraId="408D0E10" w14:textId="77777777" w:rsidR="00506E72" w:rsidRPr="00155B44" w:rsidRDefault="00506E72" w:rsidP="00506E72">
      <w:pPr>
        <w:spacing w:after="0" w:line="240" w:lineRule="auto"/>
        <w:ind w:firstLine="709"/>
        <w:jc w:val="both"/>
        <w:rPr>
          <w:rFonts w:ascii="Times New Roman" w:hAnsi="Times New Roman"/>
          <w:sz w:val="24"/>
          <w:szCs w:val="24"/>
        </w:rPr>
      </w:pPr>
      <w:r w:rsidRPr="00155B44">
        <w:rPr>
          <w:rFonts w:ascii="Times New Roman" w:hAnsi="Times New Roman"/>
          <w:sz w:val="24"/>
          <w:szCs w:val="24"/>
        </w:rPr>
        <w:t>- 3 года обучения – 852 чел.,7,4%;</w:t>
      </w:r>
    </w:p>
    <w:p w14:paraId="7E615B7E" w14:textId="77777777" w:rsidR="00506E72" w:rsidRPr="00155B44" w:rsidRDefault="00506E72" w:rsidP="00506E72">
      <w:pPr>
        <w:spacing w:after="0" w:line="240" w:lineRule="auto"/>
        <w:ind w:firstLine="709"/>
        <w:jc w:val="both"/>
        <w:rPr>
          <w:rFonts w:ascii="Times New Roman" w:hAnsi="Times New Roman"/>
          <w:sz w:val="24"/>
          <w:szCs w:val="24"/>
        </w:rPr>
      </w:pPr>
      <w:r w:rsidRPr="00155B44">
        <w:rPr>
          <w:rFonts w:ascii="Times New Roman" w:hAnsi="Times New Roman"/>
          <w:sz w:val="24"/>
          <w:szCs w:val="24"/>
        </w:rPr>
        <w:t xml:space="preserve">- 4 года обучения и последующих годов обучения – 1077 чел.,9,4% </w:t>
      </w:r>
    </w:p>
    <w:p w14:paraId="77FFEF40" w14:textId="77777777" w:rsidR="00506E72" w:rsidRPr="00155B44" w:rsidRDefault="00506E72" w:rsidP="00506E72">
      <w:pPr>
        <w:spacing w:after="0" w:line="240" w:lineRule="auto"/>
        <w:ind w:firstLine="709"/>
        <w:jc w:val="both"/>
        <w:rPr>
          <w:rFonts w:ascii="Times New Roman" w:hAnsi="Times New Roman"/>
          <w:sz w:val="24"/>
          <w:szCs w:val="24"/>
        </w:rPr>
      </w:pPr>
      <w:r w:rsidRPr="00155B44">
        <w:rPr>
          <w:rFonts w:ascii="Times New Roman" w:hAnsi="Times New Roman"/>
          <w:sz w:val="24"/>
          <w:szCs w:val="24"/>
        </w:rPr>
        <w:t>По сравнению с отчётным периодом количество обучающихся второго года обучения увеличилось на 226 человек, по другим показателям с каждым годом количество обучающихся, прошедших полный курс обучения по дополнительным общеобразовательным программам, уменьшается. Это говорит о том, что в процессе обучения у обучающихся снижается мотивация заниматься в том или ином творческом объединении.</w:t>
      </w:r>
    </w:p>
    <w:p w14:paraId="579C4569" w14:textId="1D0D1055" w:rsidR="00247066" w:rsidRPr="00155B44" w:rsidRDefault="00247066" w:rsidP="008A00D7">
      <w:pPr>
        <w:spacing w:after="0" w:line="240" w:lineRule="auto"/>
        <w:rPr>
          <w:rFonts w:ascii="Times New Roman" w:hAnsi="Times New Roman" w:cs="Times New Roman"/>
          <w:sz w:val="24"/>
          <w:szCs w:val="24"/>
          <w:u w:val="single"/>
        </w:rPr>
      </w:pPr>
    </w:p>
    <w:p w14:paraId="211FB8BE" w14:textId="77777777" w:rsidR="008F7077" w:rsidRPr="00155B44" w:rsidRDefault="008F7077" w:rsidP="0024318F">
      <w:pPr>
        <w:pStyle w:val="a5"/>
        <w:spacing w:after="0" w:line="240" w:lineRule="auto"/>
        <w:ind w:left="1905"/>
        <w:jc w:val="right"/>
        <w:rPr>
          <w:rFonts w:ascii="Times New Roman" w:hAnsi="Times New Roman" w:cs="Times New Roman"/>
          <w:sz w:val="24"/>
          <w:szCs w:val="24"/>
        </w:rPr>
      </w:pPr>
      <w:r w:rsidRPr="00155B44">
        <w:rPr>
          <w:rFonts w:ascii="Times New Roman" w:hAnsi="Times New Roman" w:cs="Times New Roman"/>
          <w:sz w:val="24"/>
          <w:szCs w:val="24"/>
        </w:rPr>
        <w:t>Таблица 1</w:t>
      </w:r>
      <w:r w:rsidR="00982A78" w:rsidRPr="00155B44">
        <w:rPr>
          <w:rFonts w:ascii="Times New Roman" w:hAnsi="Times New Roman" w:cs="Times New Roman"/>
          <w:sz w:val="24"/>
          <w:szCs w:val="24"/>
        </w:rPr>
        <w:t>1</w:t>
      </w:r>
    </w:p>
    <w:p w14:paraId="58FF2491" w14:textId="77777777" w:rsidR="008F7077" w:rsidRPr="00155B44" w:rsidRDefault="008F7077" w:rsidP="0024318F">
      <w:pPr>
        <w:pStyle w:val="a5"/>
        <w:spacing w:after="0" w:line="240" w:lineRule="auto"/>
        <w:ind w:left="1905"/>
        <w:rPr>
          <w:rFonts w:ascii="Times New Roman" w:hAnsi="Times New Roman" w:cs="Times New Roman"/>
          <w:i/>
          <w:sz w:val="24"/>
          <w:szCs w:val="24"/>
        </w:rPr>
      </w:pPr>
    </w:p>
    <w:p w14:paraId="4F2ABCD2" w14:textId="77777777" w:rsidR="0083298C" w:rsidRPr="00155B44" w:rsidRDefault="005A2478" w:rsidP="0024318F">
      <w:pPr>
        <w:pStyle w:val="a5"/>
        <w:spacing w:after="0" w:line="240" w:lineRule="auto"/>
        <w:ind w:left="-142" w:right="-1"/>
        <w:jc w:val="center"/>
        <w:rPr>
          <w:rFonts w:ascii="Times New Roman" w:hAnsi="Times New Roman"/>
          <w:b/>
          <w:sz w:val="24"/>
          <w:szCs w:val="24"/>
        </w:rPr>
      </w:pPr>
      <w:r w:rsidRPr="00155B44">
        <w:rPr>
          <w:rFonts w:ascii="Times New Roman" w:hAnsi="Times New Roman"/>
          <w:b/>
          <w:sz w:val="24"/>
          <w:szCs w:val="24"/>
        </w:rPr>
        <w:t>Социальный паспорт</w:t>
      </w:r>
      <w:r w:rsidR="008F7077" w:rsidRPr="00155B44">
        <w:rPr>
          <w:rFonts w:ascii="Times New Roman" w:hAnsi="Times New Roman"/>
          <w:b/>
          <w:sz w:val="24"/>
          <w:szCs w:val="24"/>
        </w:rPr>
        <w:t xml:space="preserve"> обучающихся организаций дополнительного образования</w:t>
      </w:r>
    </w:p>
    <w:p w14:paraId="359A9E94" w14:textId="77777777" w:rsidR="004356C9" w:rsidRPr="00155B44" w:rsidRDefault="004356C9" w:rsidP="0024318F">
      <w:pPr>
        <w:pStyle w:val="a5"/>
        <w:tabs>
          <w:tab w:val="left" w:pos="8910"/>
        </w:tabs>
        <w:spacing w:after="0" w:line="240" w:lineRule="auto"/>
        <w:ind w:left="-142"/>
        <w:rPr>
          <w:rFonts w:ascii="Times New Roman" w:hAnsi="Times New Roman" w:cs="Times New Roman"/>
          <w:sz w:val="28"/>
          <w:szCs w:val="28"/>
        </w:rPr>
      </w:pPr>
      <w:r w:rsidRPr="00155B44">
        <w:rPr>
          <w:rFonts w:ascii="Times New Roman" w:hAnsi="Times New Roman" w:cs="Times New Roman"/>
          <w:sz w:val="28"/>
          <w:szCs w:val="28"/>
        </w:rPr>
        <w:tab/>
      </w:r>
    </w:p>
    <w:tbl>
      <w:tblPr>
        <w:tblStyle w:val="a9"/>
        <w:tblW w:w="9464" w:type="dxa"/>
        <w:tblLayout w:type="fixed"/>
        <w:tblLook w:val="04A0" w:firstRow="1" w:lastRow="0" w:firstColumn="1" w:lastColumn="0" w:noHBand="0" w:noVBand="1"/>
      </w:tblPr>
      <w:tblGrid>
        <w:gridCol w:w="513"/>
        <w:gridCol w:w="1722"/>
        <w:gridCol w:w="567"/>
        <w:gridCol w:w="567"/>
        <w:gridCol w:w="425"/>
        <w:gridCol w:w="567"/>
        <w:gridCol w:w="567"/>
        <w:gridCol w:w="567"/>
        <w:gridCol w:w="567"/>
        <w:gridCol w:w="425"/>
        <w:gridCol w:w="425"/>
        <w:gridCol w:w="567"/>
        <w:gridCol w:w="709"/>
        <w:gridCol w:w="567"/>
        <w:gridCol w:w="709"/>
      </w:tblGrid>
      <w:tr w:rsidR="00155B44" w:rsidRPr="00155B44" w14:paraId="7FE92305" w14:textId="77777777" w:rsidTr="00A260E6">
        <w:trPr>
          <w:trHeight w:val="225"/>
        </w:trPr>
        <w:tc>
          <w:tcPr>
            <w:tcW w:w="513" w:type="dxa"/>
            <w:vMerge w:val="restart"/>
          </w:tcPr>
          <w:p w14:paraId="07C268E3" w14:textId="77777777" w:rsidR="008F7077" w:rsidRPr="00155B44" w:rsidRDefault="008F7077" w:rsidP="0024318F">
            <w:pPr>
              <w:jc w:val="center"/>
              <w:rPr>
                <w:rFonts w:ascii="Times New Roman" w:hAnsi="Times New Roman"/>
                <w:sz w:val="18"/>
                <w:szCs w:val="18"/>
              </w:rPr>
            </w:pPr>
            <w:r w:rsidRPr="00155B44">
              <w:rPr>
                <w:rFonts w:ascii="Times New Roman" w:hAnsi="Times New Roman"/>
                <w:sz w:val="18"/>
                <w:szCs w:val="18"/>
              </w:rPr>
              <w:t>№</w:t>
            </w:r>
          </w:p>
          <w:p w14:paraId="483E8D21" w14:textId="77777777" w:rsidR="008F7077" w:rsidRPr="00155B44" w:rsidRDefault="008F7077" w:rsidP="0024318F">
            <w:pPr>
              <w:jc w:val="center"/>
              <w:rPr>
                <w:rFonts w:ascii="Times New Roman" w:hAnsi="Times New Roman"/>
                <w:sz w:val="24"/>
                <w:szCs w:val="24"/>
              </w:rPr>
            </w:pPr>
            <w:r w:rsidRPr="00155B44">
              <w:rPr>
                <w:rFonts w:ascii="Times New Roman" w:hAnsi="Times New Roman"/>
                <w:sz w:val="18"/>
                <w:szCs w:val="18"/>
              </w:rPr>
              <w:t>п/п</w:t>
            </w:r>
          </w:p>
        </w:tc>
        <w:tc>
          <w:tcPr>
            <w:tcW w:w="1722" w:type="dxa"/>
            <w:vMerge w:val="restart"/>
          </w:tcPr>
          <w:p w14:paraId="22B8FB77" w14:textId="77777777" w:rsidR="008F7077" w:rsidRPr="00155B44" w:rsidRDefault="008F7077" w:rsidP="0024318F">
            <w:pPr>
              <w:jc w:val="center"/>
              <w:rPr>
                <w:rFonts w:ascii="Times New Roman" w:hAnsi="Times New Roman"/>
                <w:sz w:val="20"/>
                <w:szCs w:val="20"/>
              </w:rPr>
            </w:pPr>
            <w:r w:rsidRPr="00155B44">
              <w:rPr>
                <w:rFonts w:ascii="Times New Roman" w:hAnsi="Times New Roman"/>
                <w:sz w:val="20"/>
                <w:szCs w:val="20"/>
              </w:rPr>
              <w:t>Категория</w:t>
            </w:r>
          </w:p>
        </w:tc>
        <w:tc>
          <w:tcPr>
            <w:tcW w:w="567" w:type="dxa"/>
            <w:vMerge w:val="restart"/>
            <w:tcBorders>
              <w:right w:val="single" w:sz="4" w:space="0" w:color="auto"/>
            </w:tcBorders>
            <w:textDirection w:val="btLr"/>
          </w:tcPr>
          <w:p w14:paraId="2D93BADB" w14:textId="77777777" w:rsidR="008F7077" w:rsidRPr="00155B44" w:rsidRDefault="008F7077" w:rsidP="0024318F">
            <w:pPr>
              <w:ind w:left="113" w:right="113"/>
              <w:jc w:val="center"/>
              <w:rPr>
                <w:rFonts w:ascii="Times New Roman" w:hAnsi="Times New Roman"/>
                <w:sz w:val="20"/>
                <w:szCs w:val="20"/>
              </w:rPr>
            </w:pPr>
            <w:r w:rsidRPr="00155B44">
              <w:rPr>
                <w:rFonts w:ascii="Times New Roman" w:hAnsi="Times New Roman"/>
                <w:sz w:val="20"/>
                <w:szCs w:val="20"/>
              </w:rPr>
              <w:t>Днестровский</w:t>
            </w:r>
          </w:p>
          <w:p w14:paraId="177426FF" w14:textId="77777777" w:rsidR="008F7077" w:rsidRPr="00155B44" w:rsidRDefault="008F7077" w:rsidP="0024318F">
            <w:pPr>
              <w:ind w:left="113" w:right="113"/>
              <w:jc w:val="center"/>
              <w:rPr>
                <w:rFonts w:ascii="Times New Roman" w:hAnsi="Times New Roman"/>
                <w:sz w:val="20"/>
                <w:szCs w:val="20"/>
              </w:rPr>
            </w:pPr>
            <w:r w:rsidRPr="00155B44">
              <w:rPr>
                <w:rFonts w:ascii="Times New Roman" w:hAnsi="Times New Roman"/>
                <w:sz w:val="20"/>
                <w:szCs w:val="20"/>
              </w:rPr>
              <w:t>ДЮЦ</w:t>
            </w:r>
          </w:p>
        </w:tc>
        <w:tc>
          <w:tcPr>
            <w:tcW w:w="1559" w:type="dxa"/>
            <w:gridSpan w:val="3"/>
            <w:tcBorders>
              <w:left w:val="single" w:sz="4" w:space="0" w:color="auto"/>
              <w:bottom w:val="single" w:sz="4" w:space="0" w:color="auto"/>
            </w:tcBorders>
          </w:tcPr>
          <w:p w14:paraId="5E08CA65" w14:textId="77777777" w:rsidR="008F7077" w:rsidRPr="00155B44" w:rsidRDefault="008F7077" w:rsidP="0024318F">
            <w:pPr>
              <w:jc w:val="center"/>
              <w:rPr>
                <w:rFonts w:ascii="Times New Roman" w:hAnsi="Times New Roman"/>
                <w:sz w:val="20"/>
                <w:szCs w:val="20"/>
              </w:rPr>
            </w:pPr>
            <w:r w:rsidRPr="00155B44">
              <w:rPr>
                <w:rFonts w:ascii="Times New Roman" w:hAnsi="Times New Roman"/>
                <w:sz w:val="20"/>
                <w:szCs w:val="20"/>
              </w:rPr>
              <w:t>Тирасполь</w:t>
            </w:r>
          </w:p>
        </w:tc>
        <w:tc>
          <w:tcPr>
            <w:tcW w:w="1134" w:type="dxa"/>
            <w:gridSpan w:val="2"/>
            <w:tcBorders>
              <w:bottom w:val="single" w:sz="4" w:space="0" w:color="auto"/>
            </w:tcBorders>
          </w:tcPr>
          <w:p w14:paraId="124962A8" w14:textId="77777777" w:rsidR="008F7077" w:rsidRPr="00155B44" w:rsidRDefault="008F7077" w:rsidP="0024318F">
            <w:pPr>
              <w:jc w:val="center"/>
              <w:rPr>
                <w:rFonts w:ascii="Times New Roman" w:hAnsi="Times New Roman"/>
                <w:sz w:val="20"/>
                <w:szCs w:val="20"/>
              </w:rPr>
            </w:pPr>
            <w:r w:rsidRPr="00155B44">
              <w:rPr>
                <w:rFonts w:ascii="Times New Roman" w:hAnsi="Times New Roman"/>
                <w:sz w:val="20"/>
                <w:szCs w:val="20"/>
              </w:rPr>
              <w:t>Слободзея</w:t>
            </w:r>
          </w:p>
        </w:tc>
        <w:tc>
          <w:tcPr>
            <w:tcW w:w="992" w:type="dxa"/>
            <w:gridSpan w:val="2"/>
            <w:tcBorders>
              <w:bottom w:val="single" w:sz="4" w:space="0" w:color="auto"/>
            </w:tcBorders>
          </w:tcPr>
          <w:p w14:paraId="245A71F8" w14:textId="77777777" w:rsidR="008F7077" w:rsidRPr="00155B44" w:rsidRDefault="008F7077" w:rsidP="0024318F">
            <w:pPr>
              <w:jc w:val="center"/>
              <w:rPr>
                <w:rFonts w:ascii="Times New Roman" w:hAnsi="Times New Roman"/>
                <w:sz w:val="20"/>
                <w:szCs w:val="20"/>
              </w:rPr>
            </w:pPr>
            <w:r w:rsidRPr="00155B44">
              <w:rPr>
                <w:rFonts w:ascii="Times New Roman" w:hAnsi="Times New Roman"/>
                <w:sz w:val="20"/>
                <w:szCs w:val="20"/>
              </w:rPr>
              <w:t>Бендеры</w:t>
            </w:r>
          </w:p>
        </w:tc>
        <w:tc>
          <w:tcPr>
            <w:tcW w:w="992" w:type="dxa"/>
            <w:gridSpan w:val="2"/>
            <w:tcBorders>
              <w:bottom w:val="single" w:sz="4" w:space="0" w:color="auto"/>
            </w:tcBorders>
          </w:tcPr>
          <w:p w14:paraId="3CD2EDA4" w14:textId="77777777" w:rsidR="008F7077" w:rsidRPr="00155B44" w:rsidRDefault="008F7077" w:rsidP="0024318F">
            <w:pPr>
              <w:ind w:left="-100" w:right="-103"/>
              <w:jc w:val="center"/>
              <w:rPr>
                <w:rFonts w:ascii="Times New Roman" w:hAnsi="Times New Roman"/>
                <w:sz w:val="20"/>
                <w:szCs w:val="20"/>
              </w:rPr>
            </w:pPr>
            <w:r w:rsidRPr="00155B44">
              <w:rPr>
                <w:rFonts w:ascii="Times New Roman" w:hAnsi="Times New Roman"/>
                <w:sz w:val="20"/>
                <w:szCs w:val="20"/>
              </w:rPr>
              <w:t>Дубоссары</w:t>
            </w:r>
          </w:p>
        </w:tc>
        <w:tc>
          <w:tcPr>
            <w:tcW w:w="709" w:type="dxa"/>
            <w:vMerge w:val="restart"/>
            <w:textDirection w:val="btLr"/>
          </w:tcPr>
          <w:p w14:paraId="02F38F6A" w14:textId="77777777" w:rsidR="008F7077" w:rsidRPr="00155B44" w:rsidRDefault="008F7077" w:rsidP="0024318F">
            <w:pPr>
              <w:ind w:left="113" w:right="113"/>
              <w:jc w:val="center"/>
              <w:rPr>
                <w:rFonts w:ascii="Times New Roman" w:hAnsi="Times New Roman"/>
                <w:sz w:val="20"/>
                <w:szCs w:val="20"/>
              </w:rPr>
            </w:pPr>
            <w:r w:rsidRPr="00155B44">
              <w:rPr>
                <w:rFonts w:ascii="Times New Roman" w:hAnsi="Times New Roman"/>
                <w:sz w:val="20"/>
                <w:szCs w:val="20"/>
              </w:rPr>
              <w:t>ДДЮТ Григориополь</w:t>
            </w:r>
          </w:p>
        </w:tc>
        <w:tc>
          <w:tcPr>
            <w:tcW w:w="567" w:type="dxa"/>
            <w:vMerge w:val="restart"/>
            <w:textDirection w:val="btLr"/>
          </w:tcPr>
          <w:p w14:paraId="54D17906" w14:textId="77777777" w:rsidR="008F7077" w:rsidRPr="00155B44" w:rsidRDefault="008F7077" w:rsidP="0024318F">
            <w:pPr>
              <w:ind w:left="113" w:right="113"/>
              <w:jc w:val="center"/>
              <w:rPr>
                <w:rFonts w:ascii="Times New Roman" w:hAnsi="Times New Roman"/>
                <w:sz w:val="20"/>
                <w:szCs w:val="20"/>
              </w:rPr>
            </w:pPr>
            <w:r w:rsidRPr="00155B44">
              <w:rPr>
                <w:rFonts w:ascii="Times New Roman" w:hAnsi="Times New Roman"/>
                <w:sz w:val="20"/>
                <w:szCs w:val="20"/>
              </w:rPr>
              <w:t>ЦДЮТ   Рыбница</w:t>
            </w:r>
          </w:p>
        </w:tc>
        <w:tc>
          <w:tcPr>
            <w:tcW w:w="709" w:type="dxa"/>
            <w:vMerge w:val="restart"/>
            <w:textDirection w:val="btLr"/>
          </w:tcPr>
          <w:p w14:paraId="031CB8C6" w14:textId="77777777" w:rsidR="008F7077" w:rsidRPr="00155B44" w:rsidRDefault="008F7077" w:rsidP="0024318F">
            <w:pPr>
              <w:ind w:left="113" w:right="113"/>
              <w:jc w:val="center"/>
              <w:rPr>
                <w:rFonts w:ascii="Times New Roman" w:hAnsi="Times New Roman"/>
                <w:sz w:val="20"/>
                <w:szCs w:val="20"/>
              </w:rPr>
            </w:pPr>
            <w:r w:rsidRPr="00155B44">
              <w:rPr>
                <w:rFonts w:ascii="Times New Roman" w:hAnsi="Times New Roman"/>
                <w:sz w:val="20"/>
                <w:szCs w:val="20"/>
              </w:rPr>
              <w:t>ДДЮТ   Каменка</w:t>
            </w:r>
          </w:p>
        </w:tc>
      </w:tr>
      <w:tr w:rsidR="00155B44" w:rsidRPr="00155B44" w14:paraId="377E6BEA" w14:textId="77777777" w:rsidTr="00A260E6">
        <w:trPr>
          <w:cantSplit/>
          <w:trHeight w:val="1635"/>
        </w:trPr>
        <w:tc>
          <w:tcPr>
            <w:tcW w:w="513" w:type="dxa"/>
            <w:vMerge/>
          </w:tcPr>
          <w:p w14:paraId="2DF185A2" w14:textId="77777777" w:rsidR="008F7077" w:rsidRPr="00155B44" w:rsidRDefault="008F7077" w:rsidP="0024318F">
            <w:pPr>
              <w:jc w:val="center"/>
              <w:rPr>
                <w:rFonts w:ascii="Times New Roman" w:hAnsi="Times New Roman"/>
                <w:sz w:val="24"/>
                <w:szCs w:val="24"/>
              </w:rPr>
            </w:pPr>
          </w:p>
        </w:tc>
        <w:tc>
          <w:tcPr>
            <w:tcW w:w="1722" w:type="dxa"/>
            <w:vMerge/>
          </w:tcPr>
          <w:p w14:paraId="25A06A59" w14:textId="77777777" w:rsidR="008F7077" w:rsidRPr="00155B44" w:rsidRDefault="008F7077" w:rsidP="0024318F">
            <w:pPr>
              <w:jc w:val="center"/>
              <w:rPr>
                <w:rFonts w:ascii="Times New Roman" w:hAnsi="Times New Roman"/>
                <w:sz w:val="24"/>
                <w:szCs w:val="24"/>
              </w:rPr>
            </w:pPr>
          </w:p>
        </w:tc>
        <w:tc>
          <w:tcPr>
            <w:tcW w:w="567" w:type="dxa"/>
            <w:vMerge/>
            <w:tcBorders>
              <w:right w:val="single" w:sz="4" w:space="0" w:color="auto"/>
            </w:tcBorders>
            <w:textDirection w:val="btLr"/>
            <w:vAlign w:val="center"/>
          </w:tcPr>
          <w:p w14:paraId="161CB1A6" w14:textId="77777777" w:rsidR="008F7077" w:rsidRPr="00155B44" w:rsidRDefault="008F7077" w:rsidP="0024318F">
            <w:pPr>
              <w:ind w:left="113" w:right="113"/>
              <w:jc w:val="center"/>
              <w:rPr>
                <w:rFonts w:ascii="Times New Roman" w:hAnsi="Times New Roman"/>
                <w:sz w:val="20"/>
                <w:szCs w:val="20"/>
              </w:rPr>
            </w:pPr>
          </w:p>
        </w:tc>
        <w:tc>
          <w:tcPr>
            <w:tcW w:w="567" w:type="dxa"/>
            <w:tcBorders>
              <w:top w:val="single" w:sz="4" w:space="0" w:color="auto"/>
              <w:left w:val="single" w:sz="4" w:space="0" w:color="auto"/>
            </w:tcBorders>
            <w:textDirection w:val="btLr"/>
          </w:tcPr>
          <w:p w14:paraId="65D7F48F" w14:textId="77777777" w:rsidR="008F7077" w:rsidRPr="00155B44" w:rsidRDefault="008F7077" w:rsidP="0024318F">
            <w:pPr>
              <w:ind w:left="113" w:right="113"/>
              <w:jc w:val="center"/>
              <w:rPr>
                <w:rFonts w:ascii="Times New Roman" w:hAnsi="Times New Roman"/>
                <w:sz w:val="20"/>
                <w:szCs w:val="20"/>
              </w:rPr>
            </w:pPr>
            <w:r w:rsidRPr="00155B44">
              <w:rPr>
                <w:rFonts w:ascii="Times New Roman" w:hAnsi="Times New Roman"/>
                <w:sz w:val="20"/>
                <w:szCs w:val="20"/>
              </w:rPr>
              <w:t>ДДЮТ</w:t>
            </w:r>
          </w:p>
        </w:tc>
        <w:tc>
          <w:tcPr>
            <w:tcW w:w="425" w:type="dxa"/>
            <w:tcBorders>
              <w:top w:val="single" w:sz="4" w:space="0" w:color="auto"/>
            </w:tcBorders>
            <w:textDirection w:val="btLr"/>
          </w:tcPr>
          <w:p w14:paraId="28CE0830" w14:textId="77777777" w:rsidR="008F7077" w:rsidRPr="00155B44" w:rsidRDefault="008F7077" w:rsidP="0024318F">
            <w:pPr>
              <w:ind w:left="113" w:right="113"/>
              <w:jc w:val="center"/>
              <w:rPr>
                <w:rFonts w:ascii="Times New Roman" w:hAnsi="Times New Roman"/>
                <w:sz w:val="20"/>
                <w:szCs w:val="20"/>
              </w:rPr>
            </w:pPr>
            <w:r w:rsidRPr="00155B44">
              <w:rPr>
                <w:rFonts w:ascii="Times New Roman" w:hAnsi="Times New Roman"/>
                <w:sz w:val="20"/>
                <w:szCs w:val="20"/>
              </w:rPr>
              <w:t>СЮТур</w:t>
            </w:r>
          </w:p>
        </w:tc>
        <w:tc>
          <w:tcPr>
            <w:tcW w:w="567" w:type="dxa"/>
            <w:tcBorders>
              <w:top w:val="single" w:sz="4" w:space="0" w:color="auto"/>
            </w:tcBorders>
            <w:textDirection w:val="btLr"/>
          </w:tcPr>
          <w:p w14:paraId="031CE50B" w14:textId="77777777" w:rsidR="008F7077" w:rsidRPr="00155B44" w:rsidRDefault="008F7077" w:rsidP="0024318F">
            <w:pPr>
              <w:ind w:left="113" w:right="113"/>
              <w:jc w:val="center"/>
              <w:rPr>
                <w:rFonts w:ascii="Times New Roman" w:hAnsi="Times New Roman"/>
                <w:sz w:val="20"/>
                <w:szCs w:val="20"/>
              </w:rPr>
            </w:pPr>
            <w:r w:rsidRPr="00155B44">
              <w:rPr>
                <w:rFonts w:ascii="Times New Roman" w:hAnsi="Times New Roman"/>
                <w:sz w:val="20"/>
                <w:szCs w:val="20"/>
              </w:rPr>
              <w:t>ЭЦУ</w:t>
            </w:r>
          </w:p>
        </w:tc>
        <w:tc>
          <w:tcPr>
            <w:tcW w:w="567" w:type="dxa"/>
            <w:tcBorders>
              <w:top w:val="single" w:sz="4" w:space="0" w:color="auto"/>
            </w:tcBorders>
            <w:textDirection w:val="btLr"/>
          </w:tcPr>
          <w:p w14:paraId="068B950A" w14:textId="77777777" w:rsidR="008F7077" w:rsidRPr="00155B44" w:rsidRDefault="008F7077" w:rsidP="0024318F">
            <w:pPr>
              <w:ind w:left="113" w:right="113"/>
              <w:jc w:val="center"/>
              <w:rPr>
                <w:rFonts w:ascii="Times New Roman" w:hAnsi="Times New Roman"/>
                <w:sz w:val="20"/>
                <w:szCs w:val="20"/>
              </w:rPr>
            </w:pPr>
            <w:r w:rsidRPr="00155B44">
              <w:rPr>
                <w:rFonts w:ascii="Times New Roman" w:hAnsi="Times New Roman"/>
                <w:sz w:val="20"/>
                <w:szCs w:val="20"/>
              </w:rPr>
              <w:t>ЦДЮТ</w:t>
            </w:r>
          </w:p>
        </w:tc>
        <w:tc>
          <w:tcPr>
            <w:tcW w:w="567" w:type="dxa"/>
            <w:tcBorders>
              <w:top w:val="single" w:sz="4" w:space="0" w:color="auto"/>
            </w:tcBorders>
            <w:textDirection w:val="btLr"/>
          </w:tcPr>
          <w:p w14:paraId="33E16366" w14:textId="77777777" w:rsidR="008F7077" w:rsidRPr="00155B44" w:rsidRDefault="008F7077" w:rsidP="0024318F">
            <w:pPr>
              <w:ind w:left="113" w:right="113"/>
              <w:jc w:val="center"/>
              <w:rPr>
                <w:rFonts w:ascii="Times New Roman" w:hAnsi="Times New Roman"/>
                <w:sz w:val="20"/>
                <w:szCs w:val="20"/>
              </w:rPr>
            </w:pPr>
            <w:r w:rsidRPr="00155B44">
              <w:rPr>
                <w:rFonts w:ascii="Times New Roman" w:hAnsi="Times New Roman"/>
                <w:sz w:val="20"/>
                <w:szCs w:val="20"/>
              </w:rPr>
              <w:t>ДДЮТ  Чобручи</w:t>
            </w:r>
          </w:p>
        </w:tc>
        <w:tc>
          <w:tcPr>
            <w:tcW w:w="567" w:type="dxa"/>
            <w:tcBorders>
              <w:top w:val="single" w:sz="4" w:space="0" w:color="auto"/>
            </w:tcBorders>
            <w:textDirection w:val="btLr"/>
          </w:tcPr>
          <w:p w14:paraId="68AF0474" w14:textId="77777777" w:rsidR="008F7077" w:rsidRPr="00155B44" w:rsidRDefault="008F7077" w:rsidP="0024318F">
            <w:pPr>
              <w:ind w:left="113" w:right="113"/>
              <w:jc w:val="center"/>
              <w:rPr>
                <w:rFonts w:ascii="Times New Roman" w:hAnsi="Times New Roman"/>
                <w:sz w:val="20"/>
                <w:szCs w:val="20"/>
              </w:rPr>
            </w:pPr>
            <w:r w:rsidRPr="00155B44">
              <w:rPr>
                <w:rFonts w:ascii="Times New Roman" w:hAnsi="Times New Roman"/>
                <w:sz w:val="20"/>
                <w:szCs w:val="20"/>
              </w:rPr>
              <w:t>ДДЮТ</w:t>
            </w:r>
          </w:p>
        </w:tc>
        <w:tc>
          <w:tcPr>
            <w:tcW w:w="425" w:type="dxa"/>
            <w:tcBorders>
              <w:top w:val="single" w:sz="4" w:space="0" w:color="auto"/>
            </w:tcBorders>
            <w:textDirection w:val="btLr"/>
          </w:tcPr>
          <w:p w14:paraId="1D4AC0E1" w14:textId="77777777" w:rsidR="008F7077" w:rsidRPr="00155B44" w:rsidRDefault="008F7077" w:rsidP="0024318F">
            <w:pPr>
              <w:ind w:left="113" w:right="113"/>
              <w:jc w:val="center"/>
              <w:rPr>
                <w:rFonts w:ascii="Times New Roman" w:hAnsi="Times New Roman"/>
                <w:sz w:val="20"/>
                <w:szCs w:val="20"/>
              </w:rPr>
            </w:pPr>
            <w:r w:rsidRPr="00155B44">
              <w:rPr>
                <w:rFonts w:ascii="Times New Roman" w:hAnsi="Times New Roman"/>
                <w:sz w:val="20"/>
                <w:szCs w:val="20"/>
              </w:rPr>
              <w:t>СЮТур</w:t>
            </w:r>
          </w:p>
        </w:tc>
        <w:tc>
          <w:tcPr>
            <w:tcW w:w="425" w:type="dxa"/>
            <w:tcBorders>
              <w:top w:val="single" w:sz="4" w:space="0" w:color="auto"/>
            </w:tcBorders>
            <w:textDirection w:val="btLr"/>
          </w:tcPr>
          <w:p w14:paraId="57D634BB" w14:textId="77777777" w:rsidR="008F7077" w:rsidRPr="00155B44" w:rsidRDefault="008F7077" w:rsidP="0024318F">
            <w:pPr>
              <w:ind w:left="113" w:right="113"/>
              <w:jc w:val="center"/>
              <w:rPr>
                <w:rFonts w:ascii="Times New Roman" w:hAnsi="Times New Roman"/>
                <w:sz w:val="20"/>
                <w:szCs w:val="20"/>
              </w:rPr>
            </w:pPr>
            <w:r w:rsidRPr="00155B44">
              <w:rPr>
                <w:rFonts w:ascii="Times New Roman" w:hAnsi="Times New Roman"/>
                <w:sz w:val="20"/>
                <w:szCs w:val="20"/>
              </w:rPr>
              <w:t>ДДЮТ</w:t>
            </w:r>
          </w:p>
        </w:tc>
        <w:tc>
          <w:tcPr>
            <w:tcW w:w="567" w:type="dxa"/>
            <w:tcBorders>
              <w:top w:val="single" w:sz="4" w:space="0" w:color="auto"/>
            </w:tcBorders>
            <w:textDirection w:val="btLr"/>
          </w:tcPr>
          <w:p w14:paraId="4FB1BE3A" w14:textId="77777777" w:rsidR="008F7077" w:rsidRPr="00155B44" w:rsidRDefault="008F7077" w:rsidP="0024318F">
            <w:pPr>
              <w:ind w:left="113" w:right="113"/>
              <w:jc w:val="center"/>
              <w:rPr>
                <w:rFonts w:ascii="Times New Roman" w:hAnsi="Times New Roman"/>
                <w:sz w:val="20"/>
                <w:szCs w:val="20"/>
              </w:rPr>
            </w:pPr>
            <w:r w:rsidRPr="00155B44">
              <w:rPr>
                <w:rFonts w:ascii="Times New Roman" w:hAnsi="Times New Roman"/>
                <w:sz w:val="20"/>
                <w:szCs w:val="20"/>
              </w:rPr>
              <w:t>СЮТур</w:t>
            </w:r>
          </w:p>
        </w:tc>
        <w:tc>
          <w:tcPr>
            <w:tcW w:w="709" w:type="dxa"/>
            <w:vMerge/>
          </w:tcPr>
          <w:p w14:paraId="70DB9E2B" w14:textId="77777777" w:rsidR="008F7077" w:rsidRPr="00155B44" w:rsidRDefault="008F7077" w:rsidP="0024318F">
            <w:pPr>
              <w:jc w:val="center"/>
              <w:rPr>
                <w:rFonts w:ascii="Times New Roman" w:hAnsi="Times New Roman"/>
                <w:sz w:val="20"/>
                <w:szCs w:val="20"/>
              </w:rPr>
            </w:pPr>
          </w:p>
        </w:tc>
        <w:tc>
          <w:tcPr>
            <w:tcW w:w="567" w:type="dxa"/>
            <w:vMerge/>
          </w:tcPr>
          <w:p w14:paraId="344FD56D" w14:textId="77777777" w:rsidR="008F7077" w:rsidRPr="00155B44" w:rsidRDefault="008F7077" w:rsidP="0024318F">
            <w:pPr>
              <w:jc w:val="center"/>
              <w:rPr>
                <w:rFonts w:ascii="Times New Roman" w:hAnsi="Times New Roman"/>
                <w:sz w:val="20"/>
                <w:szCs w:val="20"/>
              </w:rPr>
            </w:pPr>
          </w:p>
        </w:tc>
        <w:tc>
          <w:tcPr>
            <w:tcW w:w="709" w:type="dxa"/>
            <w:vMerge/>
          </w:tcPr>
          <w:p w14:paraId="75BB8F89" w14:textId="77777777" w:rsidR="008F7077" w:rsidRPr="00155B44" w:rsidRDefault="008F7077" w:rsidP="0024318F">
            <w:pPr>
              <w:jc w:val="center"/>
              <w:rPr>
                <w:rFonts w:ascii="Times New Roman" w:hAnsi="Times New Roman"/>
                <w:sz w:val="20"/>
                <w:szCs w:val="20"/>
              </w:rPr>
            </w:pPr>
          </w:p>
        </w:tc>
      </w:tr>
      <w:tr w:rsidR="00155B44" w:rsidRPr="00155B44" w14:paraId="48AE750A" w14:textId="77777777" w:rsidTr="00A260E6">
        <w:trPr>
          <w:cantSplit/>
          <w:trHeight w:val="585"/>
        </w:trPr>
        <w:tc>
          <w:tcPr>
            <w:tcW w:w="513" w:type="dxa"/>
          </w:tcPr>
          <w:p w14:paraId="07FEAE47" w14:textId="77777777" w:rsidR="008F7077" w:rsidRPr="00155B44" w:rsidRDefault="008F7077" w:rsidP="0024318F">
            <w:pPr>
              <w:jc w:val="center"/>
              <w:rPr>
                <w:rFonts w:ascii="Times New Roman" w:hAnsi="Times New Roman"/>
                <w:sz w:val="20"/>
                <w:szCs w:val="20"/>
              </w:rPr>
            </w:pPr>
            <w:r w:rsidRPr="00155B44">
              <w:rPr>
                <w:rFonts w:ascii="Times New Roman" w:hAnsi="Times New Roman"/>
                <w:sz w:val="20"/>
                <w:szCs w:val="20"/>
              </w:rPr>
              <w:lastRenderedPageBreak/>
              <w:t>1.</w:t>
            </w:r>
          </w:p>
        </w:tc>
        <w:tc>
          <w:tcPr>
            <w:tcW w:w="1722" w:type="dxa"/>
          </w:tcPr>
          <w:p w14:paraId="50708B18" w14:textId="77777777" w:rsidR="008F7077" w:rsidRPr="00155B44" w:rsidRDefault="008F7077" w:rsidP="0024318F">
            <w:pPr>
              <w:pStyle w:val="a5"/>
              <w:ind w:left="0"/>
              <w:jc w:val="center"/>
              <w:rPr>
                <w:rFonts w:ascii="Times New Roman" w:hAnsi="Times New Roman" w:cs="Times New Roman"/>
                <w:sz w:val="20"/>
                <w:szCs w:val="20"/>
              </w:rPr>
            </w:pPr>
            <w:r w:rsidRPr="00155B44">
              <w:rPr>
                <w:rFonts w:ascii="Times New Roman" w:hAnsi="Times New Roman" w:cs="Times New Roman"/>
                <w:sz w:val="20"/>
                <w:szCs w:val="20"/>
              </w:rPr>
              <w:t>Дети из многодетных семей</w:t>
            </w:r>
          </w:p>
          <w:p w14:paraId="0895057E" w14:textId="77777777" w:rsidR="008F7077" w:rsidRPr="00155B44" w:rsidRDefault="004356C9" w:rsidP="0024318F">
            <w:pPr>
              <w:pStyle w:val="a5"/>
              <w:ind w:left="0"/>
              <w:jc w:val="center"/>
              <w:rPr>
                <w:rFonts w:ascii="Times New Roman" w:hAnsi="Times New Roman" w:cs="Times New Roman"/>
                <w:b/>
                <w:sz w:val="20"/>
                <w:szCs w:val="20"/>
              </w:rPr>
            </w:pPr>
            <w:r w:rsidRPr="00155B44">
              <w:rPr>
                <w:rFonts w:ascii="Times New Roman" w:hAnsi="Times New Roman" w:cs="Times New Roman"/>
                <w:b/>
                <w:sz w:val="20"/>
                <w:szCs w:val="20"/>
              </w:rPr>
              <w:t>954 чел., 8,3%</w:t>
            </w:r>
          </w:p>
        </w:tc>
        <w:tc>
          <w:tcPr>
            <w:tcW w:w="567" w:type="dxa"/>
            <w:tcBorders>
              <w:bottom w:val="single" w:sz="4" w:space="0" w:color="auto"/>
            </w:tcBorders>
            <w:vAlign w:val="center"/>
          </w:tcPr>
          <w:p w14:paraId="58006A38"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119</w:t>
            </w:r>
          </w:p>
        </w:tc>
        <w:tc>
          <w:tcPr>
            <w:tcW w:w="567" w:type="dxa"/>
            <w:tcBorders>
              <w:bottom w:val="single" w:sz="4" w:space="0" w:color="auto"/>
            </w:tcBorders>
            <w:vAlign w:val="center"/>
          </w:tcPr>
          <w:p w14:paraId="22F7D012"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32</w:t>
            </w:r>
          </w:p>
        </w:tc>
        <w:tc>
          <w:tcPr>
            <w:tcW w:w="425" w:type="dxa"/>
            <w:tcBorders>
              <w:bottom w:val="single" w:sz="4" w:space="0" w:color="auto"/>
            </w:tcBorders>
            <w:vAlign w:val="center"/>
          </w:tcPr>
          <w:p w14:paraId="17F60155"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47</w:t>
            </w:r>
          </w:p>
        </w:tc>
        <w:tc>
          <w:tcPr>
            <w:tcW w:w="567" w:type="dxa"/>
            <w:tcBorders>
              <w:bottom w:val="single" w:sz="4" w:space="0" w:color="auto"/>
            </w:tcBorders>
            <w:vAlign w:val="center"/>
          </w:tcPr>
          <w:p w14:paraId="539DD599"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53</w:t>
            </w:r>
          </w:p>
        </w:tc>
        <w:tc>
          <w:tcPr>
            <w:tcW w:w="567" w:type="dxa"/>
            <w:tcBorders>
              <w:bottom w:val="single" w:sz="4" w:space="0" w:color="auto"/>
            </w:tcBorders>
            <w:vAlign w:val="center"/>
          </w:tcPr>
          <w:p w14:paraId="69181F81"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101</w:t>
            </w:r>
          </w:p>
        </w:tc>
        <w:tc>
          <w:tcPr>
            <w:tcW w:w="567" w:type="dxa"/>
            <w:tcBorders>
              <w:bottom w:val="single" w:sz="4" w:space="0" w:color="auto"/>
            </w:tcBorders>
            <w:vAlign w:val="center"/>
          </w:tcPr>
          <w:p w14:paraId="5D7D784B"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113</w:t>
            </w:r>
          </w:p>
        </w:tc>
        <w:tc>
          <w:tcPr>
            <w:tcW w:w="567" w:type="dxa"/>
            <w:tcBorders>
              <w:bottom w:val="single" w:sz="4" w:space="0" w:color="auto"/>
            </w:tcBorders>
            <w:vAlign w:val="center"/>
          </w:tcPr>
          <w:p w14:paraId="317CCCAF" w14:textId="77777777" w:rsidR="008F7077" w:rsidRPr="00155B44" w:rsidRDefault="002D4F9D" w:rsidP="0024318F">
            <w:pPr>
              <w:tabs>
                <w:tab w:val="center" w:pos="175"/>
              </w:tabs>
              <w:jc w:val="center"/>
              <w:rPr>
                <w:rFonts w:ascii="Times New Roman" w:hAnsi="Times New Roman"/>
                <w:sz w:val="16"/>
                <w:szCs w:val="16"/>
              </w:rPr>
            </w:pPr>
            <w:r w:rsidRPr="00155B44">
              <w:rPr>
                <w:rFonts w:ascii="Times New Roman" w:hAnsi="Times New Roman"/>
                <w:sz w:val="16"/>
                <w:szCs w:val="16"/>
              </w:rPr>
              <w:t>114</w:t>
            </w:r>
          </w:p>
        </w:tc>
        <w:tc>
          <w:tcPr>
            <w:tcW w:w="425" w:type="dxa"/>
            <w:tcBorders>
              <w:bottom w:val="single" w:sz="4" w:space="0" w:color="auto"/>
            </w:tcBorders>
            <w:vAlign w:val="center"/>
          </w:tcPr>
          <w:p w14:paraId="1BC51D95"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37</w:t>
            </w:r>
          </w:p>
        </w:tc>
        <w:tc>
          <w:tcPr>
            <w:tcW w:w="425" w:type="dxa"/>
            <w:tcBorders>
              <w:bottom w:val="single" w:sz="4" w:space="0" w:color="auto"/>
            </w:tcBorders>
            <w:vAlign w:val="center"/>
          </w:tcPr>
          <w:p w14:paraId="740CA5F5"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52</w:t>
            </w:r>
          </w:p>
        </w:tc>
        <w:tc>
          <w:tcPr>
            <w:tcW w:w="567" w:type="dxa"/>
            <w:tcBorders>
              <w:bottom w:val="single" w:sz="4" w:space="0" w:color="auto"/>
            </w:tcBorders>
            <w:vAlign w:val="center"/>
          </w:tcPr>
          <w:p w14:paraId="24479720"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77</w:t>
            </w:r>
          </w:p>
        </w:tc>
        <w:tc>
          <w:tcPr>
            <w:tcW w:w="709" w:type="dxa"/>
            <w:tcBorders>
              <w:bottom w:val="single" w:sz="4" w:space="0" w:color="auto"/>
            </w:tcBorders>
            <w:vAlign w:val="center"/>
          </w:tcPr>
          <w:p w14:paraId="697D687C"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86</w:t>
            </w:r>
          </w:p>
        </w:tc>
        <w:tc>
          <w:tcPr>
            <w:tcW w:w="567" w:type="dxa"/>
            <w:tcBorders>
              <w:bottom w:val="single" w:sz="4" w:space="0" w:color="auto"/>
            </w:tcBorders>
            <w:vAlign w:val="center"/>
          </w:tcPr>
          <w:p w14:paraId="0B1E504A"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96</w:t>
            </w:r>
          </w:p>
        </w:tc>
        <w:tc>
          <w:tcPr>
            <w:tcW w:w="709" w:type="dxa"/>
            <w:tcBorders>
              <w:bottom w:val="single" w:sz="4" w:space="0" w:color="auto"/>
            </w:tcBorders>
            <w:vAlign w:val="center"/>
          </w:tcPr>
          <w:p w14:paraId="24FAE84C"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27</w:t>
            </w:r>
          </w:p>
        </w:tc>
      </w:tr>
      <w:tr w:rsidR="00155B44" w:rsidRPr="00155B44" w14:paraId="2A28A7E4" w14:textId="77777777" w:rsidTr="00A260E6">
        <w:trPr>
          <w:cantSplit/>
          <w:trHeight w:val="551"/>
        </w:trPr>
        <w:tc>
          <w:tcPr>
            <w:tcW w:w="513" w:type="dxa"/>
          </w:tcPr>
          <w:p w14:paraId="67CCDAC5" w14:textId="77777777" w:rsidR="008F7077" w:rsidRPr="00155B44" w:rsidRDefault="008F7077" w:rsidP="0024318F">
            <w:pPr>
              <w:jc w:val="center"/>
              <w:rPr>
                <w:rFonts w:ascii="Times New Roman" w:hAnsi="Times New Roman"/>
                <w:sz w:val="20"/>
                <w:szCs w:val="20"/>
              </w:rPr>
            </w:pPr>
            <w:r w:rsidRPr="00155B44">
              <w:rPr>
                <w:rFonts w:ascii="Times New Roman" w:hAnsi="Times New Roman"/>
                <w:sz w:val="20"/>
                <w:szCs w:val="20"/>
              </w:rPr>
              <w:t>2.</w:t>
            </w:r>
          </w:p>
        </w:tc>
        <w:tc>
          <w:tcPr>
            <w:tcW w:w="1722" w:type="dxa"/>
          </w:tcPr>
          <w:p w14:paraId="38F1A51D" w14:textId="77777777" w:rsidR="002D4F9D" w:rsidRPr="00155B44" w:rsidRDefault="008F7077" w:rsidP="0024318F">
            <w:pPr>
              <w:pStyle w:val="a5"/>
              <w:ind w:left="0"/>
              <w:jc w:val="center"/>
              <w:rPr>
                <w:rFonts w:ascii="Times New Roman" w:hAnsi="Times New Roman" w:cs="Times New Roman"/>
                <w:sz w:val="20"/>
                <w:szCs w:val="20"/>
              </w:rPr>
            </w:pPr>
            <w:r w:rsidRPr="00155B44">
              <w:rPr>
                <w:rFonts w:ascii="Times New Roman" w:hAnsi="Times New Roman" w:cs="Times New Roman"/>
                <w:sz w:val="20"/>
                <w:szCs w:val="20"/>
              </w:rPr>
              <w:t xml:space="preserve">Дети из </w:t>
            </w:r>
          </w:p>
          <w:p w14:paraId="29581271" w14:textId="77777777" w:rsidR="008F7077" w:rsidRPr="00155B44" w:rsidRDefault="008F7077" w:rsidP="0024318F">
            <w:pPr>
              <w:pStyle w:val="a5"/>
              <w:ind w:left="0"/>
              <w:jc w:val="center"/>
              <w:rPr>
                <w:rFonts w:ascii="Times New Roman" w:hAnsi="Times New Roman" w:cs="Times New Roman"/>
                <w:sz w:val="20"/>
                <w:szCs w:val="20"/>
              </w:rPr>
            </w:pPr>
            <w:r w:rsidRPr="00155B44">
              <w:rPr>
                <w:rFonts w:ascii="Times New Roman" w:hAnsi="Times New Roman" w:cs="Times New Roman"/>
                <w:sz w:val="20"/>
                <w:szCs w:val="20"/>
              </w:rPr>
              <w:t>неполных семей</w:t>
            </w:r>
          </w:p>
          <w:p w14:paraId="32C848C7" w14:textId="77777777" w:rsidR="008F7077" w:rsidRPr="00155B44" w:rsidRDefault="002D4F9D" w:rsidP="0024318F">
            <w:pPr>
              <w:pStyle w:val="a5"/>
              <w:ind w:left="0"/>
              <w:jc w:val="center"/>
              <w:rPr>
                <w:rFonts w:ascii="Times New Roman" w:hAnsi="Times New Roman" w:cs="Times New Roman"/>
                <w:b/>
                <w:sz w:val="20"/>
                <w:szCs w:val="20"/>
              </w:rPr>
            </w:pPr>
            <w:r w:rsidRPr="00155B44">
              <w:rPr>
                <w:rFonts w:ascii="Times New Roman" w:hAnsi="Times New Roman" w:cs="Times New Roman"/>
                <w:b/>
                <w:sz w:val="20"/>
                <w:szCs w:val="20"/>
              </w:rPr>
              <w:t>1533</w:t>
            </w:r>
            <w:r w:rsidR="008F7077" w:rsidRPr="00155B44">
              <w:rPr>
                <w:rFonts w:ascii="Times New Roman" w:hAnsi="Times New Roman" w:cs="Times New Roman"/>
                <w:b/>
                <w:sz w:val="20"/>
                <w:szCs w:val="20"/>
              </w:rPr>
              <w:t xml:space="preserve"> чел., 13</w:t>
            </w:r>
            <w:r w:rsidRPr="00155B44">
              <w:rPr>
                <w:rFonts w:ascii="Times New Roman" w:hAnsi="Times New Roman" w:cs="Times New Roman"/>
                <w:b/>
                <w:sz w:val="20"/>
                <w:szCs w:val="20"/>
              </w:rPr>
              <w:t>,4%</w:t>
            </w:r>
          </w:p>
        </w:tc>
        <w:tc>
          <w:tcPr>
            <w:tcW w:w="567" w:type="dxa"/>
            <w:vAlign w:val="center"/>
          </w:tcPr>
          <w:p w14:paraId="489CB7F5"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98</w:t>
            </w:r>
          </w:p>
        </w:tc>
        <w:tc>
          <w:tcPr>
            <w:tcW w:w="567" w:type="dxa"/>
            <w:vAlign w:val="center"/>
          </w:tcPr>
          <w:p w14:paraId="3F4A1EA6"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104</w:t>
            </w:r>
          </w:p>
        </w:tc>
        <w:tc>
          <w:tcPr>
            <w:tcW w:w="425" w:type="dxa"/>
            <w:vAlign w:val="center"/>
          </w:tcPr>
          <w:p w14:paraId="1986AEAF"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92</w:t>
            </w:r>
          </w:p>
        </w:tc>
        <w:tc>
          <w:tcPr>
            <w:tcW w:w="567" w:type="dxa"/>
            <w:vAlign w:val="center"/>
          </w:tcPr>
          <w:p w14:paraId="5EE82406"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106</w:t>
            </w:r>
          </w:p>
        </w:tc>
        <w:tc>
          <w:tcPr>
            <w:tcW w:w="567" w:type="dxa"/>
            <w:vAlign w:val="center"/>
          </w:tcPr>
          <w:p w14:paraId="0ABAD9B8"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147</w:t>
            </w:r>
          </w:p>
        </w:tc>
        <w:tc>
          <w:tcPr>
            <w:tcW w:w="567" w:type="dxa"/>
            <w:vAlign w:val="center"/>
          </w:tcPr>
          <w:p w14:paraId="3D3F0BA9"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118</w:t>
            </w:r>
          </w:p>
        </w:tc>
        <w:tc>
          <w:tcPr>
            <w:tcW w:w="567" w:type="dxa"/>
            <w:vAlign w:val="center"/>
          </w:tcPr>
          <w:p w14:paraId="36AF257E"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321</w:t>
            </w:r>
          </w:p>
        </w:tc>
        <w:tc>
          <w:tcPr>
            <w:tcW w:w="425" w:type="dxa"/>
            <w:vAlign w:val="center"/>
          </w:tcPr>
          <w:p w14:paraId="783E171B"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39</w:t>
            </w:r>
          </w:p>
        </w:tc>
        <w:tc>
          <w:tcPr>
            <w:tcW w:w="425" w:type="dxa"/>
            <w:vAlign w:val="center"/>
          </w:tcPr>
          <w:p w14:paraId="010959D4"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86</w:t>
            </w:r>
          </w:p>
        </w:tc>
        <w:tc>
          <w:tcPr>
            <w:tcW w:w="567" w:type="dxa"/>
            <w:vAlign w:val="center"/>
          </w:tcPr>
          <w:p w14:paraId="5EC7C699"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88</w:t>
            </w:r>
          </w:p>
        </w:tc>
        <w:tc>
          <w:tcPr>
            <w:tcW w:w="709" w:type="dxa"/>
            <w:vAlign w:val="center"/>
          </w:tcPr>
          <w:p w14:paraId="311AB858"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74</w:t>
            </w:r>
          </w:p>
        </w:tc>
        <w:tc>
          <w:tcPr>
            <w:tcW w:w="567" w:type="dxa"/>
            <w:vAlign w:val="center"/>
          </w:tcPr>
          <w:p w14:paraId="691EE853"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197</w:t>
            </w:r>
          </w:p>
        </w:tc>
        <w:tc>
          <w:tcPr>
            <w:tcW w:w="709" w:type="dxa"/>
            <w:vAlign w:val="center"/>
          </w:tcPr>
          <w:p w14:paraId="61C3A89E"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63</w:t>
            </w:r>
          </w:p>
        </w:tc>
      </w:tr>
      <w:tr w:rsidR="00155B44" w:rsidRPr="00155B44" w14:paraId="4A9F496C" w14:textId="77777777" w:rsidTr="00A260E6">
        <w:trPr>
          <w:cantSplit/>
          <w:trHeight w:val="551"/>
        </w:trPr>
        <w:tc>
          <w:tcPr>
            <w:tcW w:w="513" w:type="dxa"/>
          </w:tcPr>
          <w:p w14:paraId="74BD9E48" w14:textId="77777777" w:rsidR="008F7077" w:rsidRPr="00155B44" w:rsidRDefault="008F7077" w:rsidP="0024318F">
            <w:pPr>
              <w:jc w:val="center"/>
              <w:rPr>
                <w:rFonts w:ascii="Times New Roman" w:hAnsi="Times New Roman"/>
                <w:sz w:val="20"/>
                <w:szCs w:val="20"/>
              </w:rPr>
            </w:pPr>
            <w:r w:rsidRPr="00155B44">
              <w:rPr>
                <w:rFonts w:ascii="Times New Roman" w:hAnsi="Times New Roman"/>
                <w:sz w:val="20"/>
                <w:szCs w:val="20"/>
              </w:rPr>
              <w:t>3.</w:t>
            </w:r>
          </w:p>
        </w:tc>
        <w:tc>
          <w:tcPr>
            <w:tcW w:w="1722" w:type="dxa"/>
          </w:tcPr>
          <w:p w14:paraId="296E22CC" w14:textId="77777777" w:rsidR="008F7077" w:rsidRPr="00155B44" w:rsidRDefault="008F7077" w:rsidP="0024318F">
            <w:pPr>
              <w:pStyle w:val="a5"/>
              <w:ind w:left="0"/>
              <w:jc w:val="center"/>
              <w:rPr>
                <w:rFonts w:ascii="Times New Roman" w:hAnsi="Times New Roman" w:cs="Times New Roman"/>
                <w:sz w:val="20"/>
                <w:szCs w:val="20"/>
              </w:rPr>
            </w:pPr>
            <w:r w:rsidRPr="00155B44">
              <w:rPr>
                <w:rFonts w:ascii="Times New Roman" w:hAnsi="Times New Roman" w:cs="Times New Roman"/>
                <w:sz w:val="20"/>
                <w:szCs w:val="20"/>
              </w:rPr>
              <w:t xml:space="preserve">Дети – сироты </w:t>
            </w:r>
          </w:p>
          <w:p w14:paraId="0139C2A8" w14:textId="77777777" w:rsidR="008F7077" w:rsidRPr="00155B44" w:rsidRDefault="002D4F9D" w:rsidP="0024318F">
            <w:pPr>
              <w:pStyle w:val="a5"/>
              <w:ind w:left="0"/>
              <w:jc w:val="center"/>
              <w:rPr>
                <w:rFonts w:ascii="Times New Roman" w:hAnsi="Times New Roman" w:cs="Times New Roman"/>
                <w:b/>
                <w:sz w:val="20"/>
                <w:szCs w:val="20"/>
              </w:rPr>
            </w:pPr>
            <w:r w:rsidRPr="00155B44">
              <w:rPr>
                <w:rFonts w:ascii="Times New Roman" w:hAnsi="Times New Roman" w:cs="Times New Roman"/>
                <w:b/>
                <w:sz w:val="20"/>
                <w:szCs w:val="20"/>
              </w:rPr>
              <w:t>50 чел., 0,4%</w:t>
            </w:r>
          </w:p>
        </w:tc>
        <w:tc>
          <w:tcPr>
            <w:tcW w:w="567" w:type="dxa"/>
            <w:vAlign w:val="center"/>
          </w:tcPr>
          <w:p w14:paraId="1FED52A4"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w:t>
            </w:r>
          </w:p>
        </w:tc>
        <w:tc>
          <w:tcPr>
            <w:tcW w:w="567" w:type="dxa"/>
            <w:vAlign w:val="center"/>
          </w:tcPr>
          <w:p w14:paraId="6E882C7A"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w:t>
            </w:r>
          </w:p>
        </w:tc>
        <w:tc>
          <w:tcPr>
            <w:tcW w:w="425" w:type="dxa"/>
            <w:vAlign w:val="center"/>
          </w:tcPr>
          <w:p w14:paraId="791F33EC"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1</w:t>
            </w:r>
          </w:p>
        </w:tc>
        <w:tc>
          <w:tcPr>
            <w:tcW w:w="567" w:type="dxa"/>
            <w:vAlign w:val="center"/>
          </w:tcPr>
          <w:p w14:paraId="3D17E709"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w:t>
            </w:r>
          </w:p>
        </w:tc>
        <w:tc>
          <w:tcPr>
            <w:tcW w:w="567" w:type="dxa"/>
            <w:vAlign w:val="center"/>
          </w:tcPr>
          <w:p w14:paraId="59071950"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24</w:t>
            </w:r>
          </w:p>
        </w:tc>
        <w:tc>
          <w:tcPr>
            <w:tcW w:w="567" w:type="dxa"/>
            <w:vAlign w:val="center"/>
          </w:tcPr>
          <w:p w14:paraId="0062F220"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4</w:t>
            </w:r>
          </w:p>
        </w:tc>
        <w:tc>
          <w:tcPr>
            <w:tcW w:w="567" w:type="dxa"/>
            <w:vAlign w:val="center"/>
          </w:tcPr>
          <w:p w14:paraId="6EEF63DA"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10</w:t>
            </w:r>
          </w:p>
        </w:tc>
        <w:tc>
          <w:tcPr>
            <w:tcW w:w="425" w:type="dxa"/>
            <w:vAlign w:val="center"/>
          </w:tcPr>
          <w:p w14:paraId="70D6A52B"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11</w:t>
            </w:r>
          </w:p>
        </w:tc>
        <w:tc>
          <w:tcPr>
            <w:tcW w:w="425" w:type="dxa"/>
            <w:vAlign w:val="center"/>
          </w:tcPr>
          <w:p w14:paraId="758B5E53"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w:t>
            </w:r>
          </w:p>
        </w:tc>
        <w:tc>
          <w:tcPr>
            <w:tcW w:w="567" w:type="dxa"/>
            <w:vAlign w:val="center"/>
          </w:tcPr>
          <w:p w14:paraId="7EAE9228"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w:t>
            </w:r>
          </w:p>
        </w:tc>
        <w:tc>
          <w:tcPr>
            <w:tcW w:w="709" w:type="dxa"/>
            <w:vAlign w:val="center"/>
          </w:tcPr>
          <w:p w14:paraId="0A29FA0D"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w:t>
            </w:r>
          </w:p>
        </w:tc>
        <w:tc>
          <w:tcPr>
            <w:tcW w:w="567" w:type="dxa"/>
            <w:vAlign w:val="center"/>
          </w:tcPr>
          <w:p w14:paraId="076A7F65"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w:t>
            </w:r>
          </w:p>
        </w:tc>
        <w:tc>
          <w:tcPr>
            <w:tcW w:w="709" w:type="dxa"/>
            <w:vAlign w:val="center"/>
          </w:tcPr>
          <w:p w14:paraId="1BA601C9"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w:t>
            </w:r>
          </w:p>
        </w:tc>
      </w:tr>
      <w:tr w:rsidR="00155B44" w:rsidRPr="00155B44" w14:paraId="453AC367" w14:textId="77777777" w:rsidTr="00A260E6">
        <w:trPr>
          <w:cantSplit/>
          <w:trHeight w:val="551"/>
        </w:trPr>
        <w:tc>
          <w:tcPr>
            <w:tcW w:w="513" w:type="dxa"/>
            <w:tcBorders>
              <w:bottom w:val="single" w:sz="4" w:space="0" w:color="auto"/>
            </w:tcBorders>
          </w:tcPr>
          <w:p w14:paraId="5BD0800F" w14:textId="77777777" w:rsidR="008F7077" w:rsidRPr="00155B44" w:rsidRDefault="008F7077" w:rsidP="0024318F">
            <w:pPr>
              <w:jc w:val="center"/>
              <w:rPr>
                <w:rFonts w:ascii="Times New Roman" w:hAnsi="Times New Roman"/>
                <w:sz w:val="20"/>
                <w:szCs w:val="20"/>
              </w:rPr>
            </w:pPr>
            <w:r w:rsidRPr="00155B44">
              <w:rPr>
                <w:rFonts w:ascii="Times New Roman" w:hAnsi="Times New Roman"/>
                <w:sz w:val="20"/>
                <w:szCs w:val="20"/>
              </w:rPr>
              <w:t>4.</w:t>
            </w:r>
          </w:p>
        </w:tc>
        <w:tc>
          <w:tcPr>
            <w:tcW w:w="1722" w:type="dxa"/>
            <w:tcBorders>
              <w:bottom w:val="single" w:sz="4" w:space="0" w:color="auto"/>
            </w:tcBorders>
          </w:tcPr>
          <w:p w14:paraId="68CDB8C2" w14:textId="77777777" w:rsidR="008F7077" w:rsidRPr="00155B44" w:rsidRDefault="008F7077" w:rsidP="0024318F">
            <w:pPr>
              <w:pStyle w:val="a5"/>
              <w:ind w:left="0"/>
              <w:jc w:val="center"/>
              <w:rPr>
                <w:rFonts w:ascii="Times New Roman" w:hAnsi="Times New Roman" w:cs="Times New Roman"/>
                <w:sz w:val="20"/>
                <w:szCs w:val="20"/>
              </w:rPr>
            </w:pPr>
            <w:r w:rsidRPr="00155B44">
              <w:rPr>
                <w:rFonts w:ascii="Times New Roman" w:hAnsi="Times New Roman" w:cs="Times New Roman"/>
                <w:sz w:val="20"/>
                <w:szCs w:val="20"/>
              </w:rPr>
              <w:t>Опекаемые дети</w:t>
            </w:r>
          </w:p>
          <w:p w14:paraId="3735C73D" w14:textId="77777777" w:rsidR="008F7077" w:rsidRPr="00155B44" w:rsidRDefault="002D4F9D" w:rsidP="0024318F">
            <w:pPr>
              <w:pStyle w:val="a5"/>
              <w:ind w:left="0"/>
              <w:jc w:val="center"/>
              <w:rPr>
                <w:rFonts w:ascii="Times New Roman" w:hAnsi="Times New Roman" w:cs="Times New Roman"/>
                <w:b/>
                <w:sz w:val="20"/>
                <w:szCs w:val="20"/>
              </w:rPr>
            </w:pPr>
            <w:r w:rsidRPr="00155B44">
              <w:rPr>
                <w:rFonts w:ascii="Times New Roman" w:hAnsi="Times New Roman" w:cs="Times New Roman"/>
                <w:b/>
                <w:sz w:val="20"/>
                <w:szCs w:val="20"/>
              </w:rPr>
              <w:t>126 чел., 1,1%</w:t>
            </w:r>
          </w:p>
        </w:tc>
        <w:tc>
          <w:tcPr>
            <w:tcW w:w="567" w:type="dxa"/>
            <w:vAlign w:val="center"/>
          </w:tcPr>
          <w:p w14:paraId="2529440E"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1</w:t>
            </w:r>
          </w:p>
        </w:tc>
        <w:tc>
          <w:tcPr>
            <w:tcW w:w="567" w:type="dxa"/>
            <w:vAlign w:val="center"/>
          </w:tcPr>
          <w:p w14:paraId="3B249F35"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1</w:t>
            </w:r>
          </w:p>
        </w:tc>
        <w:tc>
          <w:tcPr>
            <w:tcW w:w="425" w:type="dxa"/>
            <w:vAlign w:val="center"/>
          </w:tcPr>
          <w:p w14:paraId="06FC9118"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2</w:t>
            </w:r>
          </w:p>
        </w:tc>
        <w:tc>
          <w:tcPr>
            <w:tcW w:w="567" w:type="dxa"/>
            <w:vAlign w:val="center"/>
          </w:tcPr>
          <w:p w14:paraId="2256FB38"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1</w:t>
            </w:r>
          </w:p>
        </w:tc>
        <w:tc>
          <w:tcPr>
            <w:tcW w:w="567" w:type="dxa"/>
            <w:vAlign w:val="center"/>
          </w:tcPr>
          <w:p w14:paraId="7DF06157"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32</w:t>
            </w:r>
          </w:p>
        </w:tc>
        <w:tc>
          <w:tcPr>
            <w:tcW w:w="567" w:type="dxa"/>
            <w:vAlign w:val="center"/>
          </w:tcPr>
          <w:p w14:paraId="09D34A2F"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68</w:t>
            </w:r>
          </w:p>
        </w:tc>
        <w:tc>
          <w:tcPr>
            <w:tcW w:w="567" w:type="dxa"/>
            <w:vAlign w:val="center"/>
          </w:tcPr>
          <w:p w14:paraId="09D19F0E"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w:t>
            </w:r>
          </w:p>
        </w:tc>
        <w:tc>
          <w:tcPr>
            <w:tcW w:w="425" w:type="dxa"/>
            <w:vAlign w:val="center"/>
          </w:tcPr>
          <w:p w14:paraId="49CF957B"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3</w:t>
            </w:r>
          </w:p>
        </w:tc>
        <w:tc>
          <w:tcPr>
            <w:tcW w:w="425" w:type="dxa"/>
            <w:vAlign w:val="center"/>
          </w:tcPr>
          <w:p w14:paraId="3BA66EC5"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7</w:t>
            </w:r>
          </w:p>
        </w:tc>
        <w:tc>
          <w:tcPr>
            <w:tcW w:w="567" w:type="dxa"/>
            <w:vAlign w:val="center"/>
          </w:tcPr>
          <w:p w14:paraId="7AF4424C"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w:t>
            </w:r>
          </w:p>
        </w:tc>
        <w:tc>
          <w:tcPr>
            <w:tcW w:w="709" w:type="dxa"/>
            <w:vAlign w:val="center"/>
          </w:tcPr>
          <w:p w14:paraId="07A0496F"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6</w:t>
            </w:r>
          </w:p>
        </w:tc>
        <w:tc>
          <w:tcPr>
            <w:tcW w:w="567" w:type="dxa"/>
            <w:vAlign w:val="center"/>
          </w:tcPr>
          <w:p w14:paraId="2B2DE97D"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2</w:t>
            </w:r>
          </w:p>
        </w:tc>
        <w:tc>
          <w:tcPr>
            <w:tcW w:w="709" w:type="dxa"/>
            <w:vAlign w:val="center"/>
          </w:tcPr>
          <w:p w14:paraId="1B6322CD"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3</w:t>
            </w:r>
          </w:p>
        </w:tc>
      </w:tr>
      <w:tr w:rsidR="00155B44" w:rsidRPr="00155B44" w14:paraId="06501667" w14:textId="77777777" w:rsidTr="00A260E6">
        <w:trPr>
          <w:cantSplit/>
          <w:trHeight w:val="456"/>
        </w:trPr>
        <w:tc>
          <w:tcPr>
            <w:tcW w:w="513" w:type="dxa"/>
            <w:tcBorders>
              <w:top w:val="single" w:sz="4" w:space="0" w:color="auto"/>
              <w:bottom w:val="single" w:sz="4" w:space="0" w:color="auto"/>
            </w:tcBorders>
          </w:tcPr>
          <w:p w14:paraId="7A671158" w14:textId="77777777" w:rsidR="008F7077" w:rsidRPr="00155B44" w:rsidRDefault="008F7077" w:rsidP="0024318F">
            <w:pPr>
              <w:jc w:val="center"/>
              <w:rPr>
                <w:rFonts w:ascii="Times New Roman" w:hAnsi="Times New Roman"/>
                <w:sz w:val="20"/>
                <w:szCs w:val="20"/>
              </w:rPr>
            </w:pPr>
            <w:r w:rsidRPr="00155B44">
              <w:rPr>
                <w:rFonts w:ascii="Times New Roman" w:hAnsi="Times New Roman"/>
                <w:sz w:val="20"/>
                <w:szCs w:val="20"/>
              </w:rPr>
              <w:t>5.</w:t>
            </w:r>
          </w:p>
        </w:tc>
        <w:tc>
          <w:tcPr>
            <w:tcW w:w="1722" w:type="dxa"/>
            <w:tcBorders>
              <w:top w:val="single" w:sz="4" w:space="0" w:color="auto"/>
              <w:bottom w:val="single" w:sz="4" w:space="0" w:color="auto"/>
            </w:tcBorders>
          </w:tcPr>
          <w:p w14:paraId="5F114F62" w14:textId="77777777" w:rsidR="008F7077" w:rsidRPr="00155B44" w:rsidRDefault="008F7077" w:rsidP="0024318F">
            <w:pPr>
              <w:pStyle w:val="a5"/>
              <w:ind w:left="0"/>
              <w:jc w:val="center"/>
              <w:rPr>
                <w:rFonts w:ascii="Times New Roman" w:hAnsi="Times New Roman" w:cs="Times New Roman"/>
                <w:sz w:val="20"/>
                <w:szCs w:val="20"/>
              </w:rPr>
            </w:pPr>
            <w:r w:rsidRPr="00155B44">
              <w:rPr>
                <w:rFonts w:ascii="Times New Roman" w:hAnsi="Times New Roman" w:cs="Times New Roman"/>
                <w:sz w:val="20"/>
                <w:szCs w:val="20"/>
              </w:rPr>
              <w:t>Дети-инвалиды</w:t>
            </w:r>
          </w:p>
          <w:p w14:paraId="361F4A87" w14:textId="77777777" w:rsidR="008F7077" w:rsidRPr="00155B44" w:rsidRDefault="002D4F9D" w:rsidP="0024318F">
            <w:pPr>
              <w:pStyle w:val="a5"/>
              <w:ind w:left="0"/>
              <w:jc w:val="center"/>
              <w:rPr>
                <w:rFonts w:ascii="Times New Roman" w:hAnsi="Times New Roman" w:cs="Times New Roman"/>
                <w:b/>
                <w:sz w:val="20"/>
                <w:szCs w:val="20"/>
              </w:rPr>
            </w:pPr>
            <w:r w:rsidRPr="00155B44">
              <w:rPr>
                <w:rFonts w:ascii="Times New Roman" w:hAnsi="Times New Roman" w:cs="Times New Roman"/>
                <w:b/>
                <w:sz w:val="20"/>
                <w:szCs w:val="20"/>
              </w:rPr>
              <w:t>123 чел., 1,1%</w:t>
            </w:r>
          </w:p>
        </w:tc>
        <w:tc>
          <w:tcPr>
            <w:tcW w:w="567" w:type="dxa"/>
            <w:tcBorders>
              <w:bottom w:val="single" w:sz="4" w:space="0" w:color="auto"/>
            </w:tcBorders>
            <w:vAlign w:val="center"/>
          </w:tcPr>
          <w:p w14:paraId="697AF468"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w:t>
            </w:r>
          </w:p>
        </w:tc>
        <w:tc>
          <w:tcPr>
            <w:tcW w:w="567" w:type="dxa"/>
            <w:tcBorders>
              <w:bottom w:val="single" w:sz="4" w:space="0" w:color="auto"/>
            </w:tcBorders>
            <w:vAlign w:val="center"/>
          </w:tcPr>
          <w:p w14:paraId="2CFF320B"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29</w:t>
            </w:r>
          </w:p>
        </w:tc>
        <w:tc>
          <w:tcPr>
            <w:tcW w:w="425" w:type="dxa"/>
            <w:tcBorders>
              <w:bottom w:val="single" w:sz="4" w:space="0" w:color="auto"/>
            </w:tcBorders>
            <w:vAlign w:val="center"/>
          </w:tcPr>
          <w:p w14:paraId="552F97ED"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w:t>
            </w:r>
          </w:p>
        </w:tc>
        <w:tc>
          <w:tcPr>
            <w:tcW w:w="567" w:type="dxa"/>
            <w:vAlign w:val="center"/>
          </w:tcPr>
          <w:p w14:paraId="1DE44753"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35</w:t>
            </w:r>
          </w:p>
        </w:tc>
        <w:tc>
          <w:tcPr>
            <w:tcW w:w="567" w:type="dxa"/>
            <w:vAlign w:val="center"/>
          </w:tcPr>
          <w:p w14:paraId="59910807"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w:t>
            </w:r>
          </w:p>
        </w:tc>
        <w:tc>
          <w:tcPr>
            <w:tcW w:w="567" w:type="dxa"/>
            <w:vAlign w:val="center"/>
          </w:tcPr>
          <w:p w14:paraId="2BEDDC52"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3</w:t>
            </w:r>
          </w:p>
        </w:tc>
        <w:tc>
          <w:tcPr>
            <w:tcW w:w="567" w:type="dxa"/>
            <w:vAlign w:val="center"/>
          </w:tcPr>
          <w:p w14:paraId="5F29FF38"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9</w:t>
            </w:r>
          </w:p>
        </w:tc>
        <w:tc>
          <w:tcPr>
            <w:tcW w:w="425" w:type="dxa"/>
            <w:vAlign w:val="center"/>
          </w:tcPr>
          <w:p w14:paraId="6930E17B"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w:t>
            </w:r>
          </w:p>
        </w:tc>
        <w:tc>
          <w:tcPr>
            <w:tcW w:w="425" w:type="dxa"/>
            <w:vAlign w:val="center"/>
          </w:tcPr>
          <w:p w14:paraId="1347193B"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12</w:t>
            </w:r>
          </w:p>
        </w:tc>
        <w:tc>
          <w:tcPr>
            <w:tcW w:w="567" w:type="dxa"/>
            <w:vAlign w:val="center"/>
          </w:tcPr>
          <w:p w14:paraId="299FB557"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21</w:t>
            </w:r>
          </w:p>
        </w:tc>
        <w:tc>
          <w:tcPr>
            <w:tcW w:w="709" w:type="dxa"/>
            <w:vAlign w:val="center"/>
          </w:tcPr>
          <w:p w14:paraId="6EFC9A54"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3</w:t>
            </w:r>
          </w:p>
        </w:tc>
        <w:tc>
          <w:tcPr>
            <w:tcW w:w="567" w:type="dxa"/>
            <w:vAlign w:val="center"/>
          </w:tcPr>
          <w:p w14:paraId="6BB96C8B"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6</w:t>
            </w:r>
          </w:p>
        </w:tc>
        <w:tc>
          <w:tcPr>
            <w:tcW w:w="709" w:type="dxa"/>
            <w:vAlign w:val="center"/>
          </w:tcPr>
          <w:p w14:paraId="4385FD38" w14:textId="77777777" w:rsidR="008F7077" w:rsidRPr="00155B44" w:rsidRDefault="002D4F9D" w:rsidP="0024318F">
            <w:pPr>
              <w:jc w:val="center"/>
              <w:rPr>
                <w:rFonts w:ascii="Times New Roman" w:hAnsi="Times New Roman"/>
                <w:sz w:val="16"/>
                <w:szCs w:val="16"/>
              </w:rPr>
            </w:pPr>
            <w:r w:rsidRPr="00155B44">
              <w:rPr>
                <w:rFonts w:ascii="Times New Roman" w:hAnsi="Times New Roman"/>
                <w:sz w:val="16"/>
                <w:szCs w:val="16"/>
              </w:rPr>
              <w:t>5</w:t>
            </w:r>
          </w:p>
        </w:tc>
      </w:tr>
      <w:tr w:rsidR="00155B44" w:rsidRPr="00155B44" w14:paraId="51BB15E3" w14:textId="77777777" w:rsidTr="00A260E6">
        <w:trPr>
          <w:cantSplit/>
          <w:trHeight w:val="560"/>
        </w:trPr>
        <w:tc>
          <w:tcPr>
            <w:tcW w:w="513" w:type="dxa"/>
            <w:tcBorders>
              <w:top w:val="single" w:sz="4" w:space="0" w:color="auto"/>
              <w:bottom w:val="single" w:sz="4" w:space="0" w:color="auto"/>
            </w:tcBorders>
          </w:tcPr>
          <w:p w14:paraId="497824B7" w14:textId="77777777" w:rsidR="008F7077" w:rsidRPr="00155B44" w:rsidRDefault="008F7077" w:rsidP="0024318F">
            <w:pPr>
              <w:jc w:val="center"/>
              <w:rPr>
                <w:rFonts w:ascii="Times New Roman" w:hAnsi="Times New Roman"/>
                <w:sz w:val="20"/>
                <w:szCs w:val="20"/>
              </w:rPr>
            </w:pPr>
            <w:r w:rsidRPr="00155B44">
              <w:rPr>
                <w:rFonts w:ascii="Times New Roman" w:hAnsi="Times New Roman"/>
                <w:sz w:val="20"/>
                <w:szCs w:val="20"/>
              </w:rPr>
              <w:t>6.</w:t>
            </w:r>
          </w:p>
        </w:tc>
        <w:tc>
          <w:tcPr>
            <w:tcW w:w="1722" w:type="dxa"/>
            <w:tcBorders>
              <w:top w:val="single" w:sz="4" w:space="0" w:color="auto"/>
              <w:bottom w:val="single" w:sz="4" w:space="0" w:color="auto"/>
            </w:tcBorders>
          </w:tcPr>
          <w:p w14:paraId="21255C45" w14:textId="77777777" w:rsidR="008F7077" w:rsidRPr="00155B44" w:rsidRDefault="008F7077" w:rsidP="0024318F">
            <w:pPr>
              <w:pStyle w:val="a5"/>
              <w:ind w:left="0"/>
              <w:jc w:val="center"/>
              <w:rPr>
                <w:rFonts w:ascii="Times New Roman" w:hAnsi="Times New Roman" w:cs="Times New Roman"/>
                <w:sz w:val="20"/>
                <w:szCs w:val="20"/>
              </w:rPr>
            </w:pPr>
            <w:r w:rsidRPr="00155B44">
              <w:rPr>
                <w:rFonts w:ascii="Times New Roman" w:hAnsi="Times New Roman" w:cs="Times New Roman"/>
                <w:sz w:val="20"/>
                <w:szCs w:val="20"/>
              </w:rPr>
              <w:t>Дети из семей, оказавшихся в трудной жизненной ситуации</w:t>
            </w:r>
          </w:p>
          <w:p w14:paraId="31518A1A" w14:textId="77777777" w:rsidR="008F7077" w:rsidRPr="00155B44" w:rsidRDefault="00F96E9E" w:rsidP="0024318F">
            <w:pPr>
              <w:pStyle w:val="a5"/>
              <w:ind w:left="0"/>
              <w:jc w:val="center"/>
              <w:rPr>
                <w:rFonts w:ascii="Times New Roman" w:hAnsi="Times New Roman" w:cs="Times New Roman"/>
                <w:b/>
                <w:sz w:val="18"/>
                <w:szCs w:val="18"/>
              </w:rPr>
            </w:pPr>
            <w:r w:rsidRPr="00155B44">
              <w:rPr>
                <w:rFonts w:ascii="Times New Roman" w:hAnsi="Times New Roman" w:cs="Times New Roman"/>
                <w:b/>
                <w:sz w:val="18"/>
                <w:szCs w:val="18"/>
              </w:rPr>
              <w:t>68 чел., 0,6%</w:t>
            </w:r>
          </w:p>
        </w:tc>
        <w:tc>
          <w:tcPr>
            <w:tcW w:w="567" w:type="dxa"/>
            <w:tcBorders>
              <w:top w:val="single" w:sz="4" w:space="0" w:color="auto"/>
              <w:bottom w:val="single" w:sz="4" w:space="0" w:color="auto"/>
            </w:tcBorders>
            <w:vAlign w:val="center"/>
          </w:tcPr>
          <w:p w14:paraId="202BC26B" w14:textId="77777777" w:rsidR="008F7077" w:rsidRPr="00155B44" w:rsidRDefault="00F96E9E" w:rsidP="0024318F">
            <w:pPr>
              <w:jc w:val="center"/>
              <w:rPr>
                <w:rFonts w:ascii="Times New Roman" w:hAnsi="Times New Roman"/>
                <w:sz w:val="16"/>
                <w:szCs w:val="16"/>
              </w:rPr>
            </w:pPr>
            <w:r w:rsidRPr="00155B44">
              <w:rPr>
                <w:rFonts w:ascii="Times New Roman" w:hAnsi="Times New Roman"/>
                <w:sz w:val="16"/>
                <w:szCs w:val="16"/>
              </w:rPr>
              <w:t>1</w:t>
            </w:r>
          </w:p>
        </w:tc>
        <w:tc>
          <w:tcPr>
            <w:tcW w:w="567" w:type="dxa"/>
            <w:tcBorders>
              <w:top w:val="single" w:sz="4" w:space="0" w:color="auto"/>
              <w:bottom w:val="single" w:sz="4" w:space="0" w:color="auto"/>
            </w:tcBorders>
            <w:vAlign w:val="center"/>
          </w:tcPr>
          <w:p w14:paraId="49CE3479" w14:textId="77777777" w:rsidR="008F7077" w:rsidRPr="00155B44" w:rsidRDefault="00F96E9E" w:rsidP="0024318F">
            <w:pPr>
              <w:jc w:val="center"/>
              <w:rPr>
                <w:rFonts w:ascii="Times New Roman" w:hAnsi="Times New Roman"/>
                <w:sz w:val="16"/>
                <w:szCs w:val="16"/>
              </w:rPr>
            </w:pPr>
            <w:r w:rsidRPr="00155B44">
              <w:rPr>
                <w:rFonts w:ascii="Times New Roman" w:hAnsi="Times New Roman"/>
                <w:sz w:val="16"/>
                <w:szCs w:val="16"/>
              </w:rPr>
              <w:t>-</w:t>
            </w:r>
          </w:p>
        </w:tc>
        <w:tc>
          <w:tcPr>
            <w:tcW w:w="425" w:type="dxa"/>
            <w:tcBorders>
              <w:top w:val="single" w:sz="4" w:space="0" w:color="auto"/>
              <w:bottom w:val="single" w:sz="4" w:space="0" w:color="auto"/>
            </w:tcBorders>
            <w:vAlign w:val="center"/>
          </w:tcPr>
          <w:p w14:paraId="06BFE93E" w14:textId="77777777" w:rsidR="008F7077" w:rsidRPr="00155B44" w:rsidRDefault="00F96E9E" w:rsidP="0024318F">
            <w:pPr>
              <w:jc w:val="center"/>
              <w:rPr>
                <w:rFonts w:ascii="Times New Roman" w:hAnsi="Times New Roman"/>
                <w:sz w:val="16"/>
                <w:szCs w:val="16"/>
              </w:rPr>
            </w:pPr>
            <w:r w:rsidRPr="00155B44">
              <w:rPr>
                <w:rFonts w:ascii="Times New Roman" w:hAnsi="Times New Roman"/>
                <w:sz w:val="16"/>
                <w:szCs w:val="16"/>
              </w:rPr>
              <w:t>-</w:t>
            </w:r>
          </w:p>
        </w:tc>
        <w:tc>
          <w:tcPr>
            <w:tcW w:w="567" w:type="dxa"/>
            <w:vAlign w:val="center"/>
          </w:tcPr>
          <w:p w14:paraId="0B63967D" w14:textId="77777777" w:rsidR="008F7077" w:rsidRPr="00155B44" w:rsidRDefault="00F96E9E" w:rsidP="0024318F">
            <w:pPr>
              <w:jc w:val="center"/>
              <w:rPr>
                <w:rFonts w:ascii="Times New Roman" w:hAnsi="Times New Roman"/>
                <w:sz w:val="16"/>
                <w:szCs w:val="16"/>
              </w:rPr>
            </w:pPr>
            <w:r w:rsidRPr="00155B44">
              <w:rPr>
                <w:rFonts w:ascii="Times New Roman" w:hAnsi="Times New Roman"/>
                <w:sz w:val="16"/>
                <w:szCs w:val="16"/>
              </w:rPr>
              <w:t>35</w:t>
            </w:r>
          </w:p>
        </w:tc>
        <w:tc>
          <w:tcPr>
            <w:tcW w:w="567" w:type="dxa"/>
            <w:vAlign w:val="center"/>
          </w:tcPr>
          <w:p w14:paraId="0690FE46" w14:textId="77777777" w:rsidR="008F7077" w:rsidRPr="00155B44" w:rsidRDefault="00F96E9E" w:rsidP="0024318F">
            <w:pPr>
              <w:jc w:val="center"/>
              <w:rPr>
                <w:rFonts w:ascii="Times New Roman" w:hAnsi="Times New Roman"/>
                <w:sz w:val="16"/>
                <w:szCs w:val="16"/>
              </w:rPr>
            </w:pPr>
            <w:r w:rsidRPr="00155B44">
              <w:rPr>
                <w:rFonts w:ascii="Times New Roman" w:hAnsi="Times New Roman"/>
                <w:sz w:val="16"/>
                <w:szCs w:val="16"/>
              </w:rPr>
              <w:t>-</w:t>
            </w:r>
          </w:p>
        </w:tc>
        <w:tc>
          <w:tcPr>
            <w:tcW w:w="567" w:type="dxa"/>
            <w:vAlign w:val="center"/>
          </w:tcPr>
          <w:p w14:paraId="03777423" w14:textId="77777777" w:rsidR="008F7077" w:rsidRPr="00155B44" w:rsidRDefault="00F96E9E" w:rsidP="0024318F">
            <w:pPr>
              <w:jc w:val="center"/>
              <w:rPr>
                <w:rFonts w:ascii="Times New Roman" w:hAnsi="Times New Roman"/>
                <w:sz w:val="16"/>
                <w:szCs w:val="16"/>
              </w:rPr>
            </w:pPr>
            <w:r w:rsidRPr="00155B44">
              <w:rPr>
                <w:rFonts w:ascii="Times New Roman" w:hAnsi="Times New Roman"/>
                <w:sz w:val="16"/>
                <w:szCs w:val="16"/>
              </w:rPr>
              <w:t>21</w:t>
            </w:r>
          </w:p>
        </w:tc>
        <w:tc>
          <w:tcPr>
            <w:tcW w:w="567" w:type="dxa"/>
            <w:vAlign w:val="center"/>
          </w:tcPr>
          <w:p w14:paraId="18AF18BE" w14:textId="77777777" w:rsidR="008F7077" w:rsidRPr="00155B44" w:rsidRDefault="00F96E9E" w:rsidP="0024318F">
            <w:pPr>
              <w:jc w:val="center"/>
              <w:rPr>
                <w:rFonts w:ascii="Times New Roman" w:hAnsi="Times New Roman"/>
                <w:sz w:val="16"/>
                <w:szCs w:val="16"/>
              </w:rPr>
            </w:pPr>
            <w:r w:rsidRPr="00155B44">
              <w:rPr>
                <w:rFonts w:ascii="Times New Roman" w:hAnsi="Times New Roman"/>
                <w:sz w:val="16"/>
                <w:szCs w:val="16"/>
              </w:rPr>
              <w:t>6</w:t>
            </w:r>
          </w:p>
        </w:tc>
        <w:tc>
          <w:tcPr>
            <w:tcW w:w="425" w:type="dxa"/>
            <w:textDirection w:val="btLr"/>
            <w:vAlign w:val="center"/>
          </w:tcPr>
          <w:p w14:paraId="1054E314" w14:textId="77777777" w:rsidR="008F7077" w:rsidRPr="00155B44" w:rsidRDefault="00F96E9E" w:rsidP="0024318F">
            <w:pPr>
              <w:ind w:left="113" w:right="113"/>
              <w:jc w:val="center"/>
              <w:rPr>
                <w:rFonts w:ascii="Times New Roman" w:hAnsi="Times New Roman"/>
                <w:sz w:val="16"/>
                <w:szCs w:val="16"/>
              </w:rPr>
            </w:pPr>
            <w:r w:rsidRPr="00155B44">
              <w:rPr>
                <w:rFonts w:ascii="Times New Roman" w:hAnsi="Times New Roman"/>
                <w:sz w:val="16"/>
                <w:szCs w:val="16"/>
              </w:rPr>
              <w:t>-</w:t>
            </w:r>
          </w:p>
        </w:tc>
        <w:tc>
          <w:tcPr>
            <w:tcW w:w="425" w:type="dxa"/>
            <w:vAlign w:val="center"/>
          </w:tcPr>
          <w:p w14:paraId="239836A2" w14:textId="77777777" w:rsidR="008F7077" w:rsidRPr="00155B44" w:rsidRDefault="00F96E9E" w:rsidP="0024318F">
            <w:pPr>
              <w:jc w:val="center"/>
              <w:rPr>
                <w:rFonts w:ascii="Times New Roman" w:hAnsi="Times New Roman"/>
                <w:sz w:val="16"/>
                <w:szCs w:val="16"/>
              </w:rPr>
            </w:pPr>
            <w:r w:rsidRPr="00155B44">
              <w:rPr>
                <w:rFonts w:ascii="Times New Roman" w:hAnsi="Times New Roman"/>
                <w:sz w:val="16"/>
                <w:szCs w:val="16"/>
              </w:rPr>
              <w:t>-</w:t>
            </w:r>
          </w:p>
        </w:tc>
        <w:tc>
          <w:tcPr>
            <w:tcW w:w="567" w:type="dxa"/>
            <w:vAlign w:val="center"/>
          </w:tcPr>
          <w:p w14:paraId="21749974" w14:textId="77777777" w:rsidR="008F7077" w:rsidRPr="00155B44" w:rsidRDefault="00F96E9E" w:rsidP="0024318F">
            <w:pPr>
              <w:jc w:val="center"/>
              <w:rPr>
                <w:rFonts w:ascii="Times New Roman" w:hAnsi="Times New Roman"/>
                <w:sz w:val="20"/>
                <w:szCs w:val="20"/>
              </w:rPr>
            </w:pPr>
            <w:r w:rsidRPr="00155B44">
              <w:rPr>
                <w:rFonts w:ascii="Times New Roman" w:hAnsi="Times New Roman"/>
                <w:sz w:val="20"/>
                <w:szCs w:val="20"/>
              </w:rPr>
              <w:t>-</w:t>
            </w:r>
          </w:p>
        </w:tc>
        <w:tc>
          <w:tcPr>
            <w:tcW w:w="709" w:type="dxa"/>
            <w:vAlign w:val="center"/>
          </w:tcPr>
          <w:p w14:paraId="112FBE40" w14:textId="77777777" w:rsidR="008F7077" w:rsidRPr="00155B44" w:rsidRDefault="00F96E9E" w:rsidP="0024318F">
            <w:pPr>
              <w:jc w:val="center"/>
              <w:rPr>
                <w:rFonts w:ascii="Times New Roman" w:hAnsi="Times New Roman"/>
                <w:sz w:val="16"/>
                <w:szCs w:val="16"/>
              </w:rPr>
            </w:pPr>
            <w:r w:rsidRPr="00155B44">
              <w:rPr>
                <w:rFonts w:ascii="Times New Roman" w:hAnsi="Times New Roman"/>
                <w:sz w:val="16"/>
                <w:szCs w:val="16"/>
              </w:rPr>
              <w:t>5</w:t>
            </w:r>
          </w:p>
        </w:tc>
        <w:tc>
          <w:tcPr>
            <w:tcW w:w="567" w:type="dxa"/>
            <w:vAlign w:val="center"/>
          </w:tcPr>
          <w:p w14:paraId="6FA25F2F" w14:textId="77777777" w:rsidR="008F7077" w:rsidRPr="00155B44" w:rsidRDefault="00F96E9E" w:rsidP="0024318F">
            <w:pPr>
              <w:jc w:val="center"/>
              <w:rPr>
                <w:rFonts w:ascii="Times New Roman" w:hAnsi="Times New Roman"/>
                <w:sz w:val="16"/>
                <w:szCs w:val="16"/>
              </w:rPr>
            </w:pPr>
            <w:r w:rsidRPr="00155B44">
              <w:rPr>
                <w:rFonts w:ascii="Times New Roman" w:hAnsi="Times New Roman"/>
                <w:sz w:val="16"/>
                <w:szCs w:val="16"/>
              </w:rPr>
              <w:t>-</w:t>
            </w:r>
          </w:p>
        </w:tc>
        <w:tc>
          <w:tcPr>
            <w:tcW w:w="709" w:type="dxa"/>
            <w:vAlign w:val="center"/>
          </w:tcPr>
          <w:p w14:paraId="432A8848" w14:textId="77777777" w:rsidR="008F7077" w:rsidRPr="00155B44" w:rsidRDefault="00F96E9E" w:rsidP="0024318F">
            <w:pPr>
              <w:jc w:val="center"/>
              <w:rPr>
                <w:rFonts w:ascii="Times New Roman" w:hAnsi="Times New Roman"/>
                <w:sz w:val="16"/>
                <w:szCs w:val="16"/>
              </w:rPr>
            </w:pPr>
            <w:r w:rsidRPr="00155B44">
              <w:rPr>
                <w:rFonts w:ascii="Times New Roman" w:hAnsi="Times New Roman"/>
                <w:sz w:val="16"/>
                <w:szCs w:val="16"/>
              </w:rPr>
              <w:t>-</w:t>
            </w:r>
          </w:p>
        </w:tc>
      </w:tr>
      <w:tr w:rsidR="00F96E9E" w:rsidRPr="00155B44" w14:paraId="760CF8C0" w14:textId="77777777" w:rsidTr="00A260E6">
        <w:trPr>
          <w:cantSplit/>
          <w:trHeight w:val="560"/>
        </w:trPr>
        <w:tc>
          <w:tcPr>
            <w:tcW w:w="513" w:type="dxa"/>
            <w:tcBorders>
              <w:top w:val="single" w:sz="4" w:space="0" w:color="auto"/>
              <w:bottom w:val="single" w:sz="4" w:space="0" w:color="auto"/>
            </w:tcBorders>
          </w:tcPr>
          <w:p w14:paraId="1143763E" w14:textId="77777777" w:rsidR="00F96E9E" w:rsidRPr="00155B44" w:rsidRDefault="00F96E9E" w:rsidP="0024318F">
            <w:pPr>
              <w:jc w:val="center"/>
              <w:rPr>
                <w:rFonts w:ascii="Times New Roman" w:hAnsi="Times New Roman"/>
                <w:sz w:val="20"/>
                <w:szCs w:val="20"/>
              </w:rPr>
            </w:pPr>
            <w:r w:rsidRPr="00155B44">
              <w:rPr>
                <w:rFonts w:ascii="Times New Roman" w:hAnsi="Times New Roman"/>
                <w:sz w:val="20"/>
                <w:szCs w:val="20"/>
              </w:rPr>
              <w:t>7.</w:t>
            </w:r>
          </w:p>
        </w:tc>
        <w:tc>
          <w:tcPr>
            <w:tcW w:w="1722" w:type="dxa"/>
            <w:tcBorders>
              <w:top w:val="single" w:sz="4" w:space="0" w:color="auto"/>
              <w:bottom w:val="single" w:sz="4" w:space="0" w:color="auto"/>
            </w:tcBorders>
          </w:tcPr>
          <w:p w14:paraId="641BD4A8" w14:textId="77777777" w:rsidR="00F96E9E" w:rsidRPr="00155B44" w:rsidRDefault="00F96E9E" w:rsidP="0024318F">
            <w:pPr>
              <w:pStyle w:val="a5"/>
              <w:ind w:left="0"/>
              <w:jc w:val="center"/>
              <w:rPr>
                <w:rFonts w:ascii="Times New Roman" w:hAnsi="Times New Roman" w:cs="Times New Roman"/>
                <w:sz w:val="20"/>
                <w:szCs w:val="20"/>
              </w:rPr>
            </w:pPr>
            <w:r w:rsidRPr="00155B44">
              <w:rPr>
                <w:rFonts w:ascii="Times New Roman" w:hAnsi="Times New Roman" w:cs="Times New Roman"/>
                <w:sz w:val="20"/>
                <w:szCs w:val="20"/>
              </w:rPr>
              <w:t>Беженцы</w:t>
            </w:r>
          </w:p>
          <w:p w14:paraId="1ABA0A59" w14:textId="77777777" w:rsidR="00F96E9E" w:rsidRPr="00155B44" w:rsidRDefault="00F96E9E" w:rsidP="0024318F">
            <w:pPr>
              <w:pStyle w:val="a5"/>
              <w:ind w:left="0"/>
              <w:jc w:val="center"/>
              <w:rPr>
                <w:rFonts w:ascii="Times New Roman" w:hAnsi="Times New Roman" w:cs="Times New Roman"/>
                <w:b/>
                <w:sz w:val="20"/>
                <w:szCs w:val="20"/>
              </w:rPr>
            </w:pPr>
            <w:r w:rsidRPr="00155B44">
              <w:rPr>
                <w:rFonts w:ascii="Times New Roman" w:hAnsi="Times New Roman" w:cs="Times New Roman"/>
                <w:b/>
                <w:sz w:val="20"/>
                <w:szCs w:val="20"/>
              </w:rPr>
              <w:t>31 чел., 0,3%</w:t>
            </w:r>
          </w:p>
        </w:tc>
        <w:tc>
          <w:tcPr>
            <w:tcW w:w="567" w:type="dxa"/>
            <w:tcBorders>
              <w:top w:val="single" w:sz="4" w:space="0" w:color="auto"/>
              <w:bottom w:val="single" w:sz="4" w:space="0" w:color="auto"/>
            </w:tcBorders>
            <w:vAlign w:val="center"/>
          </w:tcPr>
          <w:p w14:paraId="6E2BBF96" w14:textId="77777777" w:rsidR="00F96E9E" w:rsidRPr="00155B44" w:rsidRDefault="00F96E9E" w:rsidP="0024318F">
            <w:pPr>
              <w:jc w:val="center"/>
              <w:rPr>
                <w:rFonts w:ascii="Times New Roman" w:hAnsi="Times New Roman"/>
                <w:sz w:val="16"/>
                <w:szCs w:val="16"/>
              </w:rPr>
            </w:pPr>
            <w:r w:rsidRPr="00155B44">
              <w:rPr>
                <w:rFonts w:ascii="Times New Roman" w:hAnsi="Times New Roman"/>
                <w:sz w:val="16"/>
                <w:szCs w:val="16"/>
              </w:rPr>
              <w:t>13</w:t>
            </w:r>
          </w:p>
        </w:tc>
        <w:tc>
          <w:tcPr>
            <w:tcW w:w="567" w:type="dxa"/>
            <w:tcBorders>
              <w:top w:val="single" w:sz="4" w:space="0" w:color="auto"/>
              <w:bottom w:val="single" w:sz="4" w:space="0" w:color="auto"/>
            </w:tcBorders>
            <w:vAlign w:val="center"/>
          </w:tcPr>
          <w:p w14:paraId="1F61D3BB" w14:textId="77777777" w:rsidR="00F96E9E" w:rsidRPr="00155B44" w:rsidRDefault="00F96E9E" w:rsidP="0024318F">
            <w:pPr>
              <w:jc w:val="center"/>
              <w:rPr>
                <w:rFonts w:ascii="Times New Roman" w:hAnsi="Times New Roman"/>
                <w:sz w:val="16"/>
                <w:szCs w:val="16"/>
              </w:rPr>
            </w:pPr>
            <w:r w:rsidRPr="00155B44">
              <w:rPr>
                <w:rFonts w:ascii="Times New Roman" w:hAnsi="Times New Roman"/>
                <w:sz w:val="16"/>
                <w:szCs w:val="16"/>
              </w:rPr>
              <w:t>-</w:t>
            </w:r>
          </w:p>
        </w:tc>
        <w:tc>
          <w:tcPr>
            <w:tcW w:w="425" w:type="dxa"/>
            <w:tcBorders>
              <w:top w:val="single" w:sz="4" w:space="0" w:color="auto"/>
              <w:bottom w:val="single" w:sz="4" w:space="0" w:color="auto"/>
            </w:tcBorders>
            <w:vAlign w:val="center"/>
          </w:tcPr>
          <w:p w14:paraId="070478B1" w14:textId="77777777" w:rsidR="00F96E9E" w:rsidRPr="00155B44" w:rsidRDefault="00F96E9E" w:rsidP="0024318F">
            <w:pPr>
              <w:jc w:val="center"/>
              <w:rPr>
                <w:rFonts w:ascii="Times New Roman" w:hAnsi="Times New Roman"/>
                <w:sz w:val="16"/>
                <w:szCs w:val="16"/>
              </w:rPr>
            </w:pPr>
            <w:r w:rsidRPr="00155B44">
              <w:rPr>
                <w:rFonts w:ascii="Times New Roman" w:hAnsi="Times New Roman"/>
                <w:sz w:val="16"/>
                <w:szCs w:val="16"/>
              </w:rPr>
              <w:t>-</w:t>
            </w:r>
          </w:p>
        </w:tc>
        <w:tc>
          <w:tcPr>
            <w:tcW w:w="567" w:type="dxa"/>
            <w:vAlign w:val="center"/>
          </w:tcPr>
          <w:p w14:paraId="5196C3EA" w14:textId="77777777" w:rsidR="00F96E9E" w:rsidRPr="00155B44" w:rsidRDefault="00F96E9E" w:rsidP="0024318F">
            <w:pPr>
              <w:jc w:val="center"/>
              <w:rPr>
                <w:rFonts w:ascii="Times New Roman" w:hAnsi="Times New Roman"/>
                <w:sz w:val="16"/>
                <w:szCs w:val="16"/>
              </w:rPr>
            </w:pPr>
            <w:r w:rsidRPr="00155B44">
              <w:rPr>
                <w:rFonts w:ascii="Times New Roman" w:hAnsi="Times New Roman"/>
                <w:sz w:val="16"/>
                <w:szCs w:val="16"/>
              </w:rPr>
              <w:t>5</w:t>
            </w:r>
          </w:p>
        </w:tc>
        <w:tc>
          <w:tcPr>
            <w:tcW w:w="567" w:type="dxa"/>
            <w:vAlign w:val="center"/>
          </w:tcPr>
          <w:p w14:paraId="1FE6C8E4" w14:textId="77777777" w:rsidR="00F96E9E" w:rsidRPr="00155B44" w:rsidRDefault="00F96E9E" w:rsidP="0024318F">
            <w:pPr>
              <w:jc w:val="center"/>
              <w:rPr>
                <w:rFonts w:ascii="Times New Roman" w:hAnsi="Times New Roman"/>
                <w:sz w:val="16"/>
                <w:szCs w:val="16"/>
              </w:rPr>
            </w:pPr>
            <w:r w:rsidRPr="00155B44">
              <w:rPr>
                <w:rFonts w:ascii="Times New Roman" w:hAnsi="Times New Roman"/>
                <w:sz w:val="16"/>
                <w:szCs w:val="16"/>
              </w:rPr>
              <w:t>-</w:t>
            </w:r>
          </w:p>
        </w:tc>
        <w:tc>
          <w:tcPr>
            <w:tcW w:w="567" w:type="dxa"/>
            <w:vAlign w:val="center"/>
          </w:tcPr>
          <w:p w14:paraId="73B5A758" w14:textId="77777777" w:rsidR="00F96E9E" w:rsidRPr="00155B44" w:rsidRDefault="00F96E9E" w:rsidP="0024318F">
            <w:pPr>
              <w:jc w:val="center"/>
              <w:rPr>
                <w:rFonts w:ascii="Times New Roman" w:hAnsi="Times New Roman"/>
                <w:sz w:val="16"/>
                <w:szCs w:val="16"/>
              </w:rPr>
            </w:pPr>
            <w:r w:rsidRPr="00155B44">
              <w:rPr>
                <w:rFonts w:ascii="Times New Roman" w:hAnsi="Times New Roman"/>
                <w:sz w:val="16"/>
                <w:szCs w:val="16"/>
              </w:rPr>
              <w:t>-</w:t>
            </w:r>
          </w:p>
        </w:tc>
        <w:tc>
          <w:tcPr>
            <w:tcW w:w="567" w:type="dxa"/>
            <w:vAlign w:val="center"/>
          </w:tcPr>
          <w:p w14:paraId="1AE1D6FA" w14:textId="77777777" w:rsidR="00F96E9E" w:rsidRPr="00155B44" w:rsidRDefault="00F96E9E" w:rsidP="0024318F">
            <w:pPr>
              <w:jc w:val="center"/>
              <w:rPr>
                <w:rFonts w:ascii="Times New Roman" w:hAnsi="Times New Roman"/>
                <w:sz w:val="16"/>
                <w:szCs w:val="16"/>
              </w:rPr>
            </w:pPr>
            <w:r w:rsidRPr="00155B44">
              <w:rPr>
                <w:rFonts w:ascii="Times New Roman" w:hAnsi="Times New Roman"/>
                <w:sz w:val="16"/>
                <w:szCs w:val="16"/>
              </w:rPr>
              <w:t>-</w:t>
            </w:r>
          </w:p>
        </w:tc>
        <w:tc>
          <w:tcPr>
            <w:tcW w:w="425" w:type="dxa"/>
            <w:textDirection w:val="btLr"/>
            <w:vAlign w:val="center"/>
          </w:tcPr>
          <w:p w14:paraId="6500FFF9" w14:textId="77777777" w:rsidR="00F96E9E" w:rsidRPr="00155B44" w:rsidRDefault="00F96E9E" w:rsidP="0024318F">
            <w:pPr>
              <w:ind w:left="113" w:right="113"/>
              <w:jc w:val="center"/>
              <w:rPr>
                <w:rFonts w:ascii="Times New Roman" w:hAnsi="Times New Roman"/>
                <w:sz w:val="16"/>
                <w:szCs w:val="16"/>
              </w:rPr>
            </w:pPr>
            <w:r w:rsidRPr="00155B44">
              <w:rPr>
                <w:rFonts w:ascii="Times New Roman" w:hAnsi="Times New Roman"/>
                <w:sz w:val="16"/>
                <w:szCs w:val="16"/>
              </w:rPr>
              <w:t>-</w:t>
            </w:r>
          </w:p>
        </w:tc>
        <w:tc>
          <w:tcPr>
            <w:tcW w:w="425" w:type="dxa"/>
            <w:vAlign w:val="center"/>
          </w:tcPr>
          <w:p w14:paraId="7268D469" w14:textId="77777777" w:rsidR="00F96E9E" w:rsidRPr="00155B44" w:rsidRDefault="00F96E9E" w:rsidP="0024318F">
            <w:pPr>
              <w:jc w:val="center"/>
              <w:rPr>
                <w:rFonts w:ascii="Times New Roman" w:hAnsi="Times New Roman"/>
                <w:sz w:val="16"/>
                <w:szCs w:val="16"/>
              </w:rPr>
            </w:pPr>
            <w:r w:rsidRPr="00155B44">
              <w:rPr>
                <w:rFonts w:ascii="Times New Roman" w:hAnsi="Times New Roman"/>
                <w:sz w:val="16"/>
                <w:szCs w:val="16"/>
              </w:rPr>
              <w:t>-</w:t>
            </w:r>
          </w:p>
        </w:tc>
        <w:tc>
          <w:tcPr>
            <w:tcW w:w="567" w:type="dxa"/>
            <w:vAlign w:val="center"/>
          </w:tcPr>
          <w:p w14:paraId="3AA9C1FF" w14:textId="77777777" w:rsidR="00F96E9E" w:rsidRPr="00155B44" w:rsidRDefault="00F96E9E" w:rsidP="0024318F">
            <w:pPr>
              <w:jc w:val="center"/>
              <w:rPr>
                <w:rFonts w:ascii="Times New Roman" w:hAnsi="Times New Roman"/>
                <w:sz w:val="20"/>
                <w:szCs w:val="20"/>
              </w:rPr>
            </w:pPr>
            <w:r w:rsidRPr="00155B44">
              <w:rPr>
                <w:rFonts w:ascii="Times New Roman" w:hAnsi="Times New Roman"/>
                <w:sz w:val="20"/>
                <w:szCs w:val="20"/>
              </w:rPr>
              <w:t>-</w:t>
            </w:r>
          </w:p>
        </w:tc>
        <w:tc>
          <w:tcPr>
            <w:tcW w:w="709" w:type="dxa"/>
            <w:vAlign w:val="center"/>
          </w:tcPr>
          <w:p w14:paraId="1D84253C" w14:textId="77777777" w:rsidR="00F96E9E" w:rsidRPr="00155B44" w:rsidRDefault="00F96E9E" w:rsidP="0024318F">
            <w:pPr>
              <w:jc w:val="center"/>
              <w:rPr>
                <w:rFonts w:ascii="Times New Roman" w:hAnsi="Times New Roman"/>
                <w:sz w:val="16"/>
                <w:szCs w:val="16"/>
              </w:rPr>
            </w:pPr>
            <w:r w:rsidRPr="00155B44">
              <w:rPr>
                <w:rFonts w:ascii="Times New Roman" w:hAnsi="Times New Roman"/>
                <w:sz w:val="16"/>
                <w:szCs w:val="16"/>
              </w:rPr>
              <w:t>1</w:t>
            </w:r>
          </w:p>
        </w:tc>
        <w:tc>
          <w:tcPr>
            <w:tcW w:w="567" w:type="dxa"/>
            <w:vAlign w:val="center"/>
          </w:tcPr>
          <w:p w14:paraId="71954137" w14:textId="77777777" w:rsidR="00F96E9E" w:rsidRPr="00155B44" w:rsidRDefault="00F96E9E" w:rsidP="0024318F">
            <w:pPr>
              <w:jc w:val="center"/>
              <w:rPr>
                <w:rFonts w:ascii="Times New Roman" w:hAnsi="Times New Roman"/>
                <w:sz w:val="16"/>
                <w:szCs w:val="16"/>
              </w:rPr>
            </w:pPr>
            <w:r w:rsidRPr="00155B44">
              <w:rPr>
                <w:rFonts w:ascii="Times New Roman" w:hAnsi="Times New Roman"/>
                <w:sz w:val="16"/>
                <w:szCs w:val="16"/>
              </w:rPr>
              <w:t>12</w:t>
            </w:r>
          </w:p>
        </w:tc>
        <w:tc>
          <w:tcPr>
            <w:tcW w:w="709" w:type="dxa"/>
            <w:vAlign w:val="center"/>
          </w:tcPr>
          <w:p w14:paraId="05F3D3B2" w14:textId="77777777" w:rsidR="00F96E9E" w:rsidRPr="00155B44" w:rsidRDefault="00F96E9E" w:rsidP="0024318F">
            <w:pPr>
              <w:jc w:val="center"/>
              <w:rPr>
                <w:rFonts w:ascii="Times New Roman" w:hAnsi="Times New Roman"/>
                <w:sz w:val="16"/>
                <w:szCs w:val="16"/>
              </w:rPr>
            </w:pPr>
            <w:r w:rsidRPr="00155B44">
              <w:rPr>
                <w:rFonts w:ascii="Times New Roman" w:hAnsi="Times New Roman"/>
                <w:sz w:val="16"/>
                <w:szCs w:val="16"/>
              </w:rPr>
              <w:t>-</w:t>
            </w:r>
          </w:p>
        </w:tc>
      </w:tr>
    </w:tbl>
    <w:p w14:paraId="6AAFDA94" w14:textId="77777777" w:rsidR="004356C9" w:rsidRPr="00155B44" w:rsidRDefault="004356C9" w:rsidP="0024318F">
      <w:pPr>
        <w:pStyle w:val="a5"/>
        <w:spacing w:after="0" w:line="240" w:lineRule="auto"/>
        <w:rPr>
          <w:rFonts w:ascii="Times New Roman" w:hAnsi="Times New Roman" w:cs="Times New Roman"/>
        </w:rPr>
      </w:pPr>
    </w:p>
    <w:p w14:paraId="77615147" w14:textId="77777777" w:rsidR="004506F6" w:rsidRPr="00155B44" w:rsidRDefault="00F96E9E" w:rsidP="0024318F">
      <w:pPr>
        <w:pStyle w:val="a5"/>
        <w:spacing w:after="0" w:line="240" w:lineRule="auto"/>
        <w:ind w:left="-142" w:firstLine="720"/>
        <w:jc w:val="both"/>
        <w:rPr>
          <w:rFonts w:ascii="Times New Roman" w:hAnsi="Times New Roman" w:cs="Times New Roman"/>
          <w:sz w:val="24"/>
          <w:szCs w:val="24"/>
        </w:rPr>
      </w:pPr>
      <w:r w:rsidRPr="00155B44">
        <w:rPr>
          <w:rFonts w:ascii="Times New Roman" w:hAnsi="Times New Roman" w:cs="Times New Roman"/>
          <w:sz w:val="24"/>
          <w:szCs w:val="24"/>
        </w:rPr>
        <w:t xml:space="preserve">На основании приведённых данных </w:t>
      </w:r>
      <w:r w:rsidR="004506F6" w:rsidRPr="00155B44">
        <w:rPr>
          <w:rFonts w:ascii="Times New Roman" w:hAnsi="Times New Roman" w:cs="Times New Roman"/>
          <w:sz w:val="24"/>
          <w:szCs w:val="24"/>
        </w:rPr>
        <w:t xml:space="preserve">социального паспорта </w:t>
      </w:r>
      <w:r w:rsidRPr="00155B44">
        <w:rPr>
          <w:rFonts w:ascii="Times New Roman" w:hAnsi="Times New Roman" w:cs="Times New Roman"/>
          <w:sz w:val="24"/>
          <w:szCs w:val="24"/>
        </w:rPr>
        <w:t>в организациях дополнительного образования</w:t>
      </w:r>
      <w:r w:rsidR="004506F6" w:rsidRPr="00155B44">
        <w:rPr>
          <w:rFonts w:ascii="Times New Roman" w:hAnsi="Times New Roman" w:cs="Times New Roman"/>
          <w:sz w:val="24"/>
          <w:szCs w:val="24"/>
        </w:rPr>
        <w:t xml:space="preserve"> обучаются</w:t>
      </w:r>
      <w:r w:rsidR="00965B66" w:rsidRPr="00155B44">
        <w:rPr>
          <w:rFonts w:ascii="Times New Roman" w:hAnsi="Times New Roman" w:cs="Times New Roman"/>
          <w:sz w:val="24"/>
          <w:szCs w:val="24"/>
        </w:rPr>
        <w:t xml:space="preserve"> – 2885 человек особой категории, из них</w:t>
      </w:r>
      <w:r w:rsidR="004506F6" w:rsidRPr="00155B44">
        <w:rPr>
          <w:rFonts w:ascii="Times New Roman" w:hAnsi="Times New Roman" w:cs="Times New Roman"/>
          <w:sz w:val="24"/>
          <w:szCs w:val="24"/>
        </w:rPr>
        <w:t>:</w:t>
      </w:r>
    </w:p>
    <w:p w14:paraId="6B78181C" w14:textId="7EEC8AF4" w:rsidR="004506F6" w:rsidRPr="00155B44" w:rsidRDefault="004506F6" w:rsidP="0024318F">
      <w:pPr>
        <w:pStyle w:val="a5"/>
        <w:spacing w:after="0" w:line="240" w:lineRule="auto"/>
        <w:ind w:left="-142" w:firstLine="720"/>
        <w:jc w:val="both"/>
        <w:rPr>
          <w:rFonts w:ascii="Times New Roman" w:hAnsi="Times New Roman" w:cs="Times New Roman"/>
          <w:sz w:val="24"/>
          <w:szCs w:val="24"/>
        </w:rPr>
      </w:pPr>
      <w:r w:rsidRPr="00155B44">
        <w:rPr>
          <w:rFonts w:ascii="Times New Roman" w:hAnsi="Times New Roman" w:cs="Times New Roman"/>
          <w:sz w:val="24"/>
          <w:szCs w:val="24"/>
        </w:rPr>
        <w:t>- дети из многодетных семей -</w:t>
      </w:r>
      <w:r w:rsidR="0026089C" w:rsidRPr="00155B44">
        <w:rPr>
          <w:rFonts w:ascii="Times New Roman" w:hAnsi="Times New Roman" w:cs="Times New Roman"/>
          <w:sz w:val="24"/>
          <w:szCs w:val="24"/>
        </w:rPr>
        <w:t xml:space="preserve"> </w:t>
      </w:r>
      <w:r w:rsidRPr="00155B44">
        <w:rPr>
          <w:rFonts w:ascii="Times New Roman" w:hAnsi="Times New Roman" w:cs="Times New Roman"/>
          <w:sz w:val="24"/>
          <w:szCs w:val="24"/>
        </w:rPr>
        <w:t>954 человека</w:t>
      </w:r>
      <w:r w:rsidR="008A00D7" w:rsidRPr="00155B44">
        <w:rPr>
          <w:rFonts w:ascii="Times New Roman" w:hAnsi="Times New Roman" w:cs="Times New Roman"/>
          <w:sz w:val="24"/>
          <w:szCs w:val="24"/>
        </w:rPr>
        <w:t>., 8,3%</w:t>
      </w:r>
      <w:r w:rsidRPr="00155B44">
        <w:rPr>
          <w:rFonts w:ascii="Times New Roman" w:hAnsi="Times New Roman" w:cs="Times New Roman"/>
          <w:sz w:val="24"/>
          <w:szCs w:val="24"/>
        </w:rPr>
        <w:t>;</w:t>
      </w:r>
      <w:r w:rsidR="00F96E9E" w:rsidRPr="00155B44">
        <w:rPr>
          <w:rFonts w:ascii="Times New Roman" w:hAnsi="Times New Roman" w:cs="Times New Roman"/>
          <w:sz w:val="24"/>
          <w:szCs w:val="24"/>
        </w:rPr>
        <w:t xml:space="preserve"> </w:t>
      </w:r>
    </w:p>
    <w:p w14:paraId="7941EC2B" w14:textId="6C0DE03D" w:rsidR="004506F6" w:rsidRPr="00155B44" w:rsidRDefault="004506F6" w:rsidP="0024318F">
      <w:pPr>
        <w:pStyle w:val="a5"/>
        <w:spacing w:after="0" w:line="240" w:lineRule="auto"/>
        <w:ind w:left="-142" w:firstLine="720"/>
        <w:jc w:val="both"/>
        <w:rPr>
          <w:rFonts w:ascii="Times New Roman" w:hAnsi="Times New Roman" w:cs="Times New Roman"/>
          <w:sz w:val="24"/>
          <w:szCs w:val="24"/>
        </w:rPr>
      </w:pPr>
      <w:r w:rsidRPr="00155B44">
        <w:rPr>
          <w:rFonts w:ascii="Times New Roman" w:hAnsi="Times New Roman" w:cs="Times New Roman"/>
          <w:sz w:val="24"/>
          <w:szCs w:val="24"/>
        </w:rPr>
        <w:t>- дети из неполных семей – 1533 человека</w:t>
      </w:r>
      <w:r w:rsidR="008A00D7" w:rsidRPr="00155B44">
        <w:rPr>
          <w:rFonts w:ascii="Times New Roman" w:hAnsi="Times New Roman" w:cs="Times New Roman"/>
          <w:sz w:val="24"/>
          <w:szCs w:val="24"/>
        </w:rPr>
        <w:t>., 13,4%</w:t>
      </w:r>
      <w:r w:rsidRPr="00155B44">
        <w:rPr>
          <w:rFonts w:ascii="Times New Roman" w:hAnsi="Times New Roman" w:cs="Times New Roman"/>
          <w:sz w:val="24"/>
          <w:szCs w:val="24"/>
        </w:rPr>
        <w:t>;</w:t>
      </w:r>
    </w:p>
    <w:p w14:paraId="710E3384" w14:textId="15F9225F" w:rsidR="00BE1F56" w:rsidRPr="00155B44" w:rsidRDefault="00BE1F56" w:rsidP="0024318F">
      <w:pPr>
        <w:pStyle w:val="a5"/>
        <w:spacing w:after="0" w:line="240" w:lineRule="auto"/>
        <w:ind w:left="-142" w:firstLine="720"/>
        <w:jc w:val="both"/>
        <w:rPr>
          <w:rFonts w:ascii="Times New Roman" w:hAnsi="Times New Roman" w:cs="Times New Roman"/>
          <w:sz w:val="24"/>
          <w:szCs w:val="24"/>
        </w:rPr>
      </w:pPr>
      <w:r w:rsidRPr="00155B44">
        <w:rPr>
          <w:rFonts w:ascii="Times New Roman" w:hAnsi="Times New Roman" w:cs="Times New Roman"/>
          <w:sz w:val="24"/>
          <w:szCs w:val="24"/>
        </w:rPr>
        <w:t>- дети-сироты – 50 человек</w:t>
      </w:r>
      <w:r w:rsidR="008A00D7" w:rsidRPr="00155B44">
        <w:rPr>
          <w:rFonts w:ascii="Times New Roman" w:hAnsi="Times New Roman" w:cs="Times New Roman"/>
          <w:sz w:val="24"/>
          <w:szCs w:val="24"/>
        </w:rPr>
        <w:t>, 0,4%;</w:t>
      </w:r>
    </w:p>
    <w:p w14:paraId="48DB3F92" w14:textId="3B17F028" w:rsidR="00BE1F56" w:rsidRPr="00155B44" w:rsidRDefault="00BE1F56" w:rsidP="0024318F">
      <w:pPr>
        <w:pStyle w:val="a5"/>
        <w:spacing w:after="0" w:line="240" w:lineRule="auto"/>
        <w:ind w:left="-142" w:firstLine="720"/>
        <w:jc w:val="both"/>
        <w:rPr>
          <w:rFonts w:ascii="Times New Roman" w:hAnsi="Times New Roman" w:cs="Times New Roman"/>
          <w:sz w:val="24"/>
          <w:szCs w:val="24"/>
        </w:rPr>
      </w:pPr>
      <w:r w:rsidRPr="00155B44">
        <w:rPr>
          <w:rFonts w:ascii="Times New Roman" w:hAnsi="Times New Roman" w:cs="Times New Roman"/>
          <w:sz w:val="24"/>
          <w:szCs w:val="24"/>
        </w:rPr>
        <w:t>- опекаемые дети – 126 человек</w:t>
      </w:r>
      <w:r w:rsidR="008A00D7" w:rsidRPr="00155B44">
        <w:rPr>
          <w:rFonts w:ascii="Times New Roman" w:hAnsi="Times New Roman" w:cs="Times New Roman"/>
          <w:sz w:val="24"/>
          <w:szCs w:val="24"/>
        </w:rPr>
        <w:t>, 1,1%;</w:t>
      </w:r>
    </w:p>
    <w:p w14:paraId="1E229E2E" w14:textId="2992FD9B" w:rsidR="00BE1F56" w:rsidRPr="00155B44" w:rsidRDefault="00BE1F56" w:rsidP="0024318F">
      <w:pPr>
        <w:pStyle w:val="a5"/>
        <w:spacing w:after="0" w:line="240" w:lineRule="auto"/>
        <w:ind w:left="-142" w:firstLine="720"/>
        <w:jc w:val="both"/>
        <w:rPr>
          <w:rFonts w:ascii="Times New Roman" w:hAnsi="Times New Roman" w:cs="Times New Roman"/>
          <w:sz w:val="24"/>
          <w:szCs w:val="24"/>
        </w:rPr>
      </w:pPr>
      <w:r w:rsidRPr="00155B44">
        <w:rPr>
          <w:rFonts w:ascii="Times New Roman" w:hAnsi="Times New Roman" w:cs="Times New Roman"/>
          <w:sz w:val="24"/>
          <w:szCs w:val="24"/>
        </w:rPr>
        <w:t>- дети-инвалиды – 123 человека</w:t>
      </w:r>
      <w:r w:rsidR="008A00D7" w:rsidRPr="00155B44">
        <w:rPr>
          <w:rFonts w:ascii="Times New Roman" w:hAnsi="Times New Roman" w:cs="Times New Roman"/>
          <w:sz w:val="24"/>
          <w:szCs w:val="24"/>
        </w:rPr>
        <w:t>, 1,1%</w:t>
      </w:r>
      <w:r w:rsidRPr="00155B44">
        <w:rPr>
          <w:rFonts w:ascii="Times New Roman" w:hAnsi="Times New Roman" w:cs="Times New Roman"/>
          <w:sz w:val="24"/>
          <w:szCs w:val="24"/>
        </w:rPr>
        <w:t>;</w:t>
      </w:r>
    </w:p>
    <w:p w14:paraId="311B11E5" w14:textId="7992C34D" w:rsidR="00BE1F56" w:rsidRPr="00155B44" w:rsidRDefault="00BE1F56" w:rsidP="0024318F">
      <w:pPr>
        <w:pStyle w:val="a5"/>
        <w:spacing w:after="0" w:line="240" w:lineRule="auto"/>
        <w:ind w:left="-142" w:firstLine="720"/>
        <w:jc w:val="both"/>
        <w:rPr>
          <w:rFonts w:ascii="Times New Roman" w:hAnsi="Times New Roman" w:cs="Times New Roman"/>
          <w:sz w:val="24"/>
          <w:szCs w:val="24"/>
        </w:rPr>
      </w:pPr>
      <w:r w:rsidRPr="00155B44">
        <w:rPr>
          <w:rFonts w:ascii="Times New Roman" w:hAnsi="Times New Roman" w:cs="Times New Roman"/>
          <w:sz w:val="24"/>
          <w:szCs w:val="24"/>
        </w:rPr>
        <w:t>- дети из семей, оказавшихся в трудной жизненной ситуации – 68 человек</w:t>
      </w:r>
      <w:r w:rsidR="008A00D7" w:rsidRPr="00155B44">
        <w:rPr>
          <w:rFonts w:ascii="Times New Roman" w:hAnsi="Times New Roman" w:cs="Times New Roman"/>
          <w:sz w:val="24"/>
          <w:szCs w:val="24"/>
        </w:rPr>
        <w:t xml:space="preserve"> 0,6%;</w:t>
      </w:r>
    </w:p>
    <w:p w14:paraId="768A4718" w14:textId="492D9A07" w:rsidR="00BE1F56" w:rsidRPr="00155B44" w:rsidRDefault="00BE1F56" w:rsidP="0024318F">
      <w:pPr>
        <w:pStyle w:val="a5"/>
        <w:spacing w:after="0" w:line="240" w:lineRule="auto"/>
        <w:ind w:left="-142" w:firstLine="720"/>
        <w:jc w:val="both"/>
        <w:rPr>
          <w:rFonts w:ascii="Times New Roman" w:hAnsi="Times New Roman" w:cs="Times New Roman"/>
          <w:sz w:val="24"/>
          <w:szCs w:val="24"/>
        </w:rPr>
      </w:pPr>
      <w:r w:rsidRPr="00155B44">
        <w:rPr>
          <w:rFonts w:ascii="Times New Roman" w:hAnsi="Times New Roman" w:cs="Times New Roman"/>
          <w:sz w:val="24"/>
          <w:szCs w:val="24"/>
        </w:rPr>
        <w:t>- беженцы – 31 человек</w:t>
      </w:r>
      <w:r w:rsidR="008A00D7" w:rsidRPr="00155B44">
        <w:rPr>
          <w:rFonts w:ascii="Times New Roman" w:hAnsi="Times New Roman" w:cs="Times New Roman"/>
          <w:sz w:val="24"/>
          <w:szCs w:val="24"/>
        </w:rPr>
        <w:t>, 0,3%</w:t>
      </w:r>
      <w:r w:rsidRPr="00155B44">
        <w:rPr>
          <w:rFonts w:ascii="Times New Roman" w:hAnsi="Times New Roman" w:cs="Times New Roman"/>
          <w:sz w:val="24"/>
          <w:szCs w:val="24"/>
        </w:rPr>
        <w:t>.</w:t>
      </w:r>
    </w:p>
    <w:p w14:paraId="31D659CF" w14:textId="77777777" w:rsidR="0019097B" w:rsidRPr="00155B44" w:rsidRDefault="0019097B" w:rsidP="0024318F">
      <w:pPr>
        <w:tabs>
          <w:tab w:val="left" w:pos="0"/>
        </w:tabs>
        <w:spacing w:after="0" w:line="240" w:lineRule="auto"/>
        <w:rPr>
          <w:rFonts w:ascii="Times New Roman" w:eastAsia="Times" w:hAnsi="Times New Roman" w:cs="Times New Roman"/>
          <w:sz w:val="24"/>
          <w:szCs w:val="24"/>
        </w:rPr>
      </w:pPr>
    </w:p>
    <w:p w14:paraId="074017DE" w14:textId="77777777" w:rsidR="00390E43" w:rsidRPr="00155B44" w:rsidRDefault="00133B08" w:rsidP="0024318F">
      <w:pPr>
        <w:pStyle w:val="a5"/>
        <w:numPr>
          <w:ilvl w:val="2"/>
          <w:numId w:val="22"/>
        </w:numPr>
        <w:tabs>
          <w:tab w:val="left" w:pos="0"/>
        </w:tabs>
        <w:spacing w:after="0" w:line="240" w:lineRule="auto"/>
        <w:jc w:val="center"/>
        <w:rPr>
          <w:rFonts w:ascii="Times New Roman" w:eastAsia="Times" w:hAnsi="Times New Roman" w:cs="Times New Roman"/>
          <w:sz w:val="24"/>
          <w:szCs w:val="24"/>
        </w:rPr>
      </w:pPr>
      <w:r w:rsidRPr="00155B44">
        <w:rPr>
          <w:rFonts w:ascii="Times New Roman" w:eastAsia="Times" w:hAnsi="Times New Roman" w:cs="Times New Roman"/>
          <w:b/>
          <w:bCs/>
          <w:sz w:val="24"/>
          <w:szCs w:val="24"/>
        </w:rPr>
        <w:t>Система профессионального образования</w:t>
      </w:r>
      <w:r w:rsidRPr="00155B44">
        <w:rPr>
          <w:rFonts w:ascii="Times New Roman" w:eastAsia="Times" w:hAnsi="Times New Roman" w:cs="Times New Roman"/>
          <w:sz w:val="24"/>
          <w:szCs w:val="24"/>
        </w:rPr>
        <w:t>.</w:t>
      </w:r>
    </w:p>
    <w:p w14:paraId="3D9074CE" w14:textId="77777777" w:rsidR="00FA5710" w:rsidRPr="00155B44" w:rsidRDefault="00FA5710" w:rsidP="0024318F">
      <w:pPr>
        <w:tabs>
          <w:tab w:val="left" w:pos="0"/>
        </w:tabs>
        <w:spacing w:after="0" w:line="240" w:lineRule="auto"/>
        <w:ind w:firstLine="567"/>
        <w:jc w:val="both"/>
        <w:rPr>
          <w:rFonts w:ascii="Times New Roman" w:hAnsi="Times New Roman" w:cs="Times New Roman"/>
          <w:sz w:val="24"/>
          <w:szCs w:val="24"/>
        </w:rPr>
      </w:pPr>
      <w:r w:rsidRPr="00155B44">
        <w:rPr>
          <w:rFonts w:ascii="Times New Roman" w:hAnsi="Times New Roman" w:cs="Times New Roman"/>
          <w:sz w:val="24"/>
          <w:szCs w:val="24"/>
        </w:rPr>
        <w:t xml:space="preserve">Система профессионального образования Приднестровской Молдавской Республики представлена </w:t>
      </w:r>
      <w:r w:rsidRPr="00155B44">
        <w:rPr>
          <w:rFonts w:ascii="Times New Roman" w:hAnsi="Times New Roman" w:cs="Times New Roman"/>
          <w:b/>
          <w:sz w:val="24"/>
          <w:szCs w:val="24"/>
        </w:rPr>
        <w:t>20</w:t>
      </w:r>
      <w:r w:rsidRPr="00155B44">
        <w:rPr>
          <w:rFonts w:ascii="Times New Roman" w:hAnsi="Times New Roman" w:cs="Times New Roman"/>
          <w:sz w:val="24"/>
          <w:szCs w:val="24"/>
        </w:rPr>
        <w:t xml:space="preserve"> организациями среднего и высшего профессионального образования, в которых обучается 16388 человек (в 2022 году 17493, в 2021 году 18044, в 2020 году 18826, в 2019 году- 18588, в 2018 году – 19 848), из них на дневной форме обучения –11421, на заочной –4781, очно-заочной – 186 человек.</w:t>
      </w:r>
    </w:p>
    <w:p w14:paraId="69DDDF2F" w14:textId="77777777" w:rsidR="00FA5710" w:rsidRPr="00155B44" w:rsidRDefault="00FA5710" w:rsidP="0024318F">
      <w:pPr>
        <w:spacing w:after="0" w:line="240" w:lineRule="auto"/>
        <w:ind w:firstLine="567"/>
        <w:jc w:val="both"/>
        <w:rPr>
          <w:rFonts w:ascii="Times New Roman" w:hAnsi="Times New Roman" w:cs="Times New Roman"/>
          <w:sz w:val="24"/>
          <w:szCs w:val="24"/>
        </w:rPr>
      </w:pPr>
      <w:r w:rsidRPr="00155B44">
        <w:rPr>
          <w:rFonts w:ascii="Times New Roman" w:hAnsi="Times New Roman" w:cs="Times New Roman"/>
          <w:sz w:val="24"/>
          <w:szCs w:val="24"/>
        </w:rPr>
        <w:t xml:space="preserve">Система организаций среднего профессионального образования включает </w:t>
      </w:r>
      <w:r w:rsidRPr="00155B44">
        <w:rPr>
          <w:rFonts w:ascii="Times New Roman" w:hAnsi="Times New Roman" w:cs="Times New Roman"/>
          <w:b/>
          <w:sz w:val="24"/>
          <w:szCs w:val="24"/>
        </w:rPr>
        <w:t xml:space="preserve">13 </w:t>
      </w:r>
      <w:r w:rsidRPr="00155B44">
        <w:rPr>
          <w:rFonts w:ascii="Times New Roman" w:hAnsi="Times New Roman" w:cs="Times New Roman"/>
          <w:sz w:val="24"/>
          <w:szCs w:val="24"/>
        </w:rPr>
        <w:t xml:space="preserve">организаций (в 2022 году -14, в 2021 году -15, в 2020 году- 15, в 2019 году – 15, в 2018 году – 16), из которых </w:t>
      </w:r>
      <w:r w:rsidRPr="00155B44">
        <w:rPr>
          <w:rFonts w:ascii="Times New Roman" w:hAnsi="Times New Roman" w:cs="Times New Roman"/>
          <w:b/>
          <w:sz w:val="24"/>
          <w:szCs w:val="24"/>
        </w:rPr>
        <w:t>11</w:t>
      </w:r>
      <w:r w:rsidRPr="00155B44">
        <w:rPr>
          <w:rFonts w:ascii="Times New Roman" w:hAnsi="Times New Roman" w:cs="Times New Roman"/>
          <w:sz w:val="24"/>
          <w:szCs w:val="24"/>
        </w:rPr>
        <w:t xml:space="preserve"> подведомственны Министерству просвещения Приднестровской Молдавской Республики (в 8 из них ведется обучение, в том числе и по образовательным программам начального профессионального образования), </w:t>
      </w:r>
      <w:r w:rsidRPr="00155B44">
        <w:rPr>
          <w:rFonts w:ascii="Times New Roman" w:hAnsi="Times New Roman" w:cs="Times New Roman"/>
          <w:b/>
          <w:sz w:val="24"/>
          <w:szCs w:val="24"/>
        </w:rPr>
        <w:t>1</w:t>
      </w:r>
      <w:r w:rsidRPr="00155B44">
        <w:rPr>
          <w:rFonts w:ascii="Times New Roman" w:hAnsi="Times New Roman" w:cs="Times New Roman"/>
          <w:sz w:val="24"/>
          <w:szCs w:val="24"/>
        </w:rPr>
        <w:t xml:space="preserve"> – Министерству здравоохранения Приднестровской Молдавской Республики, </w:t>
      </w:r>
      <w:r w:rsidRPr="00155B44">
        <w:rPr>
          <w:rFonts w:ascii="Times New Roman" w:hAnsi="Times New Roman" w:cs="Times New Roman"/>
          <w:b/>
          <w:sz w:val="24"/>
          <w:szCs w:val="24"/>
        </w:rPr>
        <w:t>1</w:t>
      </w:r>
      <w:r w:rsidRPr="00155B44">
        <w:rPr>
          <w:rFonts w:ascii="Times New Roman" w:hAnsi="Times New Roman" w:cs="Times New Roman"/>
          <w:sz w:val="24"/>
          <w:szCs w:val="24"/>
        </w:rPr>
        <w:t xml:space="preserve"> – Государственной службе по спорту Приднестровской Молдавской Республики. Из них 4 колледжа, 8 техникумов, 1 училище, в котором реализуются также программы общего образования (1-9 классов).</w:t>
      </w:r>
    </w:p>
    <w:p w14:paraId="7FC7F639" w14:textId="77777777" w:rsidR="00FA5710" w:rsidRPr="00155B44" w:rsidRDefault="00FA5710" w:rsidP="0024318F">
      <w:pPr>
        <w:spacing w:after="0" w:line="240" w:lineRule="auto"/>
        <w:ind w:firstLine="567"/>
        <w:jc w:val="both"/>
        <w:rPr>
          <w:rFonts w:ascii="Times New Roman" w:hAnsi="Times New Roman" w:cs="Times New Roman"/>
          <w:sz w:val="24"/>
          <w:szCs w:val="24"/>
        </w:rPr>
      </w:pPr>
      <w:r w:rsidRPr="00155B44">
        <w:rPr>
          <w:rFonts w:ascii="Times New Roman" w:hAnsi="Times New Roman" w:cs="Times New Roman"/>
          <w:sz w:val="24"/>
          <w:szCs w:val="24"/>
        </w:rPr>
        <w:t>В 2023 году ГОУ СПО «Бендерский торгово-технологический техникум» реорганизовано в форме слияния с Бендерским политехническим филиалом ГОУ «Приднестровский государственный университет им. Т.Г. Шевченко».</w:t>
      </w:r>
    </w:p>
    <w:p w14:paraId="353DD4FB" w14:textId="77777777" w:rsidR="00FA5710" w:rsidRPr="00155B44" w:rsidRDefault="00FA5710" w:rsidP="0024318F">
      <w:pPr>
        <w:spacing w:after="0" w:line="240" w:lineRule="auto"/>
        <w:ind w:firstLine="567"/>
        <w:jc w:val="both"/>
        <w:rPr>
          <w:rFonts w:ascii="Times New Roman" w:hAnsi="Times New Roman" w:cs="Times New Roman"/>
          <w:sz w:val="24"/>
          <w:szCs w:val="24"/>
        </w:rPr>
      </w:pPr>
      <w:r w:rsidRPr="00155B44">
        <w:rPr>
          <w:rFonts w:ascii="Times New Roman" w:hAnsi="Times New Roman" w:cs="Times New Roman"/>
          <w:sz w:val="24"/>
          <w:szCs w:val="24"/>
        </w:rPr>
        <w:t>Общее количество обучающихся в организациях среднего профессионального образования –</w:t>
      </w:r>
      <w:r w:rsidRPr="00155B44">
        <w:rPr>
          <w:rFonts w:ascii="Times New Roman" w:hAnsi="Times New Roman" w:cs="Times New Roman"/>
          <w:b/>
          <w:sz w:val="24"/>
          <w:szCs w:val="24"/>
        </w:rPr>
        <w:t xml:space="preserve"> 5629 </w:t>
      </w:r>
      <w:r w:rsidRPr="00155B44">
        <w:rPr>
          <w:rFonts w:ascii="Times New Roman" w:hAnsi="Times New Roman" w:cs="Times New Roman"/>
          <w:sz w:val="24"/>
          <w:szCs w:val="24"/>
        </w:rPr>
        <w:t xml:space="preserve">человек из них на дневной форме обучения – </w:t>
      </w:r>
      <w:r w:rsidRPr="00155B44">
        <w:rPr>
          <w:rFonts w:ascii="Times New Roman" w:hAnsi="Times New Roman" w:cs="Times New Roman"/>
          <w:b/>
          <w:sz w:val="24"/>
          <w:szCs w:val="24"/>
        </w:rPr>
        <w:t>5267</w:t>
      </w:r>
      <w:r w:rsidRPr="00155B44">
        <w:rPr>
          <w:rFonts w:ascii="Times New Roman" w:hAnsi="Times New Roman" w:cs="Times New Roman"/>
          <w:sz w:val="24"/>
          <w:szCs w:val="24"/>
        </w:rPr>
        <w:t xml:space="preserve">, на заочной – </w:t>
      </w:r>
      <w:r w:rsidRPr="00155B44">
        <w:rPr>
          <w:rFonts w:ascii="Times New Roman" w:hAnsi="Times New Roman" w:cs="Times New Roman"/>
          <w:b/>
          <w:sz w:val="24"/>
          <w:szCs w:val="24"/>
        </w:rPr>
        <w:t>362</w:t>
      </w:r>
      <w:r w:rsidRPr="00155B44">
        <w:rPr>
          <w:rFonts w:ascii="Times New Roman" w:hAnsi="Times New Roman" w:cs="Times New Roman"/>
          <w:sz w:val="24"/>
          <w:szCs w:val="24"/>
        </w:rPr>
        <w:t xml:space="preserve"> (в 2022 году - 6089 человек: дневная форма 5637, заочная- 452; в 2021 году 6138 человек: дневная форма – 5554, заочная форма – 584; в 2020 году – 6398: дневная форма -5648, заочная </w:t>
      </w:r>
      <w:r w:rsidRPr="00155B44">
        <w:rPr>
          <w:rFonts w:ascii="Times New Roman" w:hAnsi="Times New Roman" w:cs="Times New Roman"/>
          <w:sz w:val="24"/>
          <w:szCs w:val="24"/>
        </w:rPr>
        <w:lastRenderedPageBreak/>
        <w:t>форма- 750; в 2019 году – 6530; дневная форма – 5685, заочная форма – 845; в 2018 году – 7 023: дневная форма – 6 080, заочная форма – 943).</w:t>
      </w:r>
    </w:p>
    <w:p w14:paraId="202066CB" w14:textId="77777777" w:rsidR="00FA5710" w:rsidRPr="00155B44" w:rsidRDefault="00FA5710" w:rsidP="0024318F">
      <w:pPr>
        <w:spacing w:after="0" w:line="240" w:lineRule="auto"/>
        <w:ind w:firstLine="567"/>
        <w:jc w:val="both"/>
        <w:rPr>
          <w:rFonts w:ascii="Times New Roman" w:hAnsi="Times New Roman" w:cs="Times New Roman"/>
          <w:sz w:val="24"/>
          <w:szCs w:val="24"/>
        </w:rPr>
      </w:pPr>
      <w:r w:rsidRPr="00155B44">
        <w:rPr>
          <w:rFonts w:ascii="Times New Roman" w:hAnsi="Times New Roman" w:cs="Times New Roman"/>
          <w:sz w:val="24"/>
          <w:szCs w:val="24"/>
        </w:rPr>
        <w:t xml:space="preserve">67 % учащихся и студентов организаций среднего профессионального образования обучается за счет средств республиканского бюджета. </w:t>
      </w:r>
    </w:p>
    <w:p w14:paraId="161449C6" w14:textId="77777777" w:rsidR="00FA5710" w:rsidRPr="00155B44" w:rsidRDefault="00FA5710" w:rsidP="0024318F">
      <w:pPr>
        <w:spacing w:after="0" w:line="240" w:lineRule="auto"/>
        <w:ind w:firstLine="567"/>
        <w:jc w:val="both"/>
        <w:rPr>
          <w:rFonts w:ascii="Times New Roman" w:hAnsi="Times New Roman" w:cs="Times New Roman"/>
          <w:sz w:val="24"/>
          <w:szCs w:val="24"/>
        </w:rPr>
      </w:pPr>
      <w:r w:rsidRPr="00155B44">
        <w:rPr>
          <w:rFonts w:ascii="Times New Roman" w:hAnsi="Times New Roman" w:cs="Times New Roman"/>
          <w:sz w:val="24"/>
          <w:szCs w:val="24"/>
        </w:rPr>
        <w:t xml:space="preserve">Система организаций высшего профессионального образования включает </w:t>
      </w:r>
      <w:r w:rsidRPr="00155B44">
        <w:rPr>
          <w:rFonts w:ascii="Times New Roman" w:hAnsi="Times New Roman" w:cs="Times New Roman"/>
          <w:b/>
          <w:sz w:val="24"/>
          <w:szCs w:val="24"/>
        </w:rPr>
        <w:t xml:space="preserve">7 </w:t>
      </w:r>
      <w:r w:rsidRPr="00155B44">
        <w:rPr>
          <w:rFonts w:ascii="Times New Roman" w:hAnsi="Times New Roman" w:cs="Times New Roman"/>
          <w:sz w:val="24"/>
          <w:szCs w:val="24"/>
        </w:rPr>
        <w:t xml:space="preserve">организаций высшего профессионального образования, в том числе </w:t>
      </w:r>
      <w:r w:rsidRPr="00155B44">
        <w:rPr>
          <w:rFonts w:ascii="Times New Roman" w:hAnsi="Times New Roman" w:cs="Times New Roman"/>
          <w:b/>
          <w:sz w:val="24"/>
          <w:szCs w:val="24"/>
        </w:rPr>
        <w:t>5</w:t>
      </w:r>
      <w:r w:rsidRPr="00155B44">
        <w:rPr>
          <w:rFonts w:ascii="Times New Roman" w:hAnsi="Times New Roman" w:cs="Times New Roman"/>
          <w:sz w:val="24"/>
          <w:szCs w:val="24"/>
        </w:rPr>
        <w:t xml:space="preserve"> государственных организаций, </w:t>
      </w:r>
      <w:r w:rsidRPr="00155B44">
        <w:rPr>
          <w:rFonts w:ascii="Times New Roman" w:hAnsi="Times New Roman" w:cs="Times New Roman"/>
          <w:b/>
          <w:sz w:val="24"/>
          <w:szCs w:val="24"/>
        </w:rPr>
        <w:t>2</w:t>
      </w:r>
      <w:r w:rsidRPr="00155B44">
        <w:rPr>
          <w:rFonts w:ascii="Times New Roman" w:hAnsi="Times New Roman" w:cs="Times New Roman"/>
          <w:sz w:val="24"/>
          <w:szCs w:val="24"/>
        </w:rPr>
        <w:t xml:space="preserve"> – негосударственные (в 2022, 2021, 2020, 2019 годах 7: 5- государственных и 2- негосударственных; в 2018 году – 8: 5 – государственных и 3 –негосударственных).</w:t>
      </w:r>
    </w:p>
    <w:p w14:paraId="235EE41C" w14:textId="77777777" w:rsidR="00FA5710" w:rsidRPr="00155B44" w:rsidRDefault="00FA5710" w:rsidP="0024318F">
      <w:pPr>
        <w:spacing w:after="0" w:line="240" w:lineRule="auto"/>
        <w:ind w:firstLine="567"/>
        <w:jc w:val="both"/>
        <w:rPr>
          <w:rFonts w:ascii="Times New Roman" w:hAnsi="Times New Roman" w:cs="Times New Roman"/>
          <w:sz w:val="24"/>
          <w:szCs w:val="24"/>
        </w:rPr>
      </w:pPr>
      <w:r w:rsidRPr="00155B44">
        <w:rPr>
          <w:rFonts w:ascii="Times New Roman" w:hAnsi="Times New Roman" w:cs="Times New Roman"/>
          <w:sz w:val="24"/>
          <w:szCs w:val="24"/>
        </w:rPr>
        <w:t xml:space="preserve">Общее количество обучающихся в организациях высшего профессионального образования составляет </w:t>
      </w:r>
      <w:r w:rsidRPr="00155B44">
        <w:rPr>
          <w:rFonts w:ascii="Times New Roman" w:hAnsi="Times New Roman" w:cs="Times New Roman"/>
          <w:b/>
          <w:sz w:val="24"/>
          <w:szCs w:val="24"/>
        </w:rPr>
        <w:t xml:space="preserve">10759 </w:t>
      </w:r>
      <w:r w:rsidRPr="00155B44">
        <w:rPr>
          <w:rFonts w:ascii="Times New Roman" w:hAnsi="Times New Roman" w:cs="Times New Roman"/>
          <w:sz w:val="24"/>
          <w:szCs w:val="24"/>
        </w:rPr>
        <w:t xml:space="preserve">человек, в том числе </w:t>
      </w:r>
      <w:r w:rsidRPr="00155B44">
        <w:rPr>
          <w:rFonts w:ascii="Times New Roman" w:hAnsi="Times New Roman" w:cs="Times New Roman"/>
          <w:b/>
          <w:sz w:val="24"/>
          <w:szCs w:val="24"/>
        </w:rPr>
        <w:t xml:space="preserve">1479 </w:t>
      </w:r>
      <w:r w:rsidRPr="00155B44">
        <w:rPr>
          <w:rFonts w:ascii="Times New Roman" w:hAnsi="Times New Roman" w:cs="Times New Roman"/>
          <w:sz w:val="24"/>
          <w:szCs w:val="24"/>
        </w:rPr>
        <w:t>обучающихся по программам начального и среднего профессионального образования. Обучается по дневной форме –</w:t>
      </w:r>
      <w:r w:rsidRPr="00155B44">
        <w:rPr>
          <w:rFonts w:ascii="Times New Roman" w:hAnsi="Times New Roman" w:cs="Times New Roman"/>
          <w:b/>
          <w:sz w:val="24"/>
          <w:szCs w:val="24"/>
        </w:rPr>
        <w:t>6154</w:t>
      </w:r>
      <w:r w:rsidRPr="00155B44">
        <w:rPr>
          <w:rFonts w:ascii="Times New Roman" w:hAnsi="Times New Roman" w:cs="Times New Roman"/>
          <w:sz w:val="24"/>
          <w:szCs w:val="24"/>
        </w:rPr>
        <w:t xml:space="preserve">, заочной – </w:t>
      </w:r>
      <w:r w:rsidRPr="00155B44">
        <w:rPr>
          <w:rFonts w:ascii="Times New Roman" w:hAnsi="Times New Roman" w:cs="Times New Roman"/>
          <w:b/>
          <w:sz w:val="24"/>
          <w:szCs w:val="24"/>
        </w:rPr>
        <w:t xml:space="preserve">4419, </w:t>
      </w:r>
      <w:r w:rsidRPr="00155B44">
        <w:rPr>
          <w:rFonts w:ascii="Times New Roman" w:hAnsi="Times New Roman" w:cs="Times New Roman"/>
          <w:sz w:val="24"/>
          <w:szCs w:val="24"/>
        </w:rPr>
        <w:t xml:space="preserve">очно-заочной – </w:t>
      </w:r>
      <w:r w:rsidRPr="00155B44">
        <w:rPr>
          <w:rFonts w:ascii="Times New Roman" w:hAnsi="Times New Roman" w:cs="Times New Roman"/>
          <w:b/>
          <w:sz w:val="24"/>
          <w:szCs w:val="24"/>
        </w:rPr>
        <w:t xml:space="preserve">186 </w:t>
      </w:r>
      <w:r w:rsidRPr="00155B44">
        <w:rPr>
          <w:rFonts w:ascii="Times New Roman" w:hAnsi="Times New Roman" w:cs="Times New Roman"/>
          <w:bCs/>
          <w:sz w:val="24"/>
          <w:szCs w:val="24"/>
        </w:rPr>
        <w:t xml:space="preserve">человек </w:t>
      </w:r>
      <w:r w:rsidRPr="00155B44">
        <w:rPr>
          <w:rFonts w:ascii="Times New Roman" w:hAnsi="Times New Roman" w:cs="Times New Roman"/>
          <w:sz w:val="24"/>
          <w:szCs w:val="24"/>
        </w:rPr>
        <w:t xml:space="preserve">(в 2022 году- 11404 чел.: дневная форма-6154, заочная - 4419, очно-заочная - 186, в 2021 году - 11906 чел.: дневная форма - 6561, заочная – 5326, очно-заочная 19; в 2020 году - 12428 чел.: дневная форма -6817, заочная-5599, очно-заочная – 12; в 2019 году – 12058: дневная форма – 6715, заочная – 5327, очно-заочная – 16; в 2018 году – 12 745: дневная форма- 6 907, заочная – 5 838). </w:t>
      </w:r>
    </w:p>
    <w:p w14:paraId="0A61BBF9" w14:textId="77777777" w:rsidR="00FA5710" w:rsidRPr="00155B44" w:rsidRDefault="00FA5710" w:rsidP="0024318F">
      <w:pPr>
        <w:spacing w:after="0" w:line="240" w:lineRule="auto"/>
        <w:ind w:firstLine="567"/>
        <w:jc w:val="both"/>
        <w:rPr>
          <w:rFonts w:ascii="Times New Roman" w:hAnsi="Times New Roman" w:cs="Times New Roman"/>
          <w:sz w:val="24"/>
          <w:szCs w:val="24"/>
        </w:rPr>
      </w:pPr>
      <w:r w:rsidRPr="00155B44">
        <w:rPr>
          <w:rFonts w:ascii="Times New Roman" w:hAnsi="Times New Roman" w:cs="Times New Roman"/>
          <w:sz w:val="24"/>
          <w:szCs w:val="24"/>
        </w:rPr>
        <w:t xml:space="preserve">В государственных организациях высшего профессионального образования обучается </w:t>
      </w:r>
      <w:r w:rsidRPr="00155B44">
        <w:rPr>
          <w:rFonts w:ascii="Times New Roman" w:hAnsi="Times New Roman" w:cs="Times New Roman"/>
          <w:b/>
          <w:sz w:val="24"/>
          <w:szCs w:val="24"/>
        </w:rPr>
        <w:t xml:space="preserve">9802 </w:t>
      </w:r>
      <w:r w:rsidRPr="00155B44">
        <w:rPr>
          <w:rFonts w:ascii="Times New Roman" w:hAnsi="Times New Roman" w:cs="Times New Roman"/>
          <w:sz w:val="24"/>
          <w:szCs w:val="24"/>
        </w:rPr>
        <w:t xml:space="preserve">человека: дневная форма обучения –5648 чел., заочная – 4154 чел., из них в ГОУ «Приднестровский государственный университет им. Т.Г. Шевченко – 8630 человек: дневная форма обучения – 4863 чел., заочная – 3767 чел., в негосударственных организациях высшего профессионального образования обучается </w:t>
      </w:r>
      <w:r w:rsidRPr="00155B44">
        <w:rPr>
          <w:rFonts w:ascii="Times New Roman" w:hAnsi="Times New Roman" w:cs="Times New Roman"/>
          <w:b/>
          <w:sz w:val="24"/>
          <w:szCs w:val="24"/>
        </w:rPr>
        <w:t>957</w:t>
      </w:r>
      <w:r w:rsidRPr="00155B44">
        <w:rPr>
          <w:rFonts w:ascii="Times New Roman" w:hAnsi="Times New Roman" w:cs="Times New Roman"/>
          <w:sz w:val="24"/>
          <w:szCs w:val="24"/>
        </w:rPr>
        <w:t xml:space="preserve"> человек: по дневной форме обучения – 506 чел., заочной –265 чел., очно-заочной – 186 чел. </w:t>
      </w:r>
    </w:p>
    <w:p w14:paraId="627502F7" w14:textId="77777777" w:rsidR="00FA5710" w:rsidRPr="00155B44" w:rsidRDefault="00FA5710" w:rsidP="0024318F">
      <w:pPr>
        <w:spacing w:after="0" w:line="240" w:lineRule="auto"/>
        <w:ind w:firstLine="567"/>
        <w:jc w:val="both"/>
        <w:rPr>
          <w:rFonts w:ascii="Times New Roman" w:hAnsi="Times New Roman" w:cs="Times New Roman"/>
          <w:sz w:val="24"/>
          <w:szCs w:val="24"/>
        </w:rPr>
      </w:pPr>
      <w:r w:rsidRPr="00155B44">
        <w:rPr>
          <w:rFonts w:ascii="Times New Roman" w:hAnsi="Times New Roman" w:cs="Times New Roman"/>
          <w:sz w:val="24"/>
          <w:szCs w:val="24"/>
        </w:rPr>
        <w:t>53 % студентов обучается за счет средств республиканского бюджета в государственных организациях высшего профессионального образования.</w:t>
      </w:r>
    </w:p>
    <w:p w14:paraId="3DFFB0D2" w14:textId="77777777" w:rsidR="00FA5710" w:rsidRPr="00155B44" w:rsidRDefault="00FA5710" w:rsidP="0024318F">
      <w:pPr>
        <w:tabs>
          <w:tab w:val="left" w:pos="0"/>
        </w:tabs>
        <w:spacing w:after="0" w:line="240" w:lineRule="auto"/>
        <w:ind w:firstLine="567"/>
        <w:jc w:val="both"/>
        <w:rPr>
          <w:rFonts w:ascii="Times New Roman" w:hAnsi="Times New Roman" w:cs="Times New Roman"/>
          <w:sz w:val="24"/>
          <w:szCs w:val="24"/>
        </w:rPr>
      </w:pPr>
    </w:p>
    <w:p w14:paraId="152F4222" w14:textId="77777777" w:rsidR="00FA5710" w:rsidRPr="00155B44" w:rsidRDefault="00FA5710" w:rsidP="0024318F">
      <w:pPr>
        <w:tabs>
          <w:tab w:val="left" w:pos="0"/>
        </w:tabs>
        <w:spacing w:after="0" w:line="240" w:lineRule="auto"/>
        <w:ind w:firstLine="567"/>
        <w:jc w:val="center"/>
        <w:rPr>
          <w:rFonts w:ascii="Times New Roman" w:hAnsi="Times New Roman" w:cs="Times New Roman"/>
          <w:sz w:val="24"/>
          <w:szCs w:val="24"/>
        </w:rPr>
      </w:pPr>
      <w:r w:rsidRPr="00155B44">
        <w:rPr>
          <w:rFonts w:ascii="Times New Roman" w:hAnsi="Times New Roman" w:cs="Times New Roman"/>
          <w:b/>
          <w:noProof/>
          <w:sz w:val="24"/>
          <w:szCs w:val="24"/>
        </w:rPr>
        <w:drawing>
          <wp:inline distT="0" distB="0" distL="0" distR="0" wp14:anchorId="1FD5E1A7" wp14:editId="6B3E8C7F">
            <wp:extent cx="4486275" cy="24288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108BDA9" w14:textId="77777777" w:rsidR="00FA5710" w:rsidRPr="00155B44" w:rsidRDefault="00FA5710" w:rsidP="0024318F">
      <w:pPr>
        <w:tabs>
          <w:tab w:val="left" w:pos="0"/>
        </w:tabs>
        <w:spacing w:after="0" w:line="240" w:lineRule="auto"/>
        <w:ind w:firstLine="567"/>
        <w:jc w:val="both"/>
        <w:rPr>
          <w:rFonts w:ascii="Times New Roman" w:hAnsi="Times New Roman" w:cs="Times New Roman"/>
          <w:sz w:val="24"/>
          <w:szCs w:val="24"/>
        </w:rPr>
      </w:pPr>
    </w:p>
    <w:p w14:paraId="5760D5C8" w14:textId="77777777" w:rsidR="00FA5710" w:rsidRPr="00155B44" w:rsidRDefault="00FA5710" w:rsidP="0024318F">
      <w:pPr>
        <w:spacing w:after="0" w:line="240" w:lineRule="auto"/>
        <w:ind w:firstLine="567"/>
        <w:jc w:val="both"/>
        <w:rPr>
          <w:rFonts w:ascii="Times New Roman" w:hAnsi="Times New Roman" w:cs="Times New Roman"/>
          <w:sz w:val="24"/>
          <w:szCs w:val="24"/>
        </w:rPr>
      </w:pPr>
      <w:r w:rsidRPr="00155B44">
        <w:rPr>
          <w:rFonts w:ascii="Times New Roman" w:hAnsi="Times New Roman" w:cs="Times New Roman"/>
          <w:sz w:val="24"/>
          <w:szCs w:val="24"/>
        </w:rPr>
        <w:t xml:space="preserve">Соотношение количества обучающихся в государственных и негосударственных организациях высшего профессионального образования таково: ГОУ ВПО – </w:t>
      </w:r>
      <w:r w:rsidRPr="00155B44">
        <w:rPr>
          <w:rFonts w:ascii="Times New Roman" w:hAnsi="Times New Roman" w:cs="Times New Roman"/>
          <w:b/>
          <w:sz w:val="24"/>
          <w:szCs w:val="24"/>
        </w:rPr>
        <w:t>91 %</w:t>
      </w:r>
      <w:r w:rsidRPr="00155B44">
        <w:rPr>
          <w:rFonts w:ascii="Times New Roman" w:hAnsi="Times New Roman" w:cs="Times New Roman"/>
          <w:sz w:val="24"/>
          <w:szCs w:val="24"/>
        </w:rPr>
        <w:t xml:space="preserve"> (из них 80% обучается в ПГУ им. Т.Г. Шевченко), НОУ ВПО – </w:t>
      </w:r>
      <w:r w:rsidRPr="00155B44">
        <w:rPr>
          <w:rFonts w:ascii="Times New Roman" w:hAnsi="Times New Roman" w:cs="Times New Roman"/>
          <w:b/>
          <w:sz w:val="24"/>
          <w:szCs w:val="24"/>
        </w:rPr>
        <w:t>9%</w:t>
      </w:r>
      <w:r w:rsidRPr="00155B44">
        <w:rPr>
          <w:rFonts w:ascii="Times New Roman" w:hAnsi="Times New Roman" w:cs="Times New Roman"/>
          <w:sz w:val="24"/>
          <w:szCs w:val="24"/>
        </w:rPr>
        <w:t xml:space="preserve"> (в 2021 году ГОУ ВПО-91%, в 2020 году -90%, в 2019 году– 89%, в 2018 году– 84%).</w:t>
      </w:r>
    </w:p>
    <w:p w14:paraId="38F64E3F" w14:textId="77777777" w:rsidR="00FA5710" w:rsidRPr="00155B44" w:rsidRDefault="00FA5710" w:rsidP="0024318F">
      <w:pPr>
        <w:spacing w:after="0" w:line="240" w:lineRule="auto"/>
        <w:ind w:firstLine="567"/>
        <w:jc w:val="both"/>
        <w:rPr>
          <w:rFonts w:ascii="Times New Roman" w:hAnsi="Times New Roman" w:cs="Times New Roman"/>
          <w:sz w:val="24"/>
          <w:szCs w:val="24"/>
        </w:rPr>
      </w:pPr>
      <w:r w:rsidRPr="00155B44">
        <w:rPr>
          <w:rFonts w:ascii="Times New Roman" w:hAnsi="Times New Roman" w:cs="Times New Roman"/>
          <w:sz w:val="24"/>
          <w:szCs w:val="24"/>
        </w:rPr>
        <w:t>Анализ контингента обучающихся в организациях профессионального образования позволяет сделать вывод, что ежегодно количество обучающихся в организациях среднего и высшего профессионального образования уменьшается. Так, за последние пять лет количество обучающихся в организациях среднего профессионального образования сократилось на 901 человека, в организациях высшего профессионального образования - на 1299 человек, в том числе в негосударственных организациях высшего профессионального образования – на 345 человек.</w:t>
      </w:r>
    </w:p>
    <w:p w14:paraId="5C2492A3" w14:textId="77777777" w:rsidR="00FA5710" w:rsidRPr="00155B44" w:rsidRDefault="00FA5710" w:rsidP="0024318F">
      <w:pPr>
        <w:spacing w:after="0" w:line="240" w:lineRule="auto"/>
        <w:ind w:firstLine="567"/>
        <w:jc w:val="both"/>
        <w:rPr>
          <w:rFonts w:ascii="Times New Roman" w:hAnsi="Times New Roman" w:cs="Times New Roman"/>
          <w:sz w:val="24"/>
          <w:szCs w:val="24"/>
        </w:rPr>
      </w:pPr>
      <w:r w:rsidRPr="00155B44">
        <w:rPr>
          <w:rFonts w:ascii="Times New Roman" w:hAnsi="Times New Roman" w:cs="Times New Roman"/>
          <w:sz w:val="24"/>
          <w:szCs w:val="24"/>
        </w:rPr>
        <w:lastRenderedPageBreak/>
        <w:t>В системе среднего профессионального образования задействовано 1147 работников, в том числе 454 педагога (в 2022 году -533 педагога, в 2021 году – 569 педагогов, в 2020 году – 597 педагогов, в 2019 году – 708 педагогов). Количество педагогов за последние пять лет уменьшилось на 254 человека.</w:t>
      </w:r>
    </w:p>
    <w:p w14:paraId="021A698F" w14:textId="77777777" w:rsidR="00FA5710" w:rsidRPr="00155B44" w:rsidRDefault="00FA5710" w:rsidP="0024318F">
      <w:pPr>
        <w:spacing w:after="0" w:line="240" w:lineRule="auto"/>
        <w:ind w:firstLine="567"/>
        <w:jc w:val="both"/>
        <w:rPr>
          <w:rFonts w:ascii="Times New Roman" w:hAnsi="Times New Roman" w:cs="Times New Roman"/>
          <w:sz w:val="24"/>
          <w:szCs w:val="24"/>
        </w:rPr>
      </w:pPr>
      <w:r w:rsidRPr="00155B44">
        <w:rPr>
          <w:rFonts w:ascii="Times New Roman" w:hAnsi="Times New Roman" w:cs="Times New Roman"/>
          <w:sz w:val="24"/>
          <w:szCs w:val="24"/>
        </w:rPr>
        <w:t xml:space="preserve"> 18 % педагогическим работникам организаций среднего профессионального образования присвоена высшая квалификационная категория, 20 % - первая квалификационная категория, 23 % - вторая квалификационная категория (в 2022 году: 16 % - высшая, 19 % - первая, 25 % - вторая; в 2021 году: 16 % - высшая, 18 % - первая, 26 % - вторая; в 2020 году: 16 % - высшая, 16% - первая, 27% - вторая; в 2019 году: 17 % - высшая, 16 % первая, 24 % - вторая). </w:t>
      </w:r>
    </w:p>
    <w:p w14:paraId="4A504D78" w14:textId="77777777" w:rsidR="00FA5710" w:rsidRPr="00155B44" w:rsidRDefault="00FA5710" w:rsidP="0024318F">
      <w:pPr>
        <w:spacing w:after="0" w:line="240" w:lineRule="auto"/>
        <w:ind w:firstLine="567"/>
        <w:jc w:val="both"/>
        <w:rPr>
          <w:rFonts w:ascii="Times New Roman" w:hAnsi="Times New Roman" w:cs="Times New Roman"/>
          <w:noProof/>
          <w:sz w:val="24"/>
          <w:szCs w:val="24"/>
        </w:rPr>
      </w:pPr>
    </w:p>
    <w:p w14:paraId="05B8C91E" w14:textId="77777777" w:rsidR="00FA5710" w:rsidRPr="00155B44" w:rsidRDefault="00FA5710" w:rsidP="0024318F">
      <w:pPr>
        <w:spacing w:after="0" w:line="240" w:lineRule="auto"/>
        <w:ind w:firstLine="567"/>
        <w:jc w:val="center"/>
        <w:rPr>
          <w:rFonts w:ascii="Times New Roman" w:hAnsi="Times New Roman" w:cs="Times New Roman"/>
          <w:b/>
          <w:sz w:val="24"/>
          <w:szCs w:val="24"/>
        </w:rPr>
      </w:pPr>
      <w:r w:rsidRPr="00155B44">
        <w:rPr>
          <w:rFonts w:ascii="Times New Roman" w:hAnsi="Times New Roman" w:cs="Times New Roman"/>
          <w:noProof/>
          <w:sz w:val="24"/>
          <w:szCs w:val="24"/>
        </w:rPr>
        <w:drawing>
          <wp:inline distT="0" distB="0" distL="0" distR="0" wp14:anchorId="59A0D341" wp14:editId="09D54CD8">
            <wp:extent cx="5486400" cy="3200400"/>
            <wp:effectExtent l="0" t="0" r="0" b="0"/>
            <wp:docPr id="1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084A2F" w14:textId="77777777" w:rsidR="00FA5710" w:rsidRPr="00155B44" w:rsidRDefault="00FA5710" w:rsidP="0024318F">
      <w:pPr>
        <w:spacing w:after="0" w:line="240" w:lineRule="auto"/>
        <w:ind w:firstLine="567"/>
        <w:jc w:val="both"/>
        <w:rPr>
          <w:rFonts w:ascii="Times New Roman" w:hAnsi="Times New Roman" w:cs="Times New Roman"/>
          <w:sz w:val="24"/>
          <w:szCs w:val="24"/>
        </w:rPr>
      </w:pPr>
    </w:p>
    <w:p w14:paraId="6212AF16" w14:textId="77777777" w:rsidR="00FA5710" w:rsidRPr="00155B44" w:rsidRDefault="00FA5710" w:rsidP="0024318F">
      <w:pPr>
        <w:spacing w:after="0" w:line="240" w:lineRule="auto"/>
        <w:ind w:firstLine="567"/>
        <w:jc w:val="both"/>
        <w:rPr>
          <w:rFonts w:ascii="Times New Roman" w:hAnsi="Times New Roman" w:cs="Times New Roman"/>
          <w:sz w:val="24"/>
          <w:szCs w:val="24"/>
        </w:rPr>
      </w:pPr>
      <w:r w:rsidRPr="00155B44">
        <w:rPr>
          <w:rFonts w:ascii="Times New Roman" w:hAnsi="Times New Roman" w:cs="Times New Roman"/>
          <w:sz w:val="24"/>
          <w:szCs w:val="24"/>
        </w:rPr>
        <w:t xml:space="preserve">В системе высшего профессионального образования задействовано </w:t>
      </w:r>
      <w:r w:rsidRPr="00155B44">
        <w:rPr>
          <w:rFonts w:ascii="Times New Roman" w:hAnsi="Times New Roman" w:cs="Times New Roman"/>
          <w:b/>
          <w:sz w:val="24"/>
          <w:szCs w:val="24"/>
        </w:rPr>
        <w:t xml:space="preserve">2 158 </w:t>
      </w:r>
      <w:r w:rsidRPr="00155B44">
        <w:rPr>
          <w:rFonts w:ascii="Times New Roman" w:hAnsi="Times New Roman" w:cs="Times New Roman"/>
          <w:sz w:val="24"/>
          <w:szCs w:val="24"/>
        </w:rPr>
        <w:t xml:space="preserve">работников, в том числе 865 профессорско-преподавательский состав, из них </w:t>
      </w:r>
      <w:r w:rsidRPr="00155B44">
        <w:rPr>
          <w:rFonts w:ascii="Times New Roman" w:hAnsi="Times New Roman" w:cs="Times New Roman"/>
          <w:b/>
          <w:sz w:val="24"/>
          <w:szCs w:val="24"/>
        </w:rPr>
        <w:t xml:space="preserve">24 </w:t>
      </w:r>
      <w:r w:rsidRPr="00155B44">
        <w:rPr>
          <w:rFonts w:ascii="Times New Roman" w:hAnsi="Times New Roman" w:cs="Times New Roman"/>
          <w:sz w:val="24"/>
          <w:szCs w:val="24"/>
        </w:rPr>
        <w:t xml:space="preserve">доктора наук, </w:t>
      </w:r>
      <w:r w:rsidRPr="00155B44">
        <w:rPr>
          <w:rFonts w:ascii="Times New Roman" w:hAnsi="Times New Roman" w:cs="Times New Roman"/>
          <w:b/>
          <w:sz w:val="24"/>
          <w:szCs w:val="24"/>
        </w:rPr>
        <w:t xml:space="preserve">242 </w:t>
      </w:r>
      <w:r w:rsidRPr="00155B44">
        <w:rPr>
          <w:rFonts w:ascii="Times New Roman" w:hAnsi="Times New Roman" w:cs="Times New Roman"/>
          <w:sz w:val="24"/>
          <w:szCs w:val="24"/>
        </w:rPr>
        <w:t xml:space="preserve">кандидата наук, </w:t>
      </w:r>
      <w:r w:rsidRPr="00155B44">
        <w:rPr>
          <w:rFonts w:ascii="Times New Roman" w:hAnsi="Times New Roman" w:cs="Times New Roman"/>
          <w:b/>
          <w:sz w:val="24"/>
          <w:szCs w:val="24"/>
        </w:rPr>
        <w:t xml:space="preserve">6 </w:t>
      </w:r>
      <w:r w:rsidRPr="00155B44">
        <w:rPr>
          <w:rFonts w:ascii="Times New Roman" w:hAnsi="Times New Roman" w:cs="Times New Roman"/>
          <w:sz w:val="24"/>
          <w:szCs w:val="24"/>
        </w:rPr>
        <w:t xml:space="preserve">профессоров, </w:t>
      </w:r>
      <w:r w:rsidRPr="00155B44">
        <w:rPr>
          <w:rFonts w:ascii="Times New Roman" w:hAnsi="Times New Roman" w:cs="Times New Roman"/>
          <w:b/>
          <w:sz w:val="24"/>
          <w:szCs w:val="24"/>
        </w:rPr>
        <w:t xml:space="preserve">146 </w:t>
      </w:r>
      <w:r w:rsidRPr="00155B44">
        <w:rPr>
          <w:rFonts w:ascii="Times New Roman" w:hAnsi="Times New Roman" w:cs="Times New Roman"/>
          <w:sz w:val="24"/>
          <w:szCs w:val="24"/>
        </w:rPr>
        <w:t>доцентов (334 – высшей квалификационной категории, 147 - первой квалификационной категории, 26 – второй квалификационной категории).</w:t>
      </w:r>
    </w:p>
    <w:p w14:paraId="01D3B9CF" w14:textId="77777777" w:rsidR="00FA5710" w:rsidRPr="00155B44" w:rsidRDefault="00FA5710" w:rsidP="0024318F">
      <w:pPr>
        <w:spacing w:after="0" w:line="240" w:lineRule="auto"/>
        <w:ind w:firstLine="72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Подготовка квалифицированных рабочих, специалистов и служащих является неотъемлемой частью сферы профессионального образования и одним из важных компонентов обеспечения устойчивого и эффективного развития человеческого капитала и социально-экономического развития Приднестровской Молдавской Республики.</w:t>
      </w:r>
    </w:p>
    <w:p w14:paraId="328BF35F" w14:textId="77777777" w:rsidR="00FA5710" w:rsidRPr="00155B44" w:rsidRDefault="00FA5710" w:rsidP="0024318F">
      <w:pPr>
        <w:spacing w:after="0" w:line="240" w:lineRule="auto"/>
        <w:ind w:firstLine="284"/>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повышения качества подготовки квалифицированных рабочих и специалистов со средним профессиональным образованием, отвечающих требованиям работодателей в 2022 году продолжена работа по внедрению практико-ориентированного (дуального) обучения по подготовке кадров:</w:t>
      </w:r>
    </w:p>
    <w:p w14:paraId="3E044DB2" w14:textId="77777777" w:rsidR="00FA5710" w:rsidRPr="00155B44" w:rsidRDefault="00FA5710" w:rsidP="0024318F">
      <w:pPr>
        <w:spacing w:after="0" w:line="240" w:lineRule="auto"/>
        <w:ind w:firstLine="284"/>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а) для легкой промышленности;</w:t>
      </w:r>
    </w:p>
    <w:p w14:paraId="46256966" w14:textId="77777777" w:rsidR="00FA5710" w:rsidRPr="00155B44" w:rsidRDefault="00FA5710" w:rsidP="0024318F">
      <w:pPr>
        <w:spacing w:after="0" w:line="240" w:lineRule="auto"/>
        <w:ind w:firstLine="284"/>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б) для тяжелой промышленности;</w:t>
      </w:r>
    </w:p>
    <w:p w14:paraId="24494FB0" w14:textId="77777777" w:rsidR="00FA5710" w:rsidRPr="00155B44" w:rsidRDefault="00FA5710" w:rsidP="0024318F">
      <w:pPr>
        <w:spacing w:after="0" w:line="240" w:lineRule="auto"/>
        <w:ind w:firstLine="284"/>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для машиностроительной отрасли;</w:t>
      </w:r>
    </w:p>
    <w:p w14:paraId="2B82E06A" w14:textId="77777777" w:rsidR="00FA5710" w:rsidRPr="00155B44" w:rsidRDefault="00FA5710" w:rsidP="0024318F">
      <w:pPr>
        <w:spacing w:after="0" w:line="240" w:lineRule="auto"/>
        <w:ind w:firstLine="284"/>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г) для агропромышленного комплекса.</w:t>
      </w:r>
    </w:p>
    <w:p w14:paraId="56E8154D" w14:textId="77777777" w:rsidR="00FA5710" w:rsidRPr="00155B44" w:rsidRDefault="00FA5710" w:rsidP="0024318F">
      <w:pPr>
        <w:spacing w:after="0" w:line="240" w:lineRule="auto"/>
        <w:ind w:firstLine="284"/>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В практико-ориентированном (дуальном) обучении принимают участие 7 организаций среднего профессионального образования и 33 предприятия. По основным профессиональным образовательным программам начального и среднего профессионального образования обучается 362 обучающихся, по программам профессиональной подготовки 85 обучающихся. </w:t>
      </w:r>
    </w:p>
    <w:p w14:paraId="2086202A" w14:textId="77777777" w:rsidR="00FA5710" w:rsidRPr="00155B44" w:rsidRDefault="00FA5710" w:rsidP="0024318F">
      <w:pPr>
        <w:spacing w:after="0" w:line="240" w:lineRule="auto"/>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За последние годы система подготовки квалифицированных рабочих в республике претерпела изменения. Отличительная особенность преобразований, происходящих в этой сфере, – это активная интеграция организаций профессионального образования, позволяющая более рационально использовать ресурсное обеспечение, организовать подготовку кадров в соответствии с приоритетными направлениями развития отраслей экономики Приднестровской Молдавской Республики.</w:t>
      </w:r>
    </w:p>
    <w:p w14:paraId="548CA208" w14:textId="77777777" w:rsidR="00FA5710" w:rsidRPr="00155B44" w:rsidRDefault="00FA5710" w:rsidP="0024318F">
      <w:pPr>
        <w:spacing w:after="0" w:line="240" w:lineRule="auto"/>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Можно выделить ряд общих положений, характерных для системы профессиональной подготовки:</w:t>
      </w:r>
    </w:p>
    <w:p w14:paraId="3230DE48" w14:textId="77777777" w:rsidR="00FA5710" w:rsidRPr="00155B44" w:rsidRDefault="00FA5710" w:rsidP="0024318F">
      <w:pPr>
        <w:spacing w:after="0" w:line="240" w:lineRule="auto"/>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 прогнозирование потребностей в профессиональных навыках;</w:t>
      </w:r>
    </w:p>
    <w:p w14:paraId="17CC2DAD" w14:textId="77777777" w:rsidR="00FA5710" w:rsidRPr="00155B44" w:rsidRDefault="00FA5710" w:rsidP="0024318F">
      <w:pPr>
        <w:spacing w:after="0" w:line="240" w:lineRule="auto"/>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 участие как работодателей, так и граждан в выработке решений относительно возможностей для обучения, в том числе и на уровне отраслей экономики;</w:t>
      </w:r>
    </w:p>
    <w:p w14:paraId="0F00FE32" w14:textId="77777777" w:rsidR="00FA5710" w:rsidRPr="00155B44" w:rsidRDefault="00FA5710" w:rsidP="0024318F">
      <w:pPr>
        <w:spacing w:after="0" w:line="240" w:lineRule="auto"/>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обеспечение качества, актуальности обучения и его доступности для всех слоев населения;</w:t>
      </w:r>
    </w:p>
    <w:p w14:paraId="34248E6B" w14:textId="77777777" w:rsidR="00FA5710" w:rsidRPr="00155B44" w:rsidRDefault="00FA5710" w:rsidP="0024318F">
      <w:pPr>
        <w:spacing w:after="0" w:line="240" w:lineRule="auto"/>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наличие соответствующих механизмов финансирования;</w:t>
      </w:r>
    </w:p>
    <w:p w14:paraId="797878EF" w14:textId="77777777" w:rsidR="00FA5710" w:rsidRPr="00155B44" w:rsidRDefault="00FA5710" w:rsidP="0024318F">
      <w:pPr>
        <w:spacing w:after="0" w:line="240" w:lineRule="auto"/>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постоянная оценка экономических и социальных результатов обучения.</w:t>
      </w:r>
    </w:p>
    <w:p w14:paraId="1DC44F67" w14:textId="77777777" w:rsidR="00FA5710" w:rsidRPr="00155B44" w:rsidRDefault="00FA5710" w:rsidP="0024318F">
      <w:pPr>
        <w:spacing w:after="0" w:line="240" w:lineRule="auto"/>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Для обеспечения соответствия обучения меняющимся потребностям предприятий и рынка труда эффективным средством является объединение усилий – на местном, отраслевом и общегосударственном уровне – предпринимателей и Общереспубликанского объединения работодателей, государства и организаций профессионального образования.</w:t>
      </w:r>
    </w:p>
    <w:p w14:paraId="0F26EF86" w14:textId="77777777" w:rsidR="00FA5710" w:rsidRPr="00155B44" w:rsidRDefault="00FA5710" w:rsidP="0024318F">
      <w:pPr>
        <w:spacing w:after="0" w:line="240" w:lineRule="auto"/>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Так на сегодняшний день, в реализации обучения по образовательным программам профессиональной подготовки (краткосрочные программы) принимают участие 10 организаций профессионального образования.</w:t>
      </w:r>
    </w:p>
    <w:p w14:paraId="63BF97A2" w14:textId="77777777" w:rsidR="00FA5710" w:rsidRPr="00155B44" w:rsidRDefault="00FA5710" w:rsidP="0024318F">
      <w:pPr>
        <w:spacing w:after="0" w:line="240" w:lineRule="auto"/>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Профессиональное обучение в 2023 году осуществлялось по 20 профессиям, востребованным на рынке труда нашей республики.</w:t>
      </w:r>
    </w:p>
    <w:p w14:paraId="48290548" w14:textId="4B92D25B" w:rsidR="00FA5710" w:rsidRPr="00155B44" w:rsidRDefault="00FA5710" w:rsidP="0024318F">
      <w:pPr>
        <w:spacing w:after="0" w:line="240" w:lineRule="auto"/>
        <w:jc w:val="right"/>
        <w:rPr>
          <w:rFonts w:ascii="Times New Roman" w:eastAsia="Times" w:hAnsi="Times New Roman" w:cs="Times New Roman"/>
          <w:sz w:val="24"/>
          <w:szCs w:val="24"/>
        </w:rPr>
      </w:pPr>
      <w:r w:rsidRPr="00155B44">
        <w:rPr>
          <w:rFonts w:ascii="Times New Roman" w:eastAsia="Times" w:hAnsi="Times New Roman" w:cs="Times New Roman"/>
          <w:sz w:val="24"/>
          <w:szCs w:val="24"/>
        </w:rPr>
        <w:t>Таблица 1</w:t>
      </w:r>
      <w:r w:rsidR="00BC3861" w:rsidRPr="00155B44">
        <w:rPr>
          <w:rFonts w:ascii="Times New Roman" w:eastAsia="Times" w:hAnsi="Times New Roman" w:cs="Times New Roman"/>
          <w:sz w:val="24"/>
          <w:szCs w:val="24"/>
        </w:rPr>
        <w:t>2</w:t>
      </w:r>
    </w:p>
    <w:tbl>
      <w:tblPr>
        <w:tblStyle w:val="50"/>
        <w:tblW w:w="9747" w:type="dxa"/>
        <w:tblLayout w:type="fixed"/>
        <w:tblLook w:val="04A0" w:firstRow="1" w:lastRow="0" w:firstColumn="1" w:lastColumn="0" w:noHBand="0" w:noVBand="1"/>
      </w:tblPr>
      <w:tblGrid>
        <w:gridCol w:w="2263"/>
        <w:gridCol w:w="754"/>
        <w:gridCol w:w="792"/>
        <w:gridCol w:w="664"/>
        <w:gridCol w:w="664"/>
        <w:gridCol w:w="663"/>
        <w:gridCol w:w="664"/>
        <w:gridCol w:w="664"/>
        <w:gridCol w:w="670"/>
        <w:gridCol w:w="572"/>
        <w:gridCol w:w="669"/>
        <w:gridCol w:w="708"/>
      </w:tblGrid>
      <w:tr w:rsidR="00155B44" w:rsidRPr="00155B44" w14:paraId="0CD4CCF4" w14:textId="77777777" w:rsidTr="0024318F">
        <w:trPr>
          <w:trHeight w:val="4408"/>
        </w:trPr>
        <w:tc>
          <w:tcPr>
            <w:tcW w:w="2263" w:type="dxa"/>
            <w:noWrap/>
            <w:vAlign w:val="center"/>
            <w:hideMark/>
          </w:tcPr>
          <w:p w14:paraId="68BC766B"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Организация профессионального образования</w:t>
            </w:r>
          </w:p>
        </w:tc>
        <w:tc>
          <w:tcPr>
            <w:tcW w:w="754" w:type="dxa"/>
            <w:textDirection w:val="btLr"/>
            <w:vAlign w:val="center"/>
            <w:hideMark/>
          </w:tcPr>
          <w:p w14:paraId="2117C9DB" w14:textId="77777777" w:rsidR="00FA5710" w:rsidRPr="00155B44" w:rsidRDefault="00FA5710" w:rsidP="0024318F">
            <w:pPr>
              <w:jc w:val="center"/>
              <w:rPr>
                <w:rFonts w:ascii="Times New Roman" w:eastAsia="Times" w:hAnsi="Times New Roman" w:cs="Times New Roman"/>
              </w:rPr>
            </w:pPr>
            <w:r w:rsidRPr="00155B44">
              <w:rPr>
                <w:rFonts w:ascii="Times New Roman" w:eastAsia="Times" w:hAnsi="Times New Roman" w:cs="Times New Roman"/>
              </w:rPr>
              <w:t>ГОУ СПО «Бендерский торгово-технологический техникум</w:t>
            </w:r>
          </w:p>
        </w:tc>
        <w:tc>
          <w:tcPr>
            <w:tcW w:w="792" w:type="dxa"/>
            <w:textDirection w:val="btLr"/>
            <w:vAlign w:val="center"/>
            <w:hideMark/>
          </w:tcPr>
          <w:p w14:paraId="28A78803" w14:textId="77777777" w:rsidR="00FA5710" w:rsidRPr="00155B44" w:rsidRDefault="00FA5710" w:rsidP="0024318F">
            <w:pPr>
              <w:jc w:val="center"/>
              <w:rPr>
                <w:rFonts w:ascii="Times New Roman" w:eastAsia="Times" w:hAnsi="Times New Roman" w:cs="Times New Roman"/>
              </w:rPr>
            </w:pPr>
            <w:r w:rsidRPr="00155B44">
              <w:rPr>
                <w:rFonts w:ascii="Times New Roman" w:eastAsia="Times" w:hAnsi="Times New Roman" w:cs="Times New Roman"/>
              </w:rPr>
              <w:t>Бендерский филиал ГОУ «Приднестровский государственный университет им. Т.Г. Шевченко»</w:t>
            </w:r>
          </w:p>
        </w:tc>
        <w:tc>
          <w:tcPr>
            <w:tcW w:w="664" w:type="dxa"/>
            <w:textDirection w:val="btLr"/>
            <w:vAlign w:val="center"/>
            <w:hideMark/>
          </w:tcPr>
          <w:p w14:paraId="3E19B06F" w14:textId="77777777" w:rsidR="00FA5710" w:rsidRPr="00155B44" w:rsidRDefault="00FA5710" w:rsidP="0024318F">
            <w:pPr>
              <w:jc w:val="center"/>
              <w:rPr>
                <w:rFonts w:ascii="Times New Roman" w:eastAsia="Times" w:hAnsi="Times New Roman" w:cs="Times New Roman"/>
              </w:rPr>
            </w:pPr>
            <w:r w:rsidRPr="00155B44">
              <w:rPr>
                <w:rFonts w:ascii="Times New Roman" w:eastAsia="Times" w:hAnsi="Times New Roman" w:cs="Times New Roman"/>
              </w:rPr>
              <w:t>ГОУ СПО «Тираспольский техникум коммерции»</w:t>
            </w:r>
          </w:p>
        </w:tc>
        <w:tc>
          <w:tcPr>
            <w:tcW w:w="664" w:type="dxa"/>
            <w:textDirection w:val="btLr"/>
            <w:vAlign w:val="center"/>
            <w:hideMark/>
          </w:tcPr>
          <w:p w14:paraId="7A9267E4" w14:textId="77777777" w:rsidR="00FA5710" w:rsidRPr="00155B44" w:rsidRDefault="00FA5710" w:rsidP="0024318F">
            <w:pPr>
              <w:jc w:val="center"/>
              <w:rPr>
                <w:rFonts w:ascii="Times New Roman" w:eastAsia="Times" w:hAnsi="Times New Roman" w:cs="Times New Roman"/>
              </w:rPr>
            </w:pPr>
            <w:r w:rsidRPr="00155B44">
              <w:rPr>
                <w:rFonts w:ascii="Times New Roman" w:eastAsia="Times" w:hAnsi="Times New Roman" w:cs="Times New Roman"/>
              </w:rPr>
              <w:t>ГОУ СПО «Тираспольский аграрно-технический колледж им. М.В. Фрунзе»</w:t>
            </w:r>
          </w:p>
        </w:tc>
        <w:tc>
          <w:tcPr>
            <w:tcW w:w="663" w:type="dxa"/>
            <w:textDirection w:val="btLr"/>
            <w:vAlign w:val="center"/>
            <w:hideMark/>
          </w:tcPr>
          <w:p w14:paraId="5DA8804D" w14:textId="77777777" w:rsidR="00FA5710" w:rsidRPr="00155B44" w:rsidRDefault="00FA5710" w:rsidP="0024318F">
            <w:pPr>
              <w:jc w:val="center"/>
              <w:rPr>
                <w:rFonts w:ascii="Times New Roman" w:eastAsia="Times" w:hAnsi="Times New Roman" w:cs="Times New Roman"/>
              </w:rPr>
            </w:pPr>
            <w:r w:rsidRPr="00155B44">
              <w:rPr>
                <w:rFonts w:ascii="Times New Roman" w:eastAsia="Times" w:hAnsi="Times New Roman" w:cs="Times New Roman"/>
              </w:rPr>
              <w:t>ГОУ СПО «Промышленно-строительный техникум»</w:t>
            </w:r>
          </w:p>
        </w:tc>
        <w:tc>
          <w:tcPr>
            <w:tcW w:w="664" w:type="dxa"/>
            <w:textDirection w:val="btLr"/>
            <w:vAlign w:val="center"/>
            <w:hideMark/>
          </w:tcPr>
          <w:p w14:paraId="244EE829" w14:textId="77777777" w:rsidR="00FA5710" w:rsidRPr="00155B44" w:rsidRDefault="00FA5710" w:rsidP="0024318F">
            <w:pPr>
              <w:jc w:val="center"/>
              <w:rPr>
                <w:rFonts w:ascii="Times New Roman" w:eastAsia="Times" w:hAnsi="Times New Roman" w:cs="Times New Roman"/>
              </w:rPr>
            </w:pPr>
            <w:r w:rsidRPr="00155B44">
              <w:rPr>
                <w:rFonts w:ascii="Times New Roman" w:eastAsia="Times" w:hAnsi="Times New Roman" w:cs="Times New Roman"/>
              </w:rPr>
              <w:t>ГОУ «Днестровский техникум энергетики и компьютерных технологий»</w:t>
            </w:r>
          </w:p>
        </w:tc>
        <w:tc>
          <w:tcPr>
            <w:tcW w:w="664" w:type="dxa"/>
            <w:textDirection w:val="btLr"/>
            <w:vAlign w:val="center"/>
            <w:hideMark/>
          </w:tcPr>
          <w:p w14:paraId="022D2CBD" w14:textId="77777777" w:rsidR="00FA5710" w:rsidRPr="00155B44" w:rsidRDefault="00FA5710" w:rsidP="0024318F">
            <w:pPr>
              <w:jc w:val="center"/>
              <w:rPr>
                <w:rFonts w:ascii="Times New Roman" w:eastAsia="Times" w:hAnsi="Times New Roman" w:cs="Times New Roman"/>
              </w:rPr>
            </w:pPr>
            <w:r w:rsidRPr="00155B44">
              <w:rPr>
                <w:rFonts w:ascii="Times New Roman" w:eastAsia="Times" w:hAnsi="Times New Roman" w:cs="Times New Roman"/>
              </w:rPr>
              <w:t>ГОУ СПО «Слободзейский политехнический техникум»</w:t>
            </w:r>
          </w:p>
        </w:tc>
        <w:tc>
          <w:tcPr>
            <w:tcW w:w="670" w:type="dxa"/>
            <w:textDirection w:val="btLr"/>
            <w:vAlign w:val="center"/>
            <w:hideMark/>
          </w:tcPr>
          <w:p w14:paraId="1A19F8D9" w14:textId="77777777" w:rsidR="00FA5710" w:rsidRPr="00155B44" w:rsidRDefault="00FA5710" w:rsidP="0024318F">
            <w:pPr>
              <w:jc w:val="center"/>
              <w:rPr>
                <w:rFonts w:ascii="Times New Roman" w:eastAsia="Times" w:hAnsi="Times New Roman" w:cs="Times New Roman"/>
              </w:rPr>
            </w:pPr>
            <w:r w:rsidRPr="00155B44">
              <w:rPr>
                <w:rFonts w:ascii="Times New Roman" w:eastAsia="Times" w:hAnsi="Times New Roman" w:cs="Times New Roman"/>
              </w:rPr>
              <w:t>ГОУ СПО «Дубоссарский индустриальный техникум»</w:t>
            </w:r>
          </w:p>
        </w:tc>
        <w:tc>
          <w:tcPr>
            <w:tcW w:w="572" w:type="dxa"/>
            <w:textDirection w:val="btLr"/>
            <w:vAlign w:val="center"/>
            <w:hideMark/>
          </w:tcPr>
          <w:p w14:paraId="716C5A6C" w14:textId="77777777" w:rsidR="00FA5710" w:rsidRPr="00155B44" w:rsidRDefault="00FA5710" w:rsidP="0024318F">
            <w:pPr>
              <w:jc w:val="center"/>
              <w:rPr>
                <w:rFonts w:ascii="Times New Roman" w:eastAsia="Times" w:hAnsi="Times New Roman" w:cs="Times New Roman"/>
              </w:rPr>
            </w:pPr>
            <w:r w:rsidRPr="00155B44">
              <w:rPr>
                <w:rFonts w:ascii="Times New Roman" w:eastAsia="Times" w:hAnsi="Times New Roman" w:cs="Times New Roman"/>
              </w:rPr>
              <w:t>ГОУ СПО «Рыбницкий политехнический техникум»</w:t>
            </w:r>
          </w:p>
        </w:tc>
        <w:tc>
          <w:tcPr>
            <w:tcW w:w="669" w:type="dxa"/>
            <w:textDirection w:val="btLr"/>
            <w:vAlign w:val="center"/>
            <w:hideMark/>
          </w:tcPr>
          <w:p w14:paraId="64D5DDEA" w14:textId="77777777" w:rsidR="00FA5710" w:rsidRPr="00155B44" w:rsidRDefault="00FA5710" w:rsidP="0024318F">
            <w:pPr>
              <w:jc w:val="center"/>
              <w:rPr>
                <w:rFonts w:ascii="Times New Roman" w:eastAsia="Times" w:hAnsi="Times New Roman" w:cs="Times New Roman"/>
              </w:rPr>
            </w:pPr>
            <w:r w:rsidRPr="00155B44">
              <w:rPr>
                <w:rFonts w:ascii="Times New Roman" w:eastAsia="Times" w:hAnsi="Times New Roman" w:cs="Times New Roman"/>
              </w:rPr>
              <w:t>ГОУ СПО «Каменский политехнический техникум им. И.С. Солтыса»</w:t>
            </w:r>
          </w:p>
        </w:tc>
        <w:tc>
          <w:tcPr>
            <w:tcW w:w="708" w:type="dxa"/>
            <w:textDirection w:val="btLr"/>
            <w:hideMark/>
          </w:tcPr>
          <w:p w14:paraId="7BAF3D6F" w14:textId="77777777" w:rsidR="00FA5710" w:rsidRPr="00155B44" w:rsidRDefault="00FA5710" w:rsidP="0024318F">
            <w:pPr>
              <w:jc w:val="center"/>
              <w:rPr>
                <w:rFonts w:ascii="Times New Roman" w:eastAsia="Times" w:hAnsi="Times New Roman" w:cs="Times New Roman"/>
                <w:b/>
                <w:sz w:val="24"/>
                <w:szCs w:val="24"/>
              </w:rPr>
            </w:pPr>
            <w:r w:rsidRPr="00155B44">
              <w:rPr>
                <w:rFonts w:ascii="Times New Roman" w:eastAsia="Times" w:hAnsi="Times New Roman" w:cs="Times New Roman"/>
                <w:b/>
                <w:sz w:val="24"/>
                <w:szCs w:val="24"/>
              </w:rPr>
              <w:t>Всего</w:t>
            </w:r>
          </w:p>
        </w:tc>
      </w:tr>
      <w:tr w:rsidR="00155B44" w:rsidRPr="00155B44" w14:paraId="18DA6555" w14:textId="77777777" w:rsidTr="0024318F">
        <w:trPr>
          <w:trHeight w:val="600"/>
        </w:trPr>
        <w:tc>
          <w:tcPr>
            <w:tcW w:w="2263" w:type="dxa"/>
            <w:noWrap/>
            <w:hideMark/>
          </w:tcPr>
          <w:p w14:paraId="5AC76968"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Профессия</w:t>
            </w:r>
          </w:p>
        </w:tc>
        <w:tc>
          <w:tcPr>
            <w:tcW w:w="6776" w:type="dxa"/>
            <w:gridSpan w:val="10"/>
            <w:hideMark/>
          </w:tcPr>
          <w:p w14:paraId="2F23A089"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Количество слушателей</w:t>
            </w:r>
          </w:p>
        </w:tc>
        <w:tc>
          <w:tcPr>
            <w:tcW w:w="708" w:type="dxa"/>
            <w:hideMark/>
          </w:tcPr>
          <w:p w14:paraId="04D274E0" w14:textId="77777777" w:rsidR="00FA5710" w:rsidRPr="00155B44" w:rsidRDefault="00FA5710" w:rsidP="0024318F">
            <w:pPr>
              <w:jc w:val="right"/>
              <w:rPr>
                <w:rFonts w:ascii="Times New Roman" w:eastAsia="Times" w:hAnsi="Times New Roman" w:cs="Times New Roman"/>
                <w:sz w:val="24"/>
                <w:szCs w:val="24"/>
              </w:rPr>
            </w:pPr>
            <w:r w:rsidRPr="00155B44">
              <w:rPr>
                <w:rFonts w:ascii="Times New Roman" w:eastAsia="Times" w:hAnsi="Times New Roman" w:cs="Times New Roman"/>
                <w:sz w:val="24"/>
                <w:szCs w:val="24"/>
              </w:rPr>
              <w:t> </w:t>
            </w:r>
          </w:p>
        </w:tc>
      </w:tr>
      <w:tr w:rsidR="00155B44" w:rsidRPr="00155B44" w14:paraId="33C5B646" w14:textId="77777777" w:rsidTr="0024318F">
        <w:trPr>
          <w:trHeight w:val="360"/>
        </w:trPr>
        <w:tc>
          <w:tcPr>
            <w:tcW w:w="2263" w:type="dxa"/>
            <w:noWrap/>
            <w:hideMark/>
          </w:tcPr>
          <w:p w14:paraId="0D6E2AF3"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 18212 Сборщик обуви </w:t>
            </w:r>
          </w:p>
        </w:tc>
        <w:tc>
          <w:tcPr>
            <w:tcW w:w="754" w:type="dxa"/>
            <w:hideMark/>
          </w:tcPr>
          <w:p w14:paraId="5672612D"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33</w:t>
            </w:r>
          </w:p>
        </w:tc>
        <w:tc>
          <w:tcPr>
            <w:tcW w:w="792" w:type="dxa"/>
            <w:hideMark/>
          </w:tcPr>
          <w:p w14:paraId="7D06DE53"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0B8C1456"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17F4D63A" w14:textId="77777777" w:rsidR="00FA5710" w:rsidRPr="00155B44" w:rsidRDefault="00FA5710" w:rsidP="0024318F">
            <w:pPr>
              <w:jc w:val="center"/>
              <w:rPr>
                <w:rFonts w:ascii="Times New Roman" w:eastAsia="Times" w:hAnsi="Times New Roman" w:cs="Times New Roman"/>
                <w:sz w:val="24"/>
                <w:szCs w:val="24"/>
              </w:rPr>
            </w:pPr>
          </w:p>
        </w:tc>
        <w:tc>
          <w:tcPr>
            <w:tcW w:w="663" w:type="dxa"/>
            <w:hideMark/>
          </w:tcPr>
          <w:p w14:paraId="26CB1E47"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59554DE7"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389A7507" w14:textId="77777777" w:rsidR="00FA5710" w:rsidRPr="00155B44" w:rsidRDefault="00FA5710" w:rsidP="0024318F">
            <w:pPr>
              <w:jc w:val="center"/>
              <w:rPr>
                <w:rFonts w:ascii="Times New Roman" w:eastAsia="Times" w:hAnsi="Times New Roman" w:cs="Times New Roman"/>
                <w:sz w:val="24"/>
                <w:szCs w:val="24"/>
              </w:rPr>
            </w:pPr>
          </w:p>
        </w:tc>
        <w:tc>
          <w:tcPr>
            <w:tcW w:w="670" w:type="dxa"/>
            <w:hideMark/>
          </w:tcPr>
          <w:p w14:paraId="18886CC8" w14:textId="77777777" w:rsidR="00FA5710" w:rsidRPr="00155B44" w:rsidRDefault="00FA5710" w:rsidP="0024318F">
            <w:pPr>
              <w:jc w:val="center"/>
              <w:rPr>
                <w:rFonts w:ascii="Times New Roman" w:eastAsia="Times" w:hAnsi="Times New Roman" w:cs="Times New Roman"/>
                <w:sz w:val="24"/>
                <w:szCs w:val="24"/>
              </w:rPr>
            </w:pPr>
          </w:p>
        </w:tc>
        <w:tc>
          <w:tcPr>
            <w:tcW w:w="572" w:type="dxa"/>
            <w:hideMark/>
          </w:tcPr>
          <w:p w14:paraId="44C1E2F6" w14:textId="77777777" w:rsidR="00FA5710" w:rsidRPr="00155B44" w:rsidRDefault="00FA5710" w:rsidP="0024318F">
            <w:pPr>
              <w:jc w:val="center"/>
              <w:rPr>
                <w:rFonts w:ascii="Times New Roman" w:eastAsia="Times" w:hAnsi="Times New Roman" w:cs="Times New Roman"/>
                <w:sz w:val="24"/>
                <w:szCs w:val="24"/>
              </w:rPr>
            </w:pPr>
          </w:p>
        </w:tc>
        <w:tc>
          <w:tcPr>
            <w:tcW w:w="669" w:type="dxa"/>
            <w:hideMark/>
          </w:tcPr>
          <w:p w14:paraId="5D2CDAF2" w14:textId="77777777" w:rsidR="00FA5710" w:rsidRPr="00155B44" w:rsidRDefault="00FA5710" w:rsidP="0024318F">
            <w:pPr>
              <w:jc w:val="center"/>
              <w:rPr>
                <w:rFonts w:ascii="Times New Roman" w:eastAsia="Times" w:hAnsi="Times New Roman" w:cs="Times New Roman"/>
                <w:sz w:val="24"/>
                <w:szCs w:val="24"/>
              </w:rPr>
            </w:pPr>
          </w:p>
        </w:tc>
        <w:tc>
          <w:tcPr>
            <w:tcW w:w="708" w:type="dxa"/>
            <w:hideMark/>
          </w:tcPr>
          <w:p w14:paraId="1CD85F1E"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33</w:t>
            </w:r>
          </w:p>
        </w:tc>
      </w:tr>
      <w:tr w:rsidR="00155B44" w:rsidRPr="00155B44" w14:paraId="08FBE0ED" w14:textId="77777777" w:rsidTr="0024318F">
        <w:trPr>
          <w:trHeight w:val="315"/>
        </w:trPr>
        <w:tc>
          <w:tcPr>
            <w:tcW w:w="2263" w:type="dxa"/>
            <w:noWrap/>
            <w:hideMark/>
          </w:tcPr>
          <w:p w14:paraId="42EE73FF"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19601 Швея </w:t>
            </w:r>
          </w:p>
        </w:tc>
        <w:tc>
          <w:tcPr>
            <w:tcW w:w="754" w:type="dxa"/>
            <w:hideMark/>
          </w:tcPr>
          <w:p w14:paraId="50E4CBF0"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16</w:t>
            </w:r>
          </w:p>
        </w:tc>
        <w:tc>
          <w:tcPr>
            <w:tcW w:w="792" w:type="dxa"/>
            <w:hideMark/>
          </w:tcPr>
          <w:p w14:paraId="747088E8"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1C411A81"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08A281D6" w14:textId="77777777" w:rsidR="00FA5710" w:rsidRPr="00155B44" w:rsidRDefault="00FA5710" w:rsidP="0024318F">
            <w:pPr>
              <w:jc w:val="center"/>
              <w:rPr>
                <w:rFonts w:ascii="Times New Roman" w:eastAsia="Times" w:hAnsi="Times New Roman" w:cs="Times New Roman"/>
                <w:sz w:val="24"/>
                <w:szCs w:val="24"/>
              </w:rPr>
            </w:pPr>
          </w:p>
        </w:tc>
        <w:tc>
          <w:tcPr>
            <w:tcW w:w="663" w:type="dxa"/>
            <w:hideMark/>
          </w:tcPr>
          <w:p w14:paraId="5D5BA058"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1F233340"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2471EB94" w14:textId="77777777" w:rsidR="00FA5710" w:rsidRPr="00155B44" w:rsidRDefault="00FA5710" w:rsidP="0024318F">
            <w:pPr>
              <w:jc w:val="center"/>
              <w:rPr>
                <w:rFonts w:ascii="Times New Roman" w:eastAsia="Times" w:hAnsi="Times New Roman" w:cs="Times New Roman"/>
                <w:sz w:val="24"/>
                <w:szCs w:val="24"/>
              </w:rPr>
            </w:pPr>
          </w:p>
        </w:tc>
        <w:tc>
          <w:tcPr>
            <w:tcW w:w="670" w:type="dxa"/>
            <w:hideMark/>
          </w:tcPr>
          <w:p w14:paraId="416751A0"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12</w:t>
            </w:r>
          </w:p>
        </w:tc>
        <w:tc>
          <w:tcPr>
            <w:tcW w:w="572" w:type="dxa"/>
            <w:hideMark/>
          </w:tcPr>
          <w:p w14:paraId="33B33E31" w14:textId="77777777" w:rsidR="00FA5710" w:rsidRPr="00155B44" w:rsidRDefault="00FA5710" w:rsidP="0024318F">
            <w:pPr>
              <w:jc w:val="center"/>
              <w:rPr>
                <w:rFonts w:ascii="Times New Roman" w:eastAsia="Times" w:hAnsi="Times New Roman" w:cs="Times New Roman"/>
                <w:sz w:val="24"/>
                <w:szCs w:val="24"/>
              </w:rPr>
            </w:pPr>
          </w:p>
        </w:tc>
        <w:tc>
          <w:tcPr>
            <w:tcW w:w="669" w:type="dxa"/>
            <w:hideMark/>
          </w:tcPr>
          <w:p w14:paraId="7E65BA2F" w14:textId="77777777" w:rsidR="00FA5710" w:rsidRPr="00155B44" w:rsidRDefault="00FA5710" w:rsidP="0024318F">
            <w:pPr>
              <w:jc w:val="center"/>
              <w:rPr>
                <w:rFonts w:ascii="Times New Roman" w:eastAsia="Times" w:hAnsi="Times New Roman" w:cs="Times New Roman"/>
                <w:sz w:val="24"/>
                <w:szCs w:val="24"/>
              </w:rPr>
            </w:pPr>
          </w:p>
        </w:tc>
        <w:tc>
          <w:tcPr>
            <w:tcW w:w="708" w:type="dxa"/>
            <w:hideMark/>
          </w:tcPr>
          <w:p w14:paraId="1FA49BDB"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28</w:t>
            </w:r>
          </w:p>
        </w:tc>
      </w:tr>
      <w:tr w:rsidR="00155B44" w:rsidRPr="00155B44" w14:paraId="649C981E" w14:textId="77777777" w:rsidTr="0024318F">
        <w:trPr>
          <w:trHeight w:val="315"/>
        </w:trPr>
        <w:tc>
          <w:tcPr>
            <w:tcW w:w="2263" w:type="dxa"/>
            <w:noWrap/>
            <w:hideMark/>
          </w:tcPr>
          <w:p w14:paraId="41F098B3"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16675 Повар </w:t>
            </w:r>
          </w:p>
        </w:tc>
        <w:tc>
          <w:tcPr>
            <w:tcW w:w="754" w:type="dxa"/>
            <w:hideMark/>
          </w:tcPr>
          <w:p w14:paraId="461ED222"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9</w:t>
            </w:r>
          </w:p>
        </w:tc>
        <w:tc>
          <w:tcPr>
            <w:tcW w:w="792" w:type="dxa"/>
            <w:hideMark/>
          </w:tcPr>
          <w:p w14:paraId="27704AA7"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19ECBC84"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21</w:t>
            </w:r>
          </w:p>
        </w:tc>
        <w:tc>
          <w:tcPr>
            <w:tcW w:w="664" w:type="dxa"/>
            <w:hideMark/>
          </w:tcPr>
          <w:p w14:paraId="2A08D13F" w14:textId="77777777" w:rsidR="00FA5710" w:rsidRPr="00155B44" w:rsidRDefault="00FA5710" w:rsidP="0024318F">
            <w:pPr>
              <w:jc w:val="center"/>
              <w:rPr>
                <w:rFonts w:ascii="Times New Roman" w:eastAsia="Times" w:hAnsi="Times New Roman" w:cs="Times New Roman"/>
                <w:sz w:val="24"/>
                <w:szCs w:val="24"/>
              </w:rPr>
            </w:pPr>
          </w:p>
        </w:tc>
        <w:tc>
          <w:tcPr>
            <w:tcW w:w="663" w:type="dxa"/>
            <w:hideMark/>
          </w:tcPr>
          <w:p w14:paraId="2F5027B1"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310F87EB"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3BDE1B50"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33</w:t>
            </w:r>
          </w:p>
        </w:tc>
        <w:tc>
          <w:tcPr>
            <w:tcW w:w="670" w:type="dxa"/>
            <w:hideMark/>
          </w:tcPr>
          <w:p w14:paraId="52CA96D7"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30</w:t>
            </w:r>
          </w:p>
        </w:tc>
        <w:tc>
          <w:tcPr>
            <w:tcW w:w="572" w:type="dxa"/>
            <w:hideMark/>
          </w:tcPr>
          <w:p w14:paraId="41099A96"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16</w:t>
            </w:r>
          </w:p>
        </w:tc>
        <w:tc>
          <w:tcPr>
            <w:tcW w:w="669" w:type="dxa"/>
            <w:hideMark/>
          </w:tcPr>
          <w:p w14:paraId="287C3639"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36</w:t>
            </w:r>
          </w:p>
        </w:tc>
        <w:tc>
          <w:tcPr>
            <w:tcW w:w="708" w:type="dxa"/>
            <w:hideMark/>
          </w:tcPr>
          <w:p w14:paraId="4038F85B"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145</w:t>
            </w:r>
          </w:p>
        </w:tc>
      </w:tr>
      <w:tr w:rsidR="00155B44" w:rsidRPr="00155B44" w14:paraId="62DEF4F3" w14:textId="77777777" w:rsidTr="0024318F">
        <w:trPr>
          <w:trHeight w:val="315"/>
        </w:trPr>
        <w:tc>
          <w:tcPr>
            <w:tcW w:w="2263" w:type="dxa"/>
            <w:noWrap/>
            <w:hideMark/>
          </w:tcPr>
          <w:p w14:paraId="6684A7AA"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12901 Кондитер</w:t>
            </w:r>
          </w:p>
        </w:tc>
        <w:tc>
          <w:tcPr>
            <w:tcW w:w="754" w:type="dxa"/>
            <w:hideMark/>
          </w:tcPr>
          <w:p w14:paraId="0A210CC3"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12</w:t>
            </w:r>
          </w:p>
        </w:tc>
        <w:tc>
          <w:tcPr>
            <w:tcW w:w="792" w:type="dxa"/>
            <w:hideMark/>
          </w:tcPr>
          <w:p w14:paraId="30F34CD0"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00D69558"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432BF2E9" w14:textId="77777777" w:rsidR="00FA5710" w:rsidRPr="00155B44" w:rsidRDefault="00FA5710" w:rsidP="0024318F">
            <w:pPr>
              <w:jc w:val="center"/>
              <w:rPr>
                <w:rFonts w:ascii="Times New Roman" w:eastAsia="Times" w:hAnsi="Times New Roman" w:cs="Times New Roman"/>
                <w:sz w:val="24"/>
                <w:szCs w:val="24"/>
              </w:rPr>
            </w:pPr>
          </w:p>
        </w:tc>
        <w:tc>
          <w:tcPr>
            <w:tcW w:w="663" w:type="dxa"/>
            <w:hideMark/>
          </w:tcPr>
          <w:p w14:paraId="0812B95A"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515D756E"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096EDE99" w14:textId="77777777" w:rsidR="00FA5710" w:rsidRPr="00155B44" w:rsidRDefault="00FA5710" w:rsidP="0024318F">
            <w:pPr>
              <w:jc w:val="center"/>
              <w:rPr>
                <w:rFonts w:ascii="Times New Roman" w:eastAsia="Times" w:hAnsi="Times New Roman" w:cs="Times New Roman"/>
                <w:sz w:val="24"/>
                <w:szCs w:val="24"/>
              </w:rPr>
            </w:pPr>
          </w:p>
        </w:tc>
        <w:tc>
          <w:tcPr>
            <w:tcW w:w="670" w:type="dxa"/>
            <w:hideMark/>
          </w:tcPr>
          <w:p w14:paraId="7D5E3AB1"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18</w:t>
            </w:r>
          </w:p>
        </w:tc>
        <w:tc>
          <w:tcPr>
            <w:tcW w:w="572" w:type="dxa"/>
            <w:hideMark/>
          </w:tcPr>
          <w:p w14:paraId="22FE9176" w14:textId="77777777" w:rsidR="00FA5710" w:rsidRPr="00155B44" w:rsidRDefault="00FA5710" w:rsidP="0024318F">
            <w:pPr>
              <w:jc w:val="center"/>
              <w:rPr>
                <w:rFonts w:ascii="Times New Roman" w:eastAsia="Times" w:hAnsi="Times New Roman" w:cs="Times New Roman"/>
                <w:sz w:val="24"/>
                <w:szCs w:val="24"/>
              </w:rPr>
            </w:pPr>
          </w:p>
        </w:tc>
        <w:tc>
          <w:tcPr>
            <w:tcW w:w="669" w:type="dxa"/>
            <w:hideMark/>
          </w:tcPr>
          <w:p w14:paraId="1B1F2AC5" w14:textId="77777777" w:rsidR="00FA5710" w:rsidRPr="00155B44" w:rsidRDefault="00FA5710" w:rsidP="0024318F">
            <w:pPr>
              <w:jc w:val="center"/>
              <w:rPr>
                <w:rFonts w:ascii="Times New Roman" w:eastAsia="Times" w:hAnsi="Times New Roman" w:cs="Times New Roman"/>
                <w:sz w:val="24"/>
                <w:szCs w:val="24"/>
              </w:rPr>
            </w:pPr>
          </w:p>
        </w:tc>
        <w:tc>
          <w:tcPr>
            <w:tcW w:w="708" w:type="dxa"/>
            <w:hideMark/>
          </w:tcPr>
          <w:p w14:paraId="15B8854F"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30</w:t>
            </w:r>
          </w:p>
        </w:tc>
      </w:tr>
      <w:tr w:rsidR="00155B44" w:rsidRPr="00155B44" w14:paraId="79622A2B" w14:textId="77777777" w:rsidTr="0024318F">
        <w:trPr>
          <w:trHeight w:val="315"/>
        </w:trPr>
        <w:tc>
          <w:tcPr>
            <w:tcW w:w="2263" w:type="dxa"/>
            <w:noWrap/>
            <w:hideMark/>
          </w:tcPr>
          <w:p w14:paraId="1E67F289"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Повар, кондитер</w:t>
            </w:r>
          </w:p>
        </w:tc>
        <w:tc>
          <w:tcPr>
            <w:tcW w:w="754" w:type="dxa"/>
            <w:hideMark/>
          </w:tcPr>
          <w:p w14:paraId="14D02699"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24</w:t>
            </w:r>
          </w:p>
        </w:tc>
        <w:tc>
          <w:tcPr>
            <w:tcW w:w="792" w:type="dxa"/>
            <w:hideMark/>
          </w:tcPr>
          <w:p w14:paraId="1065713C"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1EB5C05F"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3DA1D17B" w14:textId="77777777" w:rsidR="00FA5710" w:rsidRPr="00155B44" w:rsidRDefault="00FA5710" w:rsidP="0024318F">
            <w:pPr>
              <w:jc w:val="center"/>
              <w:rPr>
                <w:rFonts w:ascii="Times New Roman" w:eastAsia="Times" w:hAnsi="Times New Roman" w:cs="Times New Roman"/>
                <w:sz w:val="24"/>
                <w:szCs w:val="24"/>
              </w:rPr>
            </w:pPr>
          </w:p>
        </w:tc>
        <w:tc>
          <w:tcPr>
            <w:tcW w:w="663" w:type="dxa"/>
            <w:hideMark/>
          </w:tcPr>
          <w:p w14:paraId="03EE34C7"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646B68A5"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079A5E2F" w14:textId="77777777" w:rsidR="00FA5710" w:rsidRPr="00155B44" w:rsidRDefault="00FA5710" w:rsidP="0024318F">
            <w:pPr>
              <w:jc w:val="center"/>
              <w:rPr>
                <w:rFonts w:ascii="Times New Roman" w:eastAsia="Times" w:hAnsi="Times New Roman" w:cs="Times New Roman"/>
                <w:sz w:val="24"/>
                <w:szCs w:val="24"/>
              </w:rPr>
            </w:pPr>
          </w:p>
        </w:tc>
        <w:tc>
          <w:tcPr>
            <w:tcW w:w="670" w:type="dxa"/>
            <w:hideMark/>
          </w:tcPr>
          <w:p w14:paraId="481BD531" w14:textId="77777777" w:rsidR="00FA5710" w:rsidRPr="00155B44" w:rsidRDefault="00FA5710" w:rsidP="0024318F">
            <w:pPr>
              <w:jc w:val="center"/>
              <w:rPr>
                <w:rFonts w:ascii="Times New Roman" w:eastAsia="Times" w:hAnsi="Times New Roman" w:cs="Times New Roman"/>
                <w:sz w:val="24"/>
                <w:szCs w:val="24"/>
              </w:rPr>
            </w:pPr>
          </w:p>
        </w:tc>
        <w:tc>
          <w:tcPr>
            <w:tcW w:w="572" w:type="dxa"/>
            <w:hideMark/>
          </w:tcPr>
          <w:p w14:paraId="6ECE8167" w14:textId="77777777" w:rsidR="00FA5710" w:rsidRPr="00155B44" w:rsidRDefault="00FA5710" w:rsidP="0024318F">
            <w:pPr>
              <w:jc w:val="center"/>
              <w:rPr>
                <w:rFonts w:ascii="Times New Roman" w:eastAsia="Times" w:hAnsi="Times New Roman" w:cs="Times New Roman"/>
                <w:sz w:val="24"/>
                <w:szCs w:val="24"/>
              </w:rPr>
            </w:pPr>
          </w:p>
        </w:tc>
        <w:tc>
          <w:tcPr>
            <w:tcW w:w="669" w:type="dxa"/>
            <w:hideMark/>
          </w:tcPr>
          <w:p w14:paraId="03474D00" w14:textId="77777777" w:rsidR="00FA5710" w:rsidRPr="00155B44" w:rsidRDefault="00FA5710" w:rsidP="0024318F">
            <w:pPr>
              <w:jc w:val="center"/>
              <w:rPr>
                <w:rFonts w:ascii="Times New Roman" w:eastAsia="Times" w:hAnsi="Times New Roman" w:cs="Times New Roman"/>
                <w:sz w:val="24"/>
                <w:szCs w:val="24"/>
              </w:rPr>
            </w:pPr>
          </w:p>
        </w:tc>
        <w:tc>
          <w:tcPr>
            <w:tcW w:w="708" w:type="dxa"/>
            <w:hideMark/>
          </w:tcPr>
          <w:p w14:paraId="6161A0C9"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24</w:t>
            </w:r>
          </w:p>
        </w:tc>
      </w:tr>
      <w:tr w:rsidR="00155B44" w:rsidRPr="00155B44" w14:paraId="409EA0E2" w14:textId="77777777" w:rsidTr="0024318F">
        <w:trPr>
          <w:trHeight w:val="315"/>
        </w:trPr>
        <w:tc>
          <w:tcPr>
            <w:tcW w:w="2263" w:type="dxa"/>
            <w:noWrap/>
            <w:hideMark/>
          </w:tcPr>
          <w:p w14:paraId="45F89AB9"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lastRenderedPageBreak/>
              <w:t>19203 Тракторист категорий: «В», «С»</w:t>
            </w:r>
          </w:p>
        </w:tc>
        <w:tc>
          <w:tcPr>
            <w:tcW w:w="754" w:type="dxa"/>
            <w:hideMark/>
          </w:tcPr>
          <w:p w14:paraId="6D5482A5" w14:textId="77777777" w:rsidR="00FA5710" w:rsidRPr="00155B44" w:rsidRDefault="00FA5710" w:rsidP="0024318F">
            <w:pPr>
              <w:jc w:val="center"/>
              <w:rPr>
                <w:rFonts w:ascii="Times New Roman" w:eastAsia="Times" w:hAnsi="Times New Roman" w:cs="Times New Roman"/>
                <w:sz w:val="24"/>
                <w:szCs w:val="24"/>
              </w:rPr>
            </w:pPr>
          </w:p>
        </w:tc>
        <w:tc>
          <w:tcPr>
            <w:tcW w:w="792" w:type="dxa"/>
            <w:hideMark/>
          </w:tcPr>
          <w:p w14:paraId="5E24F32B"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4A91A2F2"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5024EE16"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38</w:t>
            </w:r>
          </w:p>
        </w:tc>
        <w:tc>
          <w:tcPr>
            <w:tcW w:w="663" w:type="dxa"/>
            <w:hideMark/>
          </w:tcPr>
          <w:p w14:paraId="33CEA978"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1A483484"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5F137036" w14:textId="77777777" w:rsidR="00FA5710" w:rsidRPr="00155B44" w:rsidRDefault="00FA5710" w:rsidP="0024318F">
            <w:pPr>
              <w:jc w:val="center"/>
              <w:rPr>
                <w:rFonts w:ascii="Times New Roman" w:eastAsia="Times" w:hAnsi="Times New Roman" w:cs="Times New Roman"/>
                <w:sz w:val="24"/>
                <w:szCs w:val="24"/>
              </w:rPr>
            </w:pPr>
          </w:p>
        </w:tc>
        <w:tc>
          <w:tcPr>
            <w:tcW w:w="670" w:type="dxa"/>
            <w:hideMark/>
          </w:tcPr>
          <w:p w14:paraId="07C4B3AB" w14:textId="77777777" w:rsidR="00FA5710" w:rsidRPr="00155B44" w:rsidRDefault="00FA5710" w:rsidP="0024318F">
            <w:pPr>
              <w:jc w:val="center"/>
              <w:rPr>
                <w:rFonts w:ascii="Times New Roman" w:eastAsia="Times" w:hAnsi="Times New Roman" w:cs="Times New Roman"/>
                <w:sz w:val="24"/>
                <w:szCs w:val="24"/>
              </w:rPr>
            </w:pPr>
          </w:p>
        </w:tc>
        <w:tc>
          <w:tcPr>
            <w:tcW w:w="572" w:type="dxa"/>
            <w:hideMark/>
          </w:tcPr>
          <w:p w14:paraId="202D57C0" w14:textId="77777777" w:rsidR="00FA5710" w:rsidRPr="00155B44" w:rsidRDefault="00FA5710" w:rsidP="0024318F">
            <w:pPr>
              <w:jc w:val="center"/>
              <w:rPr>
                <w:rFonts w:ascii="Times New Roman" w:eastAsia="Times" w:hAnsi="Times New Roman" w:cs="Times New Roman"/>
                <w:sz w:val="24"/>
                <w:szCs w:val="24"/>
              </w:rPr>
            </w:pPr>
          </w:p>
        </w:tc>
        <w:tc>
          <w:tcPr>
            <w:tcW w:w="669" w:type="dxa"/>
            <w:hideMark/>
          </w:tcPr>
          <w:p w14:paraId="068C362C" w14:textId="77777777" w:rsidR="00FA5710" w:rsidRPr="00155B44" w:rsidRDefault="00FA5710" w:rsidP="0024318F">
            <w:pPr>
              <w:jc w:val="center"/>
              <w:rPr>
                <w:rFonts w:ascii="Times New Roman" w:eastAsia="Times" w:hAnsi="Times New Roman" w:cs="Times New Roman"/>
                <w:sz w:val="24"/>
                <w:szCs w:val="24"/>
              </w:rPr>
            </w:pPr>
          </w:p>
        </w:tc>
        <w:tc>
          <w:tcPr>
            <w:tcW w:w="708" w:type="dxa"/>
            <w:hideMark/>
          </w:tcPr>
          <w:p w14:paraId="4C06EC28"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38</w:t>
            </w:r>
          </w:p>
        </w:tc>
      </w:tr>
      <w:tr w:rsidR="00155B44" w:rsidRPr="00155B44" w14:paraId="73DBDE2C" w14:textId="77777777" w:rsidTr="0024318F">
        <w:trPr>
          <w:trHeight w:val="315"/>
        </w:trPr>
        <w:tc>
          <w:tcPr>
            <w:tcW w:w="2263" w:type="dxa"/>
            <w:noWrap/>
            <w:hideMark/>
          </w:tcPr>
          <w:p w14:paraId="208EDC97"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19203 Тракторист категорий: «D», «F» </w:t>
            </w:r>
          </w:p>
        </w:tc>
        <w:tc>
          <w:tcPr>
            <w:tcW w:w="754" w:type="dxa"/>
            <w:hideMark/>
          </w:tcPr>
          <w:p w14:paraId="23B14235" w14:textId="77777777" w:rsidR="00FA5710" w:rsidRPr="00155B44" w:rsidRDefault="00FA5710" w:rsidP="0024318F">
            <w:pPr>
              <w:jc w:val="center"/>
              <w:rPr>
                <w:rFonts w:ascii="Times New Roman" w:eastAsia="Times" w:hAnsi="Times New Roman" w:cs="Times New Roman"/>
                <w:sz w:val="24"/>
                <w:szCs w:val="24"/>
              </w:rPr>
            </w:pPr>
          </w:p>
        </w:tc>
        <w:tc>
          <w:tcPr>
            <w:tcW w:w="792" w:type="dxa"/>
            <w:hideMark/>
          </w:tcPr>
          <w:p w14:paraId="6245AB51"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25CA27E1"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5768BA54" w14:textId="77777777" w:rsidR="00FA5710" w:rsidRPr="00155B44" w:rsidRDefault="00FA5710" w:rsidP="0024318F">
            <w:pPr>
              <w:jc w:val="center"/>
              <w:rPr>
                <w:rFonts w:ascii="Times New Roman" w:eastAsia="Times" w:hAnsi="Times New Roman" w:cs="Times New Roman"/>
                <w:sz w:val="24"/>
                <w:szCs w:val="24"/>
              </w:rPr>
            </w:pPr>
          </w:p>
        </w:tc>
        <w:tc>
          <w:tcPr>
            <w:tcW w:w="663" w:type="dxa"/>
            <w:hideMark/>
          </w:tcPr>
          <w:p w14:paraId="67C10F51"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7475785B"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59972468" w14:textId="77777777" w:rsidR="00FA5710" w:rsidRPr="00155B44" w:rsidRDefault="00FA5710" w:rsidP="0024318F">
            <w:pPr>
              <w:jc w:val="center"/>
              <w:rPr>
                <w:rFonts w:ascii="Times New Roman" w:eastAsia="Times" w:hAnsi="Times New Roman" w:cs="Times New Roman"/>
                <w:sz w:val="24"/>
                <w:szCs w:val="24"/>
              </w:rPr>
            </w:pPr>
          </w:p>
        </w:tc>
        <w:tc>
          <w:tcPr>
            <w:tcW w:w="670" w:type="dxa"/>
            <w:hideMark/>
          </w:tcPr>
          <w:p w14:paraId="165C929C"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11</w:t>
            </w:r>
          </w:p>
        </w:tc>
        <w:tc>
          <w:tcPr>
            <w:tcW w:w="572" w:type="dxa"/>
            <w:hideMark/>
          </w:tcPr>
          <w:p w14:paraId="78712291" w14:textId="77777777" w:rsidR="00FA5710" w:rsidRPr="00155B44" w:rsidRDefault="00FA5710" w:rsidP="0024318F">
            <w:pPr>
              <w:jc w:val="center"/>
              <w:rPr>
                <w:rFonts w:ascii="Times New Roman" w:eastAsia="Times" w:hAnsi="Times New Roman" w:cs="Times New Roman"/>
                <w:sz w:val="24"/>
                <w:szCs w:val="24"/>
              </w:rPr>
            </w:pPr>
          </w:p>
        </w:tc>
        <w:tc>
          <w:tcPr>
            <w:tcW w:w="669" w:type="dxa"/>
            <w:hideMark/>
          </w:tcPr>
          <w:p w14:paraId="274801D9" w14:textId="77777777" w:rsidR="00FA5710" w:rsidRPr="00155B44" w:rsidRDefault="00FA5710" w:rsidP="0024318F">
            <w:pPr>
              <w:jc w:val="center"/>
              <w:rPr>
                <w:rFonts w:ascii="Times New Roman" w:eastAsia="Times" w:hAnsi="Times New Roman" w:cs="Times New Roman"/>
                <w:sz w:val="24"/>
                <w:szCs w:val="24"/>
              </w:rPr>
            </w:pPr>
          </w:p>
        </w:tc>
        <w:tc>
          <w:tcPr>
            <w:tcW w:w="708" w:type="dxa"/>
            <w:hideMark/>
          </w:tcPr>
          <w:p w14:paraId="107BAE56"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11</w:t>
            </w:r>
          </w:p>
        </w:tc>
      </w:tr>
      <w:tr w:rsidR="00155B44" w:rsidRPr="00155B44" w14:paraId="1673353B" w14:textId="77777777" w:rsidTr="0024318F">
        <w:trPr>
          <w:trHeight w:val="315"/>
        </w:trPr>
        <w:tc>
          <w:tcPr>
            <w:tcW w:w="2263" w:type="dxa"/>
            <w:noWrap/>
            <w:hideMark/>
          </w:tcPr>
          <w:p w14:paraId="54E74262"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19203 Тракторист категорий: «В», «С», «Е» </w:t>
            </w:r>
          </w:p>
        </w:tc>
        <w:tc>
          <w:tcPr>
            <w:tcW w:w="754" w:type="dxa"/>
            <w:hideMark/>
          </w:tcPr>
          <w:p w14:paraId="46EA81F1" w14:textId="77777777" w:rsidR="00FA5710" w:rsidRPr="00155B44" w:rsidRDefault="00FA5710" w:rsidP="0024318F">
            <w:pPr>
              <w:jc w:val="center"/>
              <w:rPr>
                <w:rFonts w:ascii="Times New Roman" w:eastAsia="Times" w:hAnsi="Times New Roman" w:cs="Times New Roman"/>
                <w:sz w:val="24"/>
                <w:szCs w:val="24"/>
              </w:rPr>
            </w:pPr>
          </w:p>
        </w:tc>
        <w:tc>
          <w:tcPr>
            <w:tcW w:w="792" w:type="dxa"/>
            <w:hideMark/>
          </w:tcPr>
          <w:p w14:paraId="2D87DA50"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4FCEE7C8"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4F9ED0C0" w14:textId="77777777" w:rsidR="00FA5710" w:rsidRPr="00155B44" w:rsidRDefault="00FA5710" w:rsidP="0024318F">
            <w:pPr>
              <w:jc w:val="center"/>
              <w:rPr>
                <w:rFonts w:ascii="Times New Roman" w:eastAsia="Times" w:hAnsi="Times New Roman" w:cs="Times New Roman"/>
                <w:sz w:val="24"/>
                <w:szCs w:val="24"/>
              </w:rPr>
            </w:pPr>
          </w:p>
        </w:tc>
        <w:tc>
          <w:tcPr>
            <w:tcW w:w="663" w:type="dxa"/>
            <w:hideMark/>
          </w:tcPr>
          <w:p w14:paraId="1ABB4193"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1CCF667E"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5B9BAB31" w14:textId="77777777" w:rsidR="00FA5710" w:rsidRPr="00155B44" w:rsidRDefault="00FA5710" w:rsidP="0024318F">
            <w:pPr>
              <w:jc w:val="center"/>
              <w:rPr>
                <w:rFonts w:ascii="Times New Roman" w:eastAsia="Times" w:hAnsi="Times New Roman" w:cs="Times New Roman"/>
                <w:sz w:val="24"/>
                <w:szCs w:val="24"/>
              </w:rPr>
            </w:pPr>
          </w:p>
        </w:tc>
        <w:tc>
          <w:tcPr>
            <w:tcW w:w="670" w:type="dxa"/>
            <w:hideMark/>
          </w:tcPr>
          <w:p w14:paraId="7E035236"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15</w:t>
            </w:r>
          </w:p>
        </w:tc>
        <w:tc>
          <w:tcPr>
            <w:tcW w:w="572" w:type="dxa"/>
            <w:hideMark/>
          </w:tcPr>
          <w:p w14:paraId="6075D288"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22</w:t>
            </w:r>
          </w:p>
        </w:tc>
        <w:tc>
          <w:tcPr>
            <w:tcW w:w="669" w:type="dxa"/>
            <w:hideMark/>
          </w:tcPr>
          <w:p w14:paraId="231AA16C" w14:textId="77777777" w:rsidR="00FA5710" w:rsidRPr="00155B44" w:rsidRDefault="00FA5710" w:rsidP="0024318F">
            <w:pPr>
              <w:jc w:val="center"/>
              <w:rPr>
                <w:rFonts w:ascii="Times New Roman" w:eastAsia="Times" w:hAnsi="Times New Roman" w:cs="Times New Roman"/>
                <w:sz w:val="24"/>
                <w:szCs w:val="24"/>
              </w:rPr>
            </w:pPr>
          </w:p>
        </w:tc>
        <w:tc>
          <w:tcPr>
            <w:tcW w:w="708" w:type="dxa"/>
            <w:hideMark/>
          </w:tcPr>
          <w:p w14:paraId="4FAF62EE"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37</w:t>
            </w:r>
          </w:p>
        </w:tc>
      </w:tr>
      <w:tr w:rsidR="00155B44" w:rsidRPr="00155B44" w14:paraId="523160C6" w14:textId="77777777" w:rsidTr="0024318F">
        <w:trPr>
          <w:trHeight w:val="315"/>
        </w:trPr>
        <w:tc>
          <w:tcPr>
            <w:tcW w:w="2263" w:type="dxa"/>
            <w:noWrap/>
            <w:hideMark/>
          </w:tcPr>
          <w:p w14:paraId="5CCDDA12"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19203 Тракторист категории «С»</w:t>
            </w:r>
          </w:p>
        </w:tc>
        <w:tc>
          <w:tcPr>
            <w:tcW w:w="754" w:type="dxa"/>
            <w:hideMark/>
          </w:tcPr>
          <w:p w14:paraId="6033C2DF" w14:textId="77777777" w:rsidR="00FA5710" w:rsidRPr="00155B44" w:rsidRDefault="00FA5710" w:rsidP="0024318F">
            <w:pPr>
              <w:jc w:val="center"/>
              <w:rPr>
                <w:rFonts w:ascii="Times New Roman" w:eastAsia="Times" w:hAnsi="Times New Roman" w:cs="Times New Roman"/>
                <w:sz w:val="24"/>
                <w:szCs w:val="24"/>
              </w:rPr>
            </w:pPr>
          </w:p>
        </w:tc>
        <w:tc>
          <w:tcPr>
            <w:tcW w:w="792" w:type="dxa"/>
            <w:hideMark/>
          </w:tcPr>
          <w:p w14:paraId="3CC7D927"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59E27579"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5FC187A9" w14:textId="77777777" w:rsidR="00FA5710" w:rsidRPr="00155B44" w:rsidRDefault="00FA5710" w:rsidP="0024318F">
            <w:pPr>
              <w:jc w:val="center"/>
              <w:rPr>
                <w:rFonts w:ascii="Times New Roman" w:eastAsia="Times" w:hAnsi="Times New Roman" w:cs="Times New Roman"/>
                <w:sz w:val="24"/>
                <w:szCs w:val="24"/>
              </w:rPr>
            </w:pPr>
          </w:p>
        </w:tc>
        <w:tc>
          <w:tcPr>
            <w:tcW w:w="663" w:type="dxa"/>
            <w:hideMark/>
          </w:tcPr>
          <w:p w14:paraId="1E7E3D08"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6BF81F31"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28D178FD" w14:textId="77777777" w:rsidR="00FA5710" w:rsidRPr="00155B44" w:rsidRDefault="00FA5710" w:rsidP="0024318F">
            <w:pPr>
              <w:jc w:val="center"/>
              <w:rPr>
                <w:rFonts w:ascii="Times New Roman" w:eastAsia="Times" w:hAnsi="Times New Roman" w:cs="Times New Roman"/>
                <w:sz w:val="24"/>
                <w:szCs w:val="24"/>
              </w:rPr>
            </w:pPr>
          </w:p>
        </w:tc>
        <w:tc>
          <w:tcPr>
            <w:tcW w:w="670" w:type="dxa"/>
            <w:hideMark/>
          </w:tcPr>
          <w:p w14:paraId="071B41D4" w14:textId="77777777" w:rsidR="00FA5710" w:rsidRPr="00155B44" w:rsidRDefault="00FA5710" w:rsidP="0024318F">
            <w:pPr>
              <w:jc w:val="center"/>
              <w:rPr>
                <w:rFonts w:ascii="Times New Roman" w:eastAsia="Times" w:hAnsi="Times New Roman" w:cs="Times New Roman"/>
                <w:sz w:val="24"/>
                <w:szCs w:val="24"/>
              </w:rPr>
            </w:pPr>
          </w:p>
        </w:tc>
        <w:tc>
          <w:tcPr>
            <w:tcW w:w="572" w:type="dxa"/>
            <w:hideMark/>
          </w:tcPr>
          <w:p w14:paraId="3BB9132B" w14:textId="77777777" w:rsidR="00FA5710" w:rsidRPr="00155B44" w:rsidRDefault="00FA5710" w:rsidP="0024318F">
            <w:pPr>
              <w:jc w:val="center"/>
              <w:rPr>
                <w:rFonts w:ascii="Times New Roman" w:eastAsia="Times" w:hAnsi="Times New Roman" w:cs="Times New Roman"/>
                <w:sz w:val="24"/>
                <w:szCs w:val="24"/>
              </w:rPr>
            </w:pPr>
          </w:p>
        </w:tc>
        <w:tc>
          <w:tcPr>
            <w:tcW w:w="669" w:type="dxa"/>
            <w:hideMark/>
          </w:tcPr>
          <w:p w14:paraId="46213874"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11</w:t>
            </w:r>
          </w:p>
        </w:tc>
        <w:tc>
          <w:tcPr>
            <w:tcW w:w="708" w:type="dxa"/>
            <w:hideMark/>
          </w:tcPr>
          <w:p w14:paraId="037FA032"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11</w:t>
            </w:r>
          </w:p>
        </w:tc>
      </w:tr>
      <w:tr w:rsidR="00155B44" w:rsidRPr="00155B44" w14:paraId="7B282090" w14:textId="77777777" w:rsidTr="0024318F">
        <w:trPr>
          <w:trHeight w:val="315"/>
        </w:trPr>
        <w:tc>
          <w:tcPr>
            <w:tcW w:w="2263" w:type="dxa"/>
            <w:noWrap/>
            <w:hideMark/>
          </w:tcPr>
          <w:p w14:paraId="4B5A7820"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18809 Станочник широкого профиля </w:t>
            </w:r>
          </w:p>
        </w:tc>
        <w:tc>
          <w:tcPr>
            <w:tcW w:w="754" w:type="dxa"/>
            <w:hideMark/>
          </w:tcPr>
          <w:p w14:paraId="68BF488D" w14:textId="77777777" w:rsidR="00FA5710" w:rsidRPr="00155B44" w:rsidRDefault="00FA5710" w:rsidP="0024318F">
            <w:pPr>
              <w:jc w:val="center"/>
              <w:rPr>
                <w:rFonts w:ascii="Times New Roman" w:eastAsia="Times" w:hAnsi="Times New Roman" w:cs="Times New Roman"/>
                <w:sz w:val="24"/>
                <w:szCs w:val="24"/>
              </w:rPr>
            </w:pPr>
          </w:p>
        </w:tc>
        <w:tc>
          <w:tcPr>
            <w:tcW w:w="792" w:type="dxa"/>
            <w:hideMark/>
          </w:tcPr>
          <w:p w14:paraId="0D4F3CC4"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33DAE220"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6F21C4EE" w14:textId="77777777" w:rsidR="00FA5710" w:rsidRPr="00155B44" w:rsidRDefault="00FA5710" w:rsidP="0024318F">
            <w:pPr>
              <w:jc w:val="center"/>
              <w:rPr>
                <w:rFonts w:ascii="Times New Roman" w:eastAsia="Times" w:hAnsi="Times New Roman" w:cs="Times New Roman"/>
                <w:sz w:val="24"/>
                <w:szCs w:val="24"/>
              </w:rPr>
            </w:pPr>
          </w:p>
        </w:tc>
        <w:tc>
          <w:tcPr>
            <w:tcW w:w="663" w:type="dxa"/>
            <w:hideMark/>
          </w:tcPr>
          <w:p w14:paraId="7D8CE075"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13</w:t>
            </w:r>
          </w:p>
        </w:tc>
        <w:tc>
          <w:tcPr>
            <w:tcW w:w="664" w:type="dxa"/>
            <w:hideMark/>
          </w:tcPr>
          <w:p w14:paraId="208BEE67"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13</w:t>
            </w:r>
          </w:p>
        </w:tc>
        <w:tc>
          <w:tcPr>
            <w:tcW w:w="664" w:type="dxa"/>
            <w:hideMark/>
          </w:tcPr>
          <w:p w14:paraId="3345AFAC" w14:textId="77777777" w:rsidR="00FA5710" w:rsidRPr="00155B44" w:rsidRDefault="00FA5710" w:rsidP="0024318F">
            <w:pPr>
              <w:jc w:val="center"/>
              <w:rPr>
                <w:rFonts w:ascii="Times New Roman" w:eastAsia="Times" w:hAnsi="Times New Roman" w:cs="Times New Roman"/>
                <w:sz w:val="24"/>
                <w:szCs w:val="24"/>
              </w:rPr>
            </w:pPr>
          </w:p>
        </w:tc>
        <w:tc>
          <w:tcPr>
            <w:tcW w:w="670" w:type="dxa"/>
            <w:hideMark/>
          </w:tcPr>
          <w:p w14:paraId="1371338D" w14:textId="77777777" w:rsidR="00FA5710" w:rsidRPr="00155B44" w:rsidRDefault="00FA5710" w:rsidP="0024318F">
            <w:pPr>
              <w:jc w:val="center"/>
              <w:rPr>
                <w:rFonts w:ascii="Times New Roman" w:eastAsia="Times" w:hAnsi="Times New Roman" w:cs="Times New Roman"/>
                <w:sz w:val="24"/>
                <w:szCs w:val="24"/>
              </w:rPr>
            </w:pPr>
          </w:p>
        </w:tc>
        <w:tc>
          <w:tcPr>
            <w:tcW w:w="572" w:type="dxa"/>
            <w:hideMark/>
          </w:tcPr>
          <w:p w14:paraId="78D3686F" w14:textId="77777777" w:rsidR="00FA5710" w:rsidRPr="00155B44" w:rsidRDefault="00FA5710" w:rsidP="0024318F">
            <w:pPr>
              <w:jc w:val="center"/>
              <w:rPr>
                <w:rFonts w:ascii="Times New Roman" w:eastAsia="Times" w:hAnsi="Times New Roman" w:cs="Times New Roman"/>
                <w:sz w:val="24"/>
                <w:szCs w:val="24"/>
              </w:rPr>
            </w:pPr>
          </w:p>
        </w:tc>
        <w:tc>
          <w:tcPr>
            <w:tcW w:w="669" w:type="dxa"/>
            <w:hideMark/>
          </w:tcPr>
          <w:p w14:paraId="615A5DB6" w14:textId="77777777" w:rsidR="00FA5710" w:rsidRPr="00155B44" w:rsidRDefault="00FA5710" w:rsidP="0024318F">
            <w:pPr>
              <w:jc w:val="center"/>
              <w:rPr>
                <w:rFonts w:ascii="Times New Roman" w:eastAsia="Times" w:hAnsi="Times New Roman" w:cs="Times New Roman"/>
                <w:sz w:val="24"/>
                <w:szCs w:val="24"/>
              </w:rPr>
            </w:pPr>
          </w:p>
        </w:tc>
        <w:tc>
          <w:tcPr>
            <w:tcW w:w="708" w:type="dxa"/>
            <w:hideMark/>
          </w:tcPr>
          <w:p w14:paraId="62CA04D4"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26</w:t>
            </w:r>
          </w:p>
        </w:tc>
      </w:tr>
      <w:tr w:rsidR="00155B44" w:rsidRPr="00155B44" w14:paraId="22CBD914" w14:textId="77777777" w:rsidTr="0024318F">
        <w:trPr>
          <w:trHeight w:val="315"/>
        </w:trPr>
        <w:tc>
          <w:tcPr>
            <w:tcW w:w="2263" w:type="dxa"/>
            <w:noWrap/>
            <w:hideMark/>
          </w:tcPr>
          <w:p w14:paraId="4D763590"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19727</w:t>
            </w:r>
            <w:r w:rsidRPr="00155B44">
              <w:rPr>
                <w:rFonts w:ascii="Times New Roman" w:eastAsia="Times" w:hAnsi="Times New Roman" w:cs="Times New Roman" w:hint="eastAsia"/>
                <w:sz w:val="24"/>
                <w:szCs w:val="24"/>
              </w:rPr>
              <w:t xml:space="preserve"> </w:t>
            </w:r>
            <w:r w:rsidRPr="00155B44">
              <w:rPr>
                <w:rFonts w:ascii="Times New Roman" w:eastAsia="Times" w:hAnsi="Times New Roman" w:cs="Times New Roman"/>
                <w:sz w:val="24"/>
                <w:szCs w:val="24"/>
              </w:rPr>
              <w:t xml:space="preserve">Штукатур </w:t>
            </w:r>
          </w:p>
        </w:tc>
        <w:tc>
          <w:tcPr>
            <w:tcW w:w="754" w:type="dxa"/>
            <w:hideMark/>
          </w:tcPr>
          <w:p w14:paraId="4AF1BBE4" w14:textId="77777777" w:rsidR="00FA5710" w:rsidRPr="00155B44" w:rsidRDefault="00FA5710" w:rsidP="0024318F">
            <w:pPr>
              <w:jc w:val="center"/>
              <w:rPr>
                <w:rFonts w:ascii="Times New Roman" w:eastAsia="Times" w:hAnsi="Times New Roman" w:cs="Times New Roman"/>
                <w:sz w:val="24"/>
                <w:szCs w:val="24"/>
              </w:rPr>
            </w:pPr>
          </w:p>
        </w:tc>
        <w:tc>
          <w:tcPr>
            <w:tcW w:w="792" w:type="dxa"/>
            <w:hideMark/>
          </w:tcPr>
          <w:p w14:paraId="36C1E6DB"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47C22EE8"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7F8E61D4" w14:textId="77777777" w:rsidR="00FA5710" w:rsidRPr="00155B44" w:rsidRDefault="00FA5710" w:rsidP="0024318F">
            <w:pPr>
              <w:jc w:val="center"/>
              <w:rPr>
                <w:rFonts w:ascii="Times New Roman" w:eastAsia="Times" w:hAnsi="Times New Roman" w:cs="Times New Roman"/>
                <w:sz w:val="24"/>
                <w:szCs w:val="24"/>
              </w:rPr>
            </w:pPr>
          </w:p>
        </w:tc>
        <w:tc>
          <w:tcPr>
            <w:tcW w:w="663" w:type="dxa"/>
            <w:hideMark/>
          </w:tcPr>
          <w:p w14:paraId="144C0345"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43262E48"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2ACA4D2F"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9</w:t>
            </w:r>
          </w:p>
        </w:tc>
        <w:tc>
          <w:tcPr>
            <w:tcW w:w="670" w:type="dxa"/>
            <w:hideMark/>
          </w:tcPr>
          <w:p w14:paraId="2DFFD36D" w14:textId="77777777" w:rsidR="00FA5710" w:rsidRPr="00155B44" w:rsidRDefault="00FA5710" w:rsidP="0024318F">
            <w:pPr>
              <w:jc w:val="center"/>
              <w:rPr>
                <w:rFonts w:ascii="Times New Roman" w:eastAsia="Times" w:hAnsi="Times New Roman" w:cs="Times New Roman"/>
                <w:sz w:val="24"/>
                <w:szCs w:val="24"/>
              </w:rPr>
            </w:pPr>
          </w:p>
        </w:tc>
        <w:tc>
          <w:tcPr>
            <w:tcW w:w="572" w:type="dxa"/>
            <w:hideMark/>
          </w:tcPr>
          <w:p w14:paraId="4A5EBDC9" w14:textId="77777777" w:rsidR="00FA5710" w:rsidRPr="00155B44" w:rsidRDefault="00FA5710" w:rsidP="0024318F">
            <w:pPr>
              <w:jc w:val="center"/>
              <w:rPr>
                <w:rFonts w:ascii="Times New Roman" w:eastAsia="Times" w:hAnsi="Times New Roman" w:cs="Times New Roman"/>
                <w:sz w:val="24"/>
                <w:szCs w:val="24"/>
              </w:rPr>
            </w:pPr>
          </w:p>
        </w:tc>
        <w:tc>
          <w:tcPr>
            <w:tcW w:w="669" w:type="dxa"/>
            <w:hideMark/>
          </w:tcPr>
          <w:p w14:paraId="2FA3A2E9" w14:textId="77777777" w:rsidR="00FA5710" w:rsidRPr="00155B44" w:rsidRDefault="00FA5710" w:rsidP="0024318F">
            <w:pPr>
              <w:jc w:val="center"/>
              <w:rPr>
                <w:rFonts w:ascii="Times New Roman" w:eastAsia="Times" w:hAnsi="Times New Roman" w:cs="Times New Roman"/>
                <w:sz w:val="24"/>
                <w:szCs w:val="24"/>
              </w:rPr>
            </w:pPr>
          </w:p>
        </w:tc>
        <w:tc>
          <w:tcPr>
            <w:tcW w:w="708" w:type="dxa"/>
            <w:hideMark/>
          </w:tcPr>
          <w:p w14:paraId="33AD84C9"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9</w:t>
            </w:r>
          </w:p>
        </w:tc>
      </w:tr>
      <w:tr w:rsidR="00155B44" w:rsidRPr="00155B44" w14:paraId="788CDAD2" w14:textId="77777777" w:rsidTr="0024318F">
        <w:trPr>
          <w:trHeight w:val="315"/>
        </w:trPr>
        <w:tc>
          <w:tcPr>
            <w:tcW w:w="2263" w:type="dxa"/>
            <w:noWrap/>
            <w:hideMark/>
          </w:tcPr>
          <w:p w14:paraId="0153A7BD"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13910 Машинист насосных установок</w:t>
            </w:r>
          </w:p>
        </w:tc>
        <w:tc>
          <w:tcPr>
            <w:tcW w:w="754" w:type="dxa"/>
            <w:hideMark/>
          </w:tcPr>
          <w:p w14:paraId="0156BE7A" w14:textId="77777777" w:rsidR="00FA5710" w:rsidRPr="00155B44" w:rsidRDefault="00FA5710" w:rsidP="0024318F">
            <w:pPr>
              <w:jc w:val="center"/>
              <w:rPr>
                <w:rFonts w:ascii="Times New Roman" w:eastAsia="Times" w:hAnsi="Times New Roman" w:cs="Times New Roman"/>
                <w:sz w:val="24"/>
                <w:szCs w:val="24"/>
              </w:rPr>
            </w:pPr>
          </w:p>
        </w:tc>
        <w:tc>
          <w:tcPr>
            <w:tcW w:w="792" w:type="dxa"/>
            <w:hideMark/>
          </w:tcPr>
          <w:p w14:paraId="77D6065D"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68BF2464"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07E3F290" w14:textId="77777777" w:rsidR="00FA5710" w:rsidRPr="00155B44" w:rsidRDefault="00FA5710" w:rsidP="0024318F">
            <w:pPr>
              <w:jc w:val="center"/>
              <w:rPr>
                <w:rFonts w:ascii="Times New Roman" w:eastAsia="Times" w:hAnsi="Times New Roman" w:cs="Times New Roman"/>
                <w:sz w:val="24"/>
                <w:szCs w:val="24"/>
              </w:rPr>
            </w:pPr>
          </w:p>
        </w:tc>
        <w:tc>
          <w:tcPr>
            <w:tcW w:w="663" w:type="dxa"/>
            <w:hideMark/>
          </w:tcPr>
          <w:p w14:paraId="4EDD36CF"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178C7B65"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03667D27" w14:textId="77777777" w:rsidR="00FA5710" w:rsidRPr="00155B44" w:rsidRDefault="00FA5710" w:rsidP="0024318F">
            <w:pPr>
              <w:jc w:val="center"/>
              <w:rPr>
                <w:rFonts w:ascii="Times New Roman" w:eastAsia="Times" w:hAnsi="Times New Roman" w:cs="Times New Roman"/>
                <w:sz w:val="24"/>
                <w:szCs w:val="24"/>
              </w:rPr>
            </w:pPr>
          </w:p>
        </w:tc>
        <w:tc>
          <w:tcPr>
            <w:tcW w:w="670" w:type="dxa"/>
            <w:hideMark/>
          </w:tcPr>
          <w:p w14:paraId="0DDC0222"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14</w:t>
            </w:r>
          </w:p>
        </w:tc>
        <w:tc>
          <w:tcPr>
            <w:tcW w:w="572" w:type="dxa"/>
            <w:hideMark/>
          </w:tcPr>
          <w:p w14:paraId="4C4A9856" w14:textId="77777777" w:rsidR="00FA5710" w:rsidRPr="00155B44" w:rsidRDefault="00FA5710" w:rsidP="0024318F">
            <w:pPr>
              <w:jc w:val="center"/>
              <w:rPr>
                <w:rFonts w:ascii="Times New Roman" w:eastAsia="Times" w:hAnsi="Times New Roman" w:cs="Times New Roman"/>
                <w:sz w:val="24"/>
                <w:szCs w:val="24"/>
              </w:rPr>
            </w:pPr>
          </w:p>
        </w:tc>
        <w:tc>
          <w:tcPr>
            <w:tcW w:w="669" w:type="dxa"/>
            <w:hideMark/>
          </w:tcPr>
          <w:p w14:paraId="64C2E7BE" w14:textId="77777777" w:rsidR="00FA5710" w:rsidRPr="00155B44" w:rsidRDefault="00FA5710" w:rsidP="0024318F">
            <w:pPr>
              <w:jc w:val="center"/>
              <w:rPr>
                <w:rFonts w:ascii="Times New Roman" w:eastAsia="Times" w:hAnsi="Times New Roman" w:cs="Times New Roman"/>
                <w:sz w:val="24"/>
                <w:szCs w:val="24"/>
              </w:rPr>
            </w:pPr>
          </w:p>
        </w:tc>
        <w:tc>
          <w:tcPr>
            <w:tcW w:w="708" w:type="dxa"/>
            <w:hideMark/>
          </w:tcPr>
          <w:p w14:paraId="24414F53"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14</w:t>
            </w:r>
          </w:p>
        </w:tc>
      </w:tr>
      <w:tr w:rsidR="00155B44" w:rsidRPr="00155B44" w14:paraId="5C674A59" w14:textId="77777777" w:rsidTr="0024318F">
        <w:trPr>
          <w:trHeight w:val="315"/>
        </w:trPr>
        <w:tc>
          <w:tcPr>
            <w:tcW w:w="2263" w:type="dxa"/>
            <w:noWrap/>
            <w:hideMark/>
          </w:tcPr>
          <w:p w14:paraId="4EB3A8EB"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11442 Водитель транспортных средств категории «В» </w:t>
            </w:r>
          </w:p>
        </w:tc>
        <w:tc>
          <w:tcPr>
            <w:tcW w:w="754" w:type="dxa"/>
            <w:hideMark/>
          </w:tcPr>
          <w:p w14:paraId="5D64184F" w14:textId="77777777" w:rsidR="00FA5710" w:rsidRPr="00155B44" w:rsidRDefault="00FA5710" w:rsidP="0024318F">
            <w:pPr>
              <w:jc w:val="center"/>
              <w:rPr>
                <w:rFonts w:ascii="Times New Roman" w:eastAsia="Times" w:hAnsi="Times New Roman" w:cs="Times New Roman"/>
                <w:sz w:val="24"/>
                <w:szCs w:val="24"/>
              </w:rPr>
            </w:pPr>
          </w:p>
        </w:tc>
        <w:tc>
          <w:tcPr>
            <w:tcW w:w="792" w:type="dxa"/>
            <w:hideMark/>
          </w:tcPr>
          <w:p w14:paraId="64057FD7"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84</w:t>
            </w:r>
          </w:p>
        </w:tc>
        <w:tc>
          <w:tcPr>
            <w:tcW w:w="664" w:type="dxa"/>
            <w:hideMark/>
          </w:tcPr>
          <w:p w14:paraId="42063F96"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04C2273A" w14:textId="77777777" w:rsidR="00FA5710" w:rsidRPr="00155B44" w:rsidRDefault="00FA5710" w:rsidP="0024318F">
            <w:pPr>
              <w:jc w:val="center"/>
              <w:rPr>
                <w:rFonts w:ascii="Times New Roman" w:eastAsia="Times" w:hAnsi="Times New Roman" w:cs="Times New Roman"/>
                <w:sz w:val="24"/>
                <w:szCs w:val="24"/>
              </w:rPr>
            </w:pPr>
          </w:p>
        </w:tc>
        <w:tc>
          <w:tcPr>
            <w:tcW w:w="663" w:type="dxa"/>
            <w:hideMark/>
          </w:tcPr>
          <w:p w14:paraId="2767855C"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4973D11F"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7B2A5CAA" w14:textId="77777777" w:rsidR="00FA5710" w:rsidRPr="00155B44" w:rsidRDefault="00FA5710" w:rsidP="0024318F">
            <w:pPr>
              <w:jc w:val="center"/>
              <w:rPr>
                <w:rFonts w:ascii="Times New Roman" w:eastAsia="Times" w:hAnsi="Times New Roman" w:cs="Times New Roman"/>
                <w:sz w:val="24"/>
                <w:szCs w:val="24"/>
              </w:rPr>
            </w:pPr>
          </w:p>
        </w:tc>
        <w:tc>
          <w:tcPr>
            <w:tcW w:w="670" w:type="dxa"/>
            <w:hideMark/>
          </w:tcPr>
          <w:p w14:paraId="2331CDC3" w14:textId="77777777" w:rsidR="00FA5710" w:rsidRPr="00155B44" w:rsidRDefault="00FA5710" w:rsidP="0024318F">
            <w:pPr>
              <w:jc w:val="center"/>
              <w:rPr>
                <w:rFonts w:ascii="Times New Roman" w:eastAsia="Times" w:hAnsi="Times New Roman" w:cs="Times New Roman"/>
                <w:sz w:val="24"/>
                <w:szCs w:val="24"/>
              </w:rPr>
            </w:pPr>
          </w:p>
        </w:tc>
        <w:tc>
          <w:tcPr>
            <w:tcW w:w="572" w:type="dxa"/>
            <w:hideMark/>
          </w:tcPr>
          <w:p w14:paraId="48AF69D0"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48</w:t>
            </w:r>
          </w:p>
        </w:tc>
        <w:tc>
          <w:tcPr>
            <w:tcW w:w="669" w:type="dxa"/>
            <w:hideMark/>
          </w:tcPr>
          <w:p w14:paraId="0C7B1E57"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49</w:t>
            </w:r>
          </w:p>
        </w:tc>
        <w:tc>
          <w:tcPr>
            <w:tcW w:w="708" w:type="dxa"/>
            <w:hideMark/>
          </w:tcPr>
          <w:p w14:paraId="6A47B7E9"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181</w:t>
            </w:r>
          </w:p>
        </w:tc>
      </w:tr>
      <w:tr w:rsidR="00155B44" w:rsidRPr="00155B44" w14:paraId="4F9DD43A" w14:textId="77777777" w:rsidTr="0024318F">
        <w:trPr>
          <w:trHeight w:val="315"/>
        </w:trPr>
        <w:tc>
          <w:tcPr>
            <w:tcW w:w="2263" w:type="dxa"/>
            <w:noWrap/>
            <w:hideMark/>
          </w:tcPr>
          <w:p w14:paraId="019C16F8"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11359 Вальщик леса </w:t>
            </w:r>
          </w:p>
        </w:tc>
        <w:tc>
          <w:tcPr>
            <w:tcW w:w="754" w:type="dxa"/>
            <w:hideMark/>
          </w:tcPr>
          <w:p w14:paraId="5C29EB61" w14:textId="77777777" w:rsidR="00FA5710" w:rsidRPr="00155B44" w:rsidRDefault="00FA5710" w:rsidP="0024318F">
            <w:pPr>
              <w:jc w:val="center"/>
              <w:rPr>
                <w:rFonts w:ascii="Times New Roman" w:eastAsia="Times" w:hAnsi="Times New Roman" w:cs="Times New Roman"/>
                <w:sz w:val="24"/>
                <w:szCs w:val="24"/>
              </w:rPr>
            </w:pPr>
          </w:p>
        </w:tc>
        <w:tc>
          <w:tcPr>
            <w:tcW w:w="792" w:type="dxa"/>
            <w:hideMark/>
          </w:tcPr>
          <w:p w14:paraId="4F37C66C"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29C40EE7"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617C7C72" w14:textId="77777777" w:rsidR="00FA5710" w:rsidRPr="00155B44" w:rsidRDefault="00FA5710" w:rsidP="0024318F">
            <w:pPr>
              <w:jc w:val="center"/>
              <w:rPr>
                <w:rFonts w:ascii="Times New Roman" w:eastAsia="Times" w:hAnsi="Times New Roman" w:cs="Times New Roman"/>
                <w:sz w:val="24"/>
                <w:szCs w:val="24"/>
              </w:rPr>
            </w:pPr>
          </w:p>
        </w:tc>
        <w:tc>
          <w:tcPr>
            <w:tcW w:w="663" w:type="dxa"/>
            <w:hideMark/>
          </w:tcPr>
          <w:p w14:paraId="7FBF1B05"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617C8773"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016531B4" w14:textId="77777777" w:rsidR="00FA5710" w:rsidRPr="00155B44" w:rsidRDefault="00FA5710" w:rsidP="0024318F">
            <w:pPr>
              <w:jc w:val="center"/>
              <w:rPr>
                <w:rFonts w:ascii="Times New Roman" w:eastAsia="Times" w:hAnsi="Times New Roman" w:cs="Times New Roman"/>
                <w:sz w:val="24"/>
                <w:szCs w:val="24"/>
              </w:rPr>
            </w:pPr>
          </w:p>
        </w:tc>
        <w:tc>
          <w:tcPr>
            <w:tcW w:w="670" w:type="dxa"/>
            <w:hideMark/>
          </w:tcPr>
          <w:p w14:paraId="22308196" w14:textId="77777777" w:rsidR="00FA5710" w:rsidRPr="00155B44" w:rsidRDefault="00FA5710" w:rsidP="0024318F">
            <w:pPr>
              <w:jc w:val="center"/>
              <w:rPr>
                <w:rFonts w:ascii="Times New Roman" w:eastAsia="Times" w:hAnsi="Times New Roman" w:cs="Times New Roman"/>
                <w:sz w:val="24"/>
                <w:szCs w:val="24"/>
              </w:rPr>
            </w:pPr>
          </w:p>
        </w:tc>
        <w:tc>
          <w:tcPr>
            <w:tcW w:w="572" w:type="dxa"/>
            <w:hideMark/>
          </w:tcPr>
          <w:p w14:paraId="39E81E00" w14:textId="77777777" w:rsidR="00FA5710" w:rsidRPr="00155B44" w:rsidRDefault="00FA5710" w:rsidP="0024318F">
            <w:pPr>
              <w:jc w:val="center"/>
              <w:rPr>
                <w:rFonts w:ascii="Times New Roman" w:eastAsia="Times" w:hAnsi="Times New Roman" w:cs="Times New Roman"/>
                <w:sz w:val="24"/>
                <w:szCs w:val="24"/>
              </w:rPr>
            </w:pPr>
          </w:p>
        </w:tc>
        <w:tc>
          <w:tcPr>
            <w:tcW w:w="669" w:type="dxa"/>
            <w:hideMark/>
          </w:tcPr>
          <w:p w14:paraId="18D3C86C"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15</w:t>
            </w:r>
          </w:p>
        </w:tc>
        <w:tc>
          <w:tcPr>
            <w:tcW w:w="708" w:type="dxa"/>
            <w:hideMark/>
          </w:tcPr>
          <w:p w14:paraId="0FBC8DEF"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15</w:t>
            </w:r>
          </w:p>
        </w:tc>
      </w:tr>
      <w:tr w:rsidR="00155B44" w:rsidRPr="00155B44" w14:paraId="082B3853" w14:textId="77777777" w:rsidTr="0024318F">
        <w:trPr>
          <w:trHeight w:val="315"/>
        </w:trPr>
        <w:tc>
          <w:tcPr>
            <w:tcW w:w="2263" w:type="dxa"/>
            <w:noWrap/>
            <w:hideMark/>
          </w:tcPr>
          <w:p w14:paraId="74E39D11"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 18511 Слесарь по ремонту автомобилей </w:t>
            </w:r>
          </w:p>
        </w:tc>
        <w:tc>
          <w:tcPr>
            <w:tcW w:w="754" w:type="dxa"/>
            <w:hideMark/>
          </w:tcPr>
          <w:p w14:paraId="5B0D99DF" w14:textId="77777777" w:rsidR="00FA5710" w:rsidRPr="00155B44" w:rsidRDefault="00FA5710" w:rsidP="0024318F">
            <w:pPr>
              <w:jc w:val="center"/>
              <w:rPr>
                <w:rFonts w:ascii="Times New Roman" w:eastAsia="Times" w:hAnsi="Times New Roman" w:cs="Times New Roman"/>
                <w:sz w:val="24"/>
                <w:szCs w:val="24"/>
              </w:rPr>
            </w:pPr>
          </w:p>
        </w:tc>
        <w:tc>
          <w:tcPr>
            <w:tcW w:w="792" w:type="dxa"/>
            <w:hideMark/>
          </w:tcPr>
          <w:p w14:paraId="33D4F43A"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26</w:t>
            </w:r>
          </w:p>
        </w:tc>
        <w:tc>
          <w:tcPr>
            <w:tcW w:w="664" w:type="dxa"/>
            <w:hideMark/>
          </w:tcPr>
          <w:p w14:paraId="0BAA2459"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1941248E" w14:textId="77777777" w:rsidR="00FA5710" w:rsidRPr="00155B44" w:rsidRDefault="00FA5710" w:rsidP="0024318F">
            <w:pPr>
              <w:jc w:val="center"/>
              <w:rPr>
                <w:rFonts w:ascii="Times New Roman" w:eastAsia="Times" w:hAnsi="Times New Roman" w:cs="Times New Roman"/>
                <w:sz w:val="24"/>
                <w:szCs w:val="24"/>
              </w:rPr>
            </w:pPr>
          </w:p>
        </w:tc>
        <w:tc>
          <w:tcPr>
            <w:tcW w:w="663" w:type="dxa"/>
            <w:hideMark/>
          </w:tcPr>
          <w:p w14:paraId="7324143B"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4A290190"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222DBAF8" w14:textId="77777777" w:rsidR="00FA5710" w:rsidRPr="00155B44" w:rsidRDefault="00FA5710" w:rsidP="0024318F">
            <w:pPr>
              <w:jc w:val="center"/>
              <w:rPr>
                <w:rFonts w:ascii="Times New Roman" w:eastAsia="Times" w:hAnsi="Times New Roman" w:cs="Times New Roman"/>
                <w:sz w:val="24"/>
                <w:szCs w:val="24"/>
              </w:rPr>
            </w:pPr>
          </w:p>
        </w:tc>
        <w:tc>
          <w:tcPr>
            <w:tcW w:w="670" w:type="dxa"/>
            <w:hideMark/>
          </w:tcPr>
          <w:p w14:paraId="4F6A84C6"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14</w:t>
            </w:r>
          </w:p>
        </w:tc>
        <w:tc>
          <w:tcPr>
            <w:tcW w:w="572" w:type="dxa"/>
            <w:hideMark/>
          </w:tcPr>
          <w:p w14:paraId="4474811D" w14:textId="77777777" w:rsidR="00FA5710" w:rsidRPr="00155B44" w:rsidRDefault="00FA5710" w:rsidP="0024318F">
            <w:pPr>
              <w:jc w:val="center"/>
              <w:rPr>
                <w:rFonts w:ascii="Times New Roman" w:eastAsia="Times" w:hAnsi="Times New Roman" w:cs="Times New Roman"/>
                <w:sz w:val="24"/>
                <w:szCs w:val="24"/>
              </w:rPr>
            </w:pPr>
          </w:p>
        </w:tc>
        <w:tc>
          <w:tcPr>
            <w:tcW w:w="669" w:type="dxa"/>
            <w:hideMark/>
          </w:tcPr>
          <w:p w14:paraId="4489FF90"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9</w:t>
            </w:r>
          </w:p>
        </w:tc>
        <w:tc>
          <w:tcPr>
            <w:tcW w:w="708" w:type="dxa"/>
            <w:hideMark/>
          </w:tcPr>
          <w:p w14:paraId="7D1E22D5"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49</w:t>
            </w:r>
          </w:p>
        </w:tc>
      </w:tr>
      <w:tr w:rsidR="00155B44" w:rsidRPr="00155B44" w14:paraId="28B0C9BF" w14:textId="77777777" w:rsidTr="0024318F">
        <w:trPr>
          <w:trHeight w:val="315"/>
        </w:trPr>
        <w:tc>
          <w:tcPr>
            <w:tcW w:w="2263" w:type="dxa"/>
            <w:noWrap/>
            <w:hideMark/>
          </w:tcPr>
          <w:p w14:paraId="7D1C6DD6"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19756 Электрогазосварщик</w:t>
            </w:r>
          </w:p>
        </w:tc>
        <w:tc>
          <w:tcPr>
            <w:tcW w:w="754" w:type="dxa"/>
            <w:hideMark/>
          </w:tcPr>
          <w:p w14:paraId="46AEB8F5" w14:textId="77777777" w:rsidR="00FA5710" w:rsidRPr="00155B44" w:rsidRDefault="00FA5710" w:rsidP="0024318F">
            <w:pPr>
              <w:jc w:val="center"/>
              <w:rPr>
                <w:rFonts w:ascii="Times New Roman" w:eastAsia="Times" w:hAnsi="Times New Roman" w:cs="Times New Roman"/>
                <w:sz w:val="24"/>
                <w:szCs w:val="24"/>
              </w:rPr>
            </w:pPr>
          </w:p>
        </w:tc>
        <w:tc>
          <w:tcPr>
            <w:tcW w:w="792" w:type="dxa"/>
            <w:hideMark/>
          </w:tcPr>
          <w:p w14:paraId="37FA5F8D"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26</w:t>
            </w:r>
          </w:p>
        </w:tc>
        <w:tc>
          <w:tcPr>
            <w:tcW w:w="664" w:type="dxa"/>
            <w:hideMark/>
          </w:tcPr>
          <w:p w14:paraId="1B30882E"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2FE50C07" w14:textId="77777777" w:rsidR="00FA5710" w:rsidRPr="00155B44" w:rsidRDefault="00FA5710" w:rsidP="0024318F">
            <w:pPr>
              <w:jc w:val="center"/>
              <w:rPr>
                <w:rFonts w:ascii="Times New Roman" w:eastAsia="Times" w:hAnsi="Times New Roman" w:cs="Times New Roman"/>
                <w:sz w:val="24"/>
                <w:szCs w:val="24"/>
              </w:rPr>
            </w:pPr>
          </w:p>
        </w:tc>
        <w:tc>
          <w:tcPr>
            <w:tcW w:w="663" w:type="dxa"/>
            <w:hideMark/>
          </w:tcPr>
          <w:p w14:paraId="010B2EAE"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13</w:t>
            </w:r>
          </w:p>
        </w:tc>
        <w:tc>
          <w:tcPr>
            <w:tcW w:w="664" w:type="dxa"/>
            <w:hideMark/>
          </w:tcPr>
          <w:p w14:paraId="250A7D4A"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1E753C94"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18</w:t>
            </w:r>
          </w:p>
        </w:tc>
        <w:tc>
          <w:tcPr>
            <w:tcW w:w="670" w:type="dxa"/>
            <w:hideMark/>
          </w:tcPr>
          <w:p w14:paraId="12A1BDB1" w14:textId="77777777" w:rsidR="00FA5710" w:rsidRPr="00155B44" w:rsidRDefault="00FA5710" w:rsidP="0024318F">
            <w:pPr>
              <w:jc w:val="center"/>
              <w:rPr>
                <w:rFonts w:ascii="Times New Roman" w:eastAsia="Times" w:hAnsi="Times New Roman" w:cs="Times New Roman"/>
                <w:sz w:val="24"/>
                <w:szCs w:val="24"/>
              </w:rPr>
            </w:pPr>
          </w:p>
        </w:tc>
        <w:tc>
          <w:tcPr>
            <w:tcW w:w="572" w:type="dxa"/>
            <w:hideMark/>
          </w:tcPr>
          <w:p w14:paraId="61F6E8CE"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20</w:t>
            </w:r>
          </w:p>
        </w:tc>
        <w:tc>
          <w:tcPr>
            <w:tcW w:w="669" w:type="dxa"/>
            <w:hideMark/>
          </w:tcPr>
          <w:p w14:paraId="584E238E" w14:textId="77777777" w:rsidR="00FA5710" w:rsidRPr="00155B44" w:rsidRDefault="00FA5710" w:rsidP="0024318F">
            <w:pPr>
              <w:jc w:val="center"/>
              <w:rPr>
                <w:rFonts w:ascii="Times New Roman" w:eastAsia="Times" w:hAnsi="Times New Roman" w:cs="Times New Roman"/>
                <w:sz w:val="24"/>
                <w:szCs w:val="24"/>
              </w:rPr>
            </w:pPr>
          </w:p>
        </w:tc>
        <w:tc>
          <w:tcPr>
            <w:tcW w:w="708" w:type="dxa"/>
            <w:hideMark/>
          </w:tcPr>
          <w:p w14:paraId="48B6D25B"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77</w:t>
            </w:r>
          </w:p>
        </w:tc>
      </w:tr>
      <w:tr w:rsidR="00155B44" w:rsidRPr="00155B44" w14:paraId="6017702D" w14:textId="77777777" w:rsidTr="0024318F">
        <w:trPr>
          <w:trHeight w:val="315"/>
        </w:trPr>
        <w:tc>
          <w:tcPr>
            <w:tcW w:w="2263" w:type="dxa"/>
            <w:noWrap/>
            <w:hideMark/>
          </w:tcPr>
          <w:p w14:paraId="21387250"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19906 Электросварщик ручной сварки</w:t>
            </w:r>
          </w:p>
        </w:tc>
        <w:tc>
          <w:tcPr>
            <w:tcW w:w="754" w:type="dxa"/>
            <w:hideMark/>
          </w:tcPr>
          <w:p w14:paraId="0D863D4F" w14:textId="77777777" w:rsidR="00FA5710" w:rsidRPr="00155B44" w:rsidRDefault="00FA5710" w:rsidP="0024318F">
            <w:pPr>
              <w:jc w:val="center"/>
              <w:rPr>
                <w:rFonts w:ascii="Times New Roman" w:eastAsia="Times" w:hAnsi="Times New Roman" w:cs="Times New Roman"/>
                <w:sz w:val="24"/>
                <w:szCs w:val="24"/>
              </w:rPr>
            </w:pPr>
          </w:p>
        </w:tc>
        <w:tc>
          <w:tcPr>
            <w:tcW w:w="792" w:type="dxa"/>
            <w:hideMark/>
          </w:tcPr>
          <w:p w14:paraId="71EAB5CB"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544D327E"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3096EE75" w14:textId="77777777" w:rsidR="00FA5710" w:rsidRPr="00155B44" w:rsidRDefault="00FA5710" w:rsidP="0024318F">
            <w:pPr>
              <w:jc w:val="center"/>
              <w:rPr>
                <w:rFonts w:ascii="Times New Roman" w:eastAsia="Times" w:hAnsi="Times New Roman" w:cs="Times New Roman"/>
                <w:sz w:val="24"/>
                <w:szCs w:val="24"/>
              </w:rPr>
            </w:pPr>
          </w:p>
        </w:tc>
        <w:tc>
          <w:tcPr>
            <w:tcW w:w="663" w:type="dxa"/>
            <w:hideMark/>
          </w:tcPr>
          <w:p w14:paraId="2946BA73"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196B8D3F"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4E165798" w14:textId="77777777" w:rsidR="00FA5710" w:rsidRPr="00155B44" w:rsidRDefault="00FA5710" w:rsidP="0024318F">
            <w:pPr>
              <w:jc w:val="center"/>
              <w:rPr>
                <w:rFonts w:ascii="Times New Roman" w:eastAsia="Times" w:hAnsi="Times New Roman" w:cs="Times New Roman"/>
                <w:sz w:val="24"/>
                <w:szCs w:val="24"/>
              </w:rPr>
            </w:pPr>
          </w:p>
        </w:tc>
        <w:tc>
          <w:tcPr>
            <w:tcW w:w="670" w:type="dxa"/>
            <w:hideMark/>
          </w:tcPr>
          <w:p w14:paraId="4A2B346A"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26</w:t>
            </w:r>
          </w:p>
        </w:tc>
        <w:tc>
          <w:tcPr>
            <w:tcW w:w="572" w:type="dxa"/>
            <w:hideMark/>
          </w:tcPr>
          <w:p w14:paraId="7686AA4F" w14:textId="77777777" w:rsidR="00FA5710" w:rsidRPr="00155B44" w:rsidRDefault="00FA5710" w:rsidP="0024318F">
            <w:pPr>
              <w:jc w:val="center"/>
              <w:rPr>
                <w:rFonts w:ascii="Times New Roman" w:eastAsia="Times" w:hAnsi="Times New Roman" w:cs="Times New Roman"/>
                <w:sz w:val="24"/>
                <w:szCs w:val="24"/>
              </w:rPr>
            </w:pPr>
          </w:p>
        </w:tc>
        <w:tc>
          <w:tcPr>
            <w:tcW w:w="669" w:type="dxa"/>
            <w:hideMark/>
          </w:tcPr>
          <w:p w14:paraId="274096CE"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17</w:t>
            </w:r>
          </w:p>
        </w:tc>
        <w:tc>
          <w:tcPr>
            <w:tcW w:w="708" w:type="dxa"/>
            <w:hideMark/>
          </w:tcPr>
          <w:p w14:paraId="73E62B48"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43</w:t>
            </w:r>
          </w:p>
        </w:tc>
      </w:tr>
      <w:tr w:rsidR="00155B44" w:rsidRPr="00155B44" w14:paraId="0DBA833E" w14:textId="77777777" w:rsidTr="0024318F">
        <w:trPr>
          <w:trHeight w:val="315"/>
        </w:trPr>
        <w:tc>
          <w:tcPr>
            <w:tcW w:w="2263" w:type="dxa"/>
            <w:noWrap/>
            <w:hideMark/>
          </w:tcPr>
          <w:p w14:paraId="7E375479"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13453 Малер строительный</w:t>
            </w:r>
          </w:p>
        </w:tc>
        <w:tc>
          <w:tcPr>
            <w:tcW w:w="754" w:type="dxa"/>
            <w:hideMark/>
          </w:tcPr>
          <w:p w14:paraId="2BB095E7" w14:textId="77777777" w:rsidR="00FA5710" w:rsidRPr="00155B44" w:rsidRDefault="00FA5710" w:rsidP="0024318F">
            <w:pPr>
              <w:jc w:val="center"/>
              <w:rPr>
                <w:rFonts w:ascii="Times New Roman" w:eastAsia="Times" w:hAnsi="Times New Roman" w:cs="Times New Roman"/>
                <w:sz w:val="24"/>
                <w:szCs w:val="24"/>
              </w:rPr>
            </w:pPr>
          </w:p>
        </w:tc>
        <w:tc>
          <w:tcPr>
            <w:tcW w:w="792" w:type="dxa"/>
            <w:hideMark/>
          </w:tcPr>
          <w:p w14:paraId="307380C8"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5A204588"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23185A2F" w14:textId="77777777" w:rsidR="00FA5710" w:rsidRPr="00155B44" w:rsidRDefault="00FA5710" w:rsidP="0024318F">
            <w:pPr>
              <w:jc w:val="center"/>
              <w:rPr>
                <w:rFonts w:ascii="Times New Roman" w:eastAsia="Times" w:hAnsi="Times New Roman" w:cs="Times New Roman"/>
                <w:sz w:val="24"/>
                <w:szCs w:val="24"/>
              </w:rPr>
            </w:pPr>
          </w:p>
        </w:tc>
        <w:tc>
          <w:tcPr>
            <w:tcW w:w="663" w:type="dxa"/>
            <w:hideMark/>
          </w:tcPr>
          <w:p w14:paraId="78488680"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115CDD01"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3297369F" w14:textId="77777777" w:rsidR="00FA5710" w:rsidRPr="00155B44" w:rsidRDefault="00FA5710" w:rsidP="0024318F">
            <w:pPr>
              <w:jc w:val="center"/>
              <w:rPr>
                <w:rFonts w:ascii="Times New Roman" w:eastAsia="Times" w:hAnsi="Times New Roman" w:cs="Times New Roman"/>
                <w:sz w:val="24"/>
                <w:szCs w:val="24"/>
              </w:rPr>
            </w:pPr>
          </w:p>
        </w:tc>
        <w:tc>
          <w:tcPr>
            <w:tcW w:w="670" w:type="dxa"/>
            <w:hideMark/>
          </w:tcPr>
          <w:p w14:paraId="6E1741A2"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11</w:t>
            </w:r>
          </w:p>
        </w:tc>
        <w:tc>
          <w:tcPr>
            <w:tcW w:w="572" w:type="dxa"/>
            <w:hideMark/>
          </w:tcPr>
          <w:p w14:paraId="0D3DD5D2" w14:textId="77777777" w:rsidR="00FA5710" w:rsidRPr="00155B44" w:rsidRDefault="00FA5710" w:rsidP="0024318F">
            <w:pPr>
              <w:jc w:val="center"/>
              <w:rPr>
                <w:rFonts w:ascii="Times New Roman" w:eastAsia="Times" w:hAnsi="Times New Roman" w:cs="Times New Roman"/>
                <w:sz w:val="24"/>
                <w:szCs w:val="24"/>
              </w:rPr>
            </w:pPr>
          </w:p>
        </w:tc>
        <w:tc>
          <w:tcPr>
            <w:tcW w:w="669" w:type="dxa"/>
            <w:hideMark/>
          </w:tcPr>
          <w:p w14:paraId="18409768" w14:textId="77777777" w:rsidR="00FA5710" w:rsidRPr="00155B44" w:rsidRDefault="00FA5710" w:rsidP="0024318F">
            <w:pPr>
              <w:jc w:val="center"/>
              <w:rPr>
                <w:rFonts w:ascii="Times New Roman" w:eastAsia="Times" w:hAnsi="Times New Roman" w:cs="Times New Roman"/>
                <w:sz w:val="24"/>
                <w:szCs w:val="24"/>
              </w:rPr>
            </w:pPr>
          </w:p>
        </w:tc>
        <w:tc>
          <w:tcPr>
            <w:tcW w:w="708" w:type="dxa"/>
            <w:hideMark/>
          </w:tcPr>
          <w:p w14:paraId="00FD3A84"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11</w:t>
            </w:r>
          </w:p>
        </w:tc>
      </w:tr>
      <w:tr w:rsidR="00155B44" w:rsidRPr="00155B44" w14:paraId="66DA9E80" w14:textId="77777777" w:rsidTr="0024318F">
        <w:trPr>
          <w:trHeight w:val="630"/>
        </w:trPr>
        <w:tc>
          <w:tcPr>
            <w:tcW w:w="2263" w:type="dxa"/>
            <w:noWrap/>
            <w:hideMark/>
          </w:tcPr>
          <w:p w14:paraId="47499839"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19867 Электромонтер по эксплуатации электрических сетей</w:t>
            </w:r>
          </w:p>
        </w:tc>
        <w:tc>
          <w:tcPr>
            <w:tcW w:w="754" w:type="dxa"/>
            <w:hideMark/>
          </w:tcPr>
          <w:p w14:paraId="6D61989C" w14:textId="77777777" w:rsidR="00FA5710" w:rsidRPr="00155B44" w:rsidRDefault="00FA5710" w:rsidP="0024318F">
            <w:pPr>
              <w:jc w:val="center"/>
              <w:rPr>
                <w:rFonts w:ascii="Times New Roman" w:eastAsia="Times" w:hAnsi="Times New Roman" w:cs="Times New Roman"/>
                <w:sz w:val="24"/>
                <w:szCs w:val="24"/>
              </w:rPr>
            </w:pPr>
          </w:p>
        </w:tc>
        <w:tc>
          <w:tcPr>
            <w:tcW w:w="792" w:type="dxa"/>
            <w:hideMark/>
          </w:tcPr>
          <w:p w14:paraId="54288F5B"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33108B79"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1CC36CA3" w14:textId="77777777" w:rsidR="00FA5710" w:rsidRPr="00155B44" w:rsidRDefault="00FA5710" w:rsidP="0024318F">
            <w:pPr>
              <w:jc w:val="center"/>
              <w:rPr>
                <w:rFonts w:ascii="Times New Roman" w:eastAsia="Times" w:hAnsi="Times New Roman" w:cs="Times New Roman"/>
                <w:sz w:val="24"/>
                <w:szCs w:val="24"/>
              </w:rPr>
            </w:pPr>
          </w:p>
        </w:tc>
        <w:tc>
          <w:tcPr>
            <w:tcW w:w="663" w:type="dxa"/>
            <w:hideMark/>
          </w:tcPr>
          <w:p w14:paraId="102B6E3A"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6D3065B5"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74BACB42" w14:textId="77777777" w:rsidR="00FA5710" w:rsidRPr="00155B44" w:rsidRDefault="00FA5710" w:rsidP="0024318F">
            <w:pPr>
              <w:jc w:val="center"/>
              <w:rPr>
                <w:rFonts w:ascii="Times New Roman" w:eastAsia="Times" w:hAnsi="Times New Roman" w:cs="Times New Roman"/>
                <w:sz w:val="24"/>
                <w:szCs w:val="24"/>
              </w:rPr>
            </w:pPr>
          </w:p>
        </w:tc>
        <w:tc>
          <w:tcPr>
            <w:tcW w:w="670" w:type="dxa"/>
            <w:hideMark/>
          </w:tcPr>
          <w:p w14:paraId="3D14A294"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18</w:t>
            </w:r>
          </w:p>
        </w:tc>
        <w:tc>
          <w:tcPr>
            <w:tcW w:w="572" w:type="dxa"/>
            <w:hideMark/>
          </w:tcPr>
          <w:p w14:paraId="5BADEE7E" w14:textId="77777777" w:rsidR="00FA5710" w:rsidRPr="00155B44" w:rsidRDefault="00FA5710" w:rsidP="0024318F">
            <w:pPr>
              <w:jc w:val="center"/>
              <w:rPr>
                <w:rFonts w:ascii="Times New Roman" w:eastAsia="Times" w:hAnsi="Times New Roman" w:cs="Times New Roman"/>
                <w:sz w:val="24"/>
                <w:szCs w:val="24"/>
              </w:rPr>
            </w:pPr>
          </w:p>
        </w:tc>
        <w:tc>
          <w:tcPr>
            <w:tcW w:w="669" w:type="dxa"/>
            <w:hideMark/>
          </w:tcPr>
          <w:p w14:paraId="3AA332BD" w14:textId="77777777" w:rsidR="00FA5710" w:rsidRPr="00155B44" w:rsidRDefault="00FA5710" w:rsidP="0024318F">
            <w:pPr>
              <w:jc w:val="center"/>
              <w:rPr>
                <w:rFonts w:ascii="Times New Roman" w:eastAsia="Times" w:hAnsi="Times New Roman" w:cs="Times New Roman"/>
                <w:sz w:val="24"/>
                <w:szCs w:val="24"/>
              </w:rPr>
            </w:pPr>
          </w:p>
        </w:tc>
        <w:tc>
          <w:tcPr>
            <w:tcW w:w="708" w:type="dxa"/>
            <w:hideMark/>
          </w:tcPr>
          <w:p w14:paraId="21DE43C5"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18</w:t>
            </w:r>
          </w:p>
        </w:tc>
      </w:tr>
      <w:tr w:rsidR="00155B44" w:rsidRPr="00155B44" w14:paraId="13506AE6" w14:textId="77777777" w:rsidTr="0024318F">
        <w:trPr>
          <w:trHeight w:val="315"/>
        </w:trPr>
        <w:tc>
          <w:tcPr>
            <w:tcW w:w="2263" w:type="dxa"/>
            <w:noWrap/>
            <w:hideMark/>
          </w:tcPr>
          <w:p w14:paraId="6BFF8EB5"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23369 Кассир</w:t>
            </w:r>
          </w:p>
        </w:tc>
        <w:tc>
          <w:tcPr>
            <w:tcW w:w="754" w:type="dxa"/>
            <w:hideMark/>
          </w:tcPr>
          <w:p w14:paraId="46129969" w14:textId="77777777" w:rsidR="00FA5710" w:rsidRPr="00155B44" w:rsidRDefault="00FA5710" w:rsidP="0024318F">
            <w:pPr>
              <w:jc w:val="center"/>
              <w:rPr>
                <w:rFonts w:ascii="Times New Roman" w:eastAsia="Times" w:hAnsi="Times New Roman" w:cs="Times New Roman"/>
                <w:sz w:val="24"/>
                <w:szCs w:val="24"/>
              </w:rPr>
            </w:pPr>
          </w:p>
        </w:tc>
        <w:tc>
          <w:tcPr>
            <w:tcW w:w="792" w:type="dxa"/>
            <w:hideMark/>
          </w:tcPr>
          <w:p w14:paraId="52941B19"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16E072A3"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3B9AA7EA" w14:textId="77777777" w:rsidR="00FA5710" w:rsidRPr="00155B44" w:rsidRDefault="00FA5710" w:rsidP="0024318F">
            <w:pPr>
              <w:jc w:val="center"/>
              <w:rPr>
                <w:rFonts w:ascii="Times New Roman" w:eastAsia="Times" w:hAnsi="Times New Roman" w:cs="Times New Roman"/>
                <w:sz w:val="24"/>
                <w:szCs w:val="24"/>
              </w:rPr>
            </w:pPr>
          </w:p>
        </w:tc>
        <w:tc>
          <w:tcPr>
            <w:tcW w:w="663" w:type="dxa"/>
            <w:hideMark/>
          </w:tcPr>
          <w:p w14:paraId="37288789"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28E47035" w14:textId="77777777" w:rsidR="00FA5710" w:rsidRPr="00155B44" w:rsidRDefault="00FA5710" w:rsidP="0024318F">
            <w:pPr>
              <w:jc w:val="center"/>
              <w:rPr>
                <w:rFonts w:ascii="Times New Roman" w:eastAsia="Times" w:hAnsi="Times New Roman" w:cs="Times New Roman"/>
                <w:sz w:val="24"/>
                <w:szCs w:val="24"/>
              </w:rPr>
            </w:pPr>
          </w:p>
        </w:tc>
        <w:tc>
          <w:tcPr>
            <w:tcW w:w="664" w:type="dxa"/>
            <w:hideMark/>
          </w:tcPr>
          <w:p w14:paraId="5EB16822" w14:textId="77777777" w:rsidR="00FA5710" w:rsidRPr="00155B44" w:rsidRDefault="00FA5710" w:rsidP="0024318F">
            <w:pPr>
              <w:jc w:val="center"/>
              <w:rPr>
                <w:rFonts w:ascii="Times New Roman" w:eastAsia="Times" w:hAnsi="Times New Roman" w:cs="Times New Roman"/>
                <w:sz w:val="24"/>
                <w:szCs w:val="24"/>
              </w:rPr>
            </w:pPr>
          </w:p>
        </w:tc>
        <w:tc>
          <w:tcPr>
            <w:tcW w:w="670" w:type="dxa"/>
            <w:hideMark/>
          </w:tcPr>
          <w:p w14:paraId="56F4DA1C" w14:textId="77777777" w:rsidR="00FA5710" w:rsidRPr="00155B44" w:rsidRDefault="00FA5710" w:rsidP="0024318F">
            <w:pPr>
              <w:jc w:val="center"/>
              <w:rPr>
                <w:rFonts w:ascii="Times New Roman" w:eastAsia="Times" w:hAnsi="Times New Roman" w:cs="Times New Roman"/>
                <w:sz w:val="24"/>
                <w:szCs w:val="24"/>
              </w:rPr>
            </w:pPr>
          </w:p>
        </w:tc>
        <w:tc>
          <w:tcPr>
            <w:tcW w:w="572" w:type="dxa"/>
            <w:hideMark/>
          </w:tcPr>
          <w:p w14:paraId="0A604462" w14:textId="77777777" w:rsidR="00FA5710" w:rsidRPr="00155B44" w:rsidRDefault="00FA5710" w:rsidP="0024318F">
            <w:pPr>
              <w:jc w:val="center"/>
              <w:rPr>
                <w:rFonts w:ascii="Times New Roman" w:eastAsia="Times" w:hAnsi="Times New Roman" w:cs="Times New Roman"/>
                <w:sz w:val="24"/>
                <w:szCs w:val="24"/>
              </w:rPr>
            </w:pPr>
          </w:p>
        </w:tc>
        <w:tc>
          <w:tcPr>
            <w:tcW w:w="669" w:type="dxa"/>
            <w:hideMark/>
          </w:tcPr>
          <w:p w14:paraId="2A2C1FC5"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17</w:t>
            </w:r>
          </w:p>
        </w:tc>
        <w:tc>
          <w:tcPr>
            <w:tcW w:w="708" w:type="dxa"/>
            <w:hideMark/>
          </w:tcPr>
          <w:p w14:paraId="79CB9CEF"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17</w:t>
            </w:r>
          </w:p>
        </w:tc>
      </w:tr>
      <w:tr w:rsidR="00155B44" w:rsidRPr="00155B44" w14:paraId="002E82C1" w14:textId="77777777" w:rsidTr="0024318F">
        <w:trPr>
          <w:trHeight w:val="315"/>
        </w:trPr>
        <w:tc>
          <w:tcPr>
            <w:tcW w:w="2263" w:type="dxa"/>
            <w:noWrap/>
            <w:hideMark/>
          </w:tcPr>
          <w:p w14:paraId="0F21A697"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ИТОГО</w:t>
            </w:r>
          </w:p>
        </w:tc>
        <w:tc>
          <w:tcPr>
            <w:tcW w:w="754" w:type="dxa"/>
            <w:noWrap/>
            <w:hideMark/>
          </w:tcPr>
          <w:p w14:paraId="1900A8B4" w14:textId="77777777" w:rsidR="00FA5710" w:rsidRPr="00155B44" w:rsidRDefault="00FA5710" w:rsidP="0024318F">
            <w:pPr>
              <w:jc w:val="center"/>
              <w:rPr>
                <w:rFonts w:ascii="Times New Roman" w:eastAsia="Times" w:hAnsi="Times New Roman" w:cs="Times New Roman"/>
                <w:b/>
                <w:bCs/>
                <w:sz w:val="20"/>
                <w:szCs w:val="20"/>
              </w:rPr>
            </w:pPr>
            <w:r w:rsidRPr="00155B44">
              <w:rPr>
                <w:rFonts w:ascii="Times New Roman" w:eastAsia="Times" w:hAnsi="Times New Roman" w:cs="Times New Roman"/>
                <w:b/>
                <w:bCs/>
                <w:sz w:val="20"/>
                <w:szCs w:val="20"/>
              </w:rPr>
              <w:t>94</w:t>
            </w:r>
          </w:p>
        </w:tc>
        <w:tc>
          <w:tcPr>
            <w:tcW w:w="792" w:type="dxa"/>
            <w:noWrap/>
            <w:hideMark/>
          </w:tcPr>
          <w:p w14:paraId="4954BD8F" w14:textId="77777777" w:rsidR="00FA5710" w:rsidRPr="00155B44" w:rsidRDefault="00FA5710" w:rsidP="0024318F">
            <w:pPr>
              <w:jc w:val="center"/>
              <w:rPr>
                <w:rFonts w:ascii="Times New Roman" w:eastAsia="Times" w:hAnsi="Times New Roman" w:cs="Times New Roman"/>
                <w:b/>
                <w:bCs/>
                <w:sz w:val="20"/>
                <w:szCs w:val="20"/>
              </w:rPr>
            </w:pPr>
            <w:r w:rsidRPr="00155B44">
              <w:rPr>
                <w:rFonts w:ascii="Times New Roman" w:eastAsia="Times" w:hAnsi="Times New Roman" w:cs="Times New Roman"/>
                <w:b/>
                <w:bCs/>
                <w:sz w:val="20"/>
                <w:szCs w:val="20"/>
              </w:rPr>
              <w:t>136</w:t>
            </w:r>
          </w:p>
        </w:tc>
        <w:tc>
          <w:tcPr>
            <w:tcW w:w="664" w:type="dxa"/>
            <w:noWrap/>
            <w:hideMark/>
          </w:tcPr>
          <w:p w14:paraId="52F8EB51" w14:textId="77777777" w:rsidR="00FA5710" w:rsidRPr="00155B44" w:rsidRDefault="00FA5710" w:rsidP="0024318F">
            <w:pPr>
              <w:jc w:val="center"/>
              <w:rPr>
                <w:rFonts w:ascii="Times New Roman" w:eastAsia="Times" w:hAnsi="Times New Roman" w:cs="Times New Roman"/>
                <w:b/>
                <w:bCs/>
                <w:sz w:val="20"/>
                <w:szCs w:val="20"/>
              </w:rPr>
            </w:pPr>
            <w:r w:rsidRPr="00155B44">
              <w:rPr>
                <w:rFonts w:ascii="Times New Roman" w:eastAsia="Times" w:hAnsi="Times New Roman" w:cs="Times New Roman"/>
                <w:b/>
                <w:bCs/>
                <w:sz w:val="20"/>
                <w:szCs w:val="20"/>
              </w:rPr>
              <w:t>21</w:t>
            </w:r>
          </w:p>
        </w:tc>
        <w:tc>
          <w:tcPr>
            <w:tcW w:w="664" w:type="dxa"/>
            <w:noWrap/>
            <w:hideMark/>
          </w:tcPr>
          <w:p w14:paraId="3268707F" w14:textId="77777777" w:rsidR="00FA5710" w:rsidRPr="00155B44" w:rsidRDefault="00FA5710" w:rsidP="0024318F">
            <w:pPr>
              <w:jc w:val="center"/>
              <w:rPr>
                <w:rFonts w:ascii="Times New Roman" w:eastAsia="Times" w:hAnsi="Times New Roman" w:cs="Times New Roman"/>
                <w:b/>
                <w:bCs/>
                <w:sz w:val="20"/>
                <w:szCs w:val="20"/>
              </w:rPr>
            </w:pPr>
            <w:r w:rsidRPr="00155B44">
              <w:rPr>
                <w:rFonts w:ascii="Times New Roman" w:eastAsia="Times" w:hAnsi="Times New Roman" w:cs="Times New Roman"/>
                <w:b/>
                <w:bCs/>
                <w:sz w:val="20"/>
                <w:szCs w:val="20"/>
              </w:rPr>
              <w:t>38</w:t>
            </w:r>
          </w:p>
        </w:tc>
        <w:tc>
          <w:tcPr>
            <w:tcW w:w="663" w:type="dxa"/>
            <w:noWrap/>
            <w:hideMark/>
          </w:tcPr>
          <w:p w14:paraId="6BB08B74" w14:textId="77777777" w:rsidR="00FA5710" w:rsidRPr="00155B44" w:rsidRDefault="00FA5710" w:rsidP="0024318F">
            <w:pPr>
              <w:jc w:val="center"/>
              <w:rPr>
                <w:rFonts w:ascii="Times New Roman" w:eastAsia="Times" w:hAnsi="Times New Roman" w:cs="Times New Roman"/>
                <w:b/>
                <w:bCs/>
                <w:sz w:val="20"/>
                <w:szCs w:val="20"/>
              </w:rPr>
            </w:pPr>
            <w:r w:rsidRPr="00155B44">
              <w:rPr>
                <w:rFonts w:ascii="Times New Roman" w:eastAsia="Times" w:hAnsi="Times New Roman" w:cs="Times New Roman"/>
                <w:b/>
                <w:bCs/>
                <w:sz w:val="20"/>
                <w:szCs w:val="20"/>
              </w:rPr>
              <w:t>26</w:t>
            </w:r>
          </w:p>
        </w:tc>
        <w:tc>
          <w:tcPr>
            <w:tcW w:w="664" w:type="dxa"/>
            <w:noWrap/>
            <w:hideMark/>
          </w:tcPr>
          <w:p w14:paraId="6EE2E0BE" w14:textId="77777777" w:rsidR="00FA5710" w:rsidRPr="00155B44" w:rsidRDefault="00FA5710" w:rsidP="0024318F">
            <w:pPr>
              <w:jc w:val="center"/>
              <w:rPr>
                <w:rFonts w:ascii="Times New Roman" w:eastAsia="Times" w:hAnsi="Times New Roman" w:cs="Times New Roman"/>
                <w:b/>
                <w:bCs/>
                <w:sz w:val="20"/>
                <w:szCs w:val="20"/>
              </w:rPr>
            </w:pPr>
            <w:r w:rsidRPr="00155B44">
              <w:rPr>
                <w:rFonts w:ascii="Times New Roman" w:eastAsia="Times" w:hAnsi="Times New Roman" w:cs="Times New Roman"/>
                <w:b/>
                <w:bCs/>
                <w:sz w:val="20"/>
                <w:szCs w:val="20"/>
              </w:rPr>
              <w:t>13</w:t>
            </w:r>
          </w:p>
        </w:tc>
        <w:tc>
          <w:tcPr>
            <w:tcW w:w="664" w:type="dxa"/>
            <w:noWrap/>
            <w:hideMark/>
          </w:tcPr>
          <w:p w14:paraId="10D4BFC1" w14:textId="77777777" w:rsidR="00FA5710" w:rsidRPr="00155B44" w:rsidRDefault="00FA5710" w:rsidP="0024318F">
            <w:pPr>
              <w:jc w:val="center"/>
              <w:rPr>
                <w:rFonts w:ascii="Times New Roman" w:eastAsia="Times" w:hAnsi="Times New Roman" w:cs="Times New Roman"/>
                <w:b/>
                <w:bCs/>
                <w:sz w:val="20"/>
                <w:szCs w:val="20"/>
              </w:rPr>
            </w:pPr>
            <w:r w:rsidRPr="00155B44">
              <w:rPr>
                <w:rFonts w:ascii="Times New Roman" w:eastAsia="Times" w:hAnsi="Times New Roman" w:cs="Times New Roman"/>
                <w:b/>
                <w:bCs/>
                <w:sz w:val="20"/>
                <w:szCs w:val="20"/>
              </w:rPr>
              <w:t>60</w:t>
            </w:r>
          </w:p>
        </w:tc>
        <w:tc>
          <w:tcPr>
            <w:tcW w:w="670" w:type="dxa"/>
            <w:noWrap/>
            <w:hideMark/>
          </w:tcPr>
          <w:p w14:paraId="4CCD03CA" w14:textId="77777777" w:rsidR="00FA5710" w:rsidRPr="00155B44" w:rsidRDefault="00FA5710" w:rsidP="0024318F">
            <w:pPr>
              <w:jc w:val="center"/>
              <w:rPr>
                <w:rFonts w:ascii="Times New Roman" w:eastAsia="Times" w:hAnsi="Times New Roman" w:cs="Times New Roman"/>
                <w:b/>
                <w:bCs/>
                <w:sz w:val="20"/>
                <w:szCs w:val="20"/>
              </w:rPr>
            </w:pPr>
            <w:r w:rsidRPr="00155B44">
              <w:rPr>
                <w:rFonts w:ascii="Times New Roman" w:eastAsia="Times" w:hAnsi="Times New Roman" w:cs="Times New Roman"/>
                <w:b/>
                <w:bCs/>
                <w:sz w:val="20"/>
                <w:szCs w:val="20"/>
              </w:rPr>
              <w:t>169</w:t>
            </w:r>
          </w:p>
        </w:tc>
        <w:tc>
          <w:tcPr>
            <w:tcW w:w="572" w:type="dxa"/>
            <w:noWrap/>
            <w:hideMark/>
          </w:tcPr>
          <w:p w14:paraId="70172A75" w14:textId="77777777" w:rsidR="00FA5710" w:rsidRPr="00155B44" w:rsidRDefault="00FA5710" w:rsidP="0024318F">
            <w:pPr>
              <w:jc w:val="center"/>
              <w:rPr>
                <w:rFonts w:ascii="Times New Roman" w:eastAsia="Times" w:hAnsi="Times New Roman" w:cs="Times New Roman"/>
                <w:b/>
                <w:bCs/>
                <w:sz w:val="20"/>
                <w:szCs w:val="20"/>
              </w:rPr>
            </w:pPr>
            <w:r w:rsidRPr="00155B44">
              <w:rPr>
                <w:rFonts w:ascii="Times New Roman" w:eastAsia="Times" w:hAnsi="Times New Roman" w:cs="Times New Roman"/>
                <w:b/>
                <w:bCs/>
                <w:sz w:val="20"/>
                <w:szCs w:val="20"/>
              </w:rPr>
              <w:t>106</w:t>
            </w:r>
          </w:p>
        </w:tc>
        <w:tc>
          <w:tcPr>
            <w:tcW w:w="669" w:type="dxa"/>
            <w:noWrap/>
            <w:hideMark/>
          </w:tcPr>
          <w:p w14:paraId="43C4AEAF" w14:textId="77777777" w:rsidR="00FA5710" w:rsidRPr="00155B44" w:rsidRDefault="00FA5710" w:rsidP="0024318F">
            <w:pPr>
              <w:jc w:val="center"/>
              <w:rPr>
                <w:rFonts w:ascii="Times New Roman" w:eastAsia="Times" w:hAnsi="Times New Roman" w:cs="Times New Roman"/>
                <w:b/>
                <w:bCs/>
                <w:sz w:val="20"/>
                <w:szCs w:val="20"/>
              </w:rPr>
            </w:pPr>
            <w:r w:rsidRPr="00155B44">
              <w:rPr>
                <w:rFonts w:ascii="Times New Roman" w:eastAsia="Times" w:hAnsi="Times New Roman" w:cs="Times New Roman"/>
                <w:b/>
                <w:bCs/>
                <w:sz w:val="20"/>
                <w:szCs w:val="20"/>
              </w:rPr>
              <w:t>154</w:t>
            </w:r>
          </w:p>
        </w:tc>
        <w:tc>
          <w:tcPr>
            <w:tcW w:w="708" w:type="dxa"/>
            <w:hideMark/>
          </w:tcPr>
          <w:p w14:paraId="6B6E43DE" w14:textId="77777777" w:rsidR="00FA5710" w:rsidRPr="00155B44" w:rsidRDefault="00FA5710" w:rsidP="0024318F">
            <w:pPr>
              <w:jc w:val="center"/>
              <w:rPr>
                <w:rFonts w:ascii="Times New Roman" w:eastAsia="Times" w:hAnsi="Times New Roman" w:cs="Times New Roman"/>
                <w:b/>
                <w:bCs/>
                <w:sz w:val="20"/>
                <w:szCs w:val="20"/>
              </w:rPr>
            </w:pPr>
            <w:r w:rsidRPr="00155B44">
              <w:rPr>
                <w:rFonts w:ascii="Times New Roman" w:eastAsia="Times" w:hAnsi="Times New Roman" w:cs="Times New Roman"/>
                <w:b/>
                <w:bCs/>
                <w:sz w:val="20"/>
                <w:szCs w:val="20"/>
              </w:rPr>
              <w:t>817</w:t>
            </w:r>
          </w:p>
        </w:tc>
      </w:tr>
      <w:tr w:rsidR="00FA5710" w:rsidRPr="00155B44" w14:paraId="35039C48" w14:textId="77777777" w:rsidTr="0024318F">
        <w:trPr>
          <w:trHeight w:val="315"/>
        </w:trPr>
        <w:tc>
          <w:tcPr>
            <w:tcW w:w="2263" w:type="dxa"/>
            <w:noWrap/>
            <w:hideMark/>
          </w:tcPr>
          <w:p w14:paraId="135AD732" w14:textId="77777777" w:rsidR="00FA5710" w:rsidRPr="00155B44" w:rsidRDefault="00FA5710" w:rsidP="0024318F">
            <w:pPr>
              <w:jc w:val="right"/>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ВСЕГО</w:t>
            </w:r>
          </w:p>
        </w:tc>
        <w:tc>
          <w:tcPr>
            <w:tcW w:w="6776" w:type="dxa"/>
            <w:gridSpan w:val="10"/>
            <w:noWrap/>
            <w:hideMark/>
          </w:tcPr>
          <w:p w14:paraId="1EFE4BAB"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817</w:t>
            </w:r>
          </w:p>
        </w:tc>
        <w:tc>
          <w:tcPr>
            <w:tcW w:w="708" w:type="dxa"/>
            <w:noWrap/>
            <w:hideMark/>
          </w:tcPr>
          <w:p w14:paraId="1CA9B14D" w14:textId="77777777" w:rsidR="00FA5710" w:rsidRPr="00155B44" w:rsidRDefault="00FA5710" w:rsidP="0024318F">
            <w:pPr>
              <w:jc w:val="right"/>
              <w:rPr>
                <w:rFonts w:ascii="Times New Roman" w:eastAsia="Times" w:hAnsi="Times New Roman" w:cs="Times New Roman"/>
                <w:sz w:val="24"/>
                <w:szCs w:val="24"/>
              </w:rPr>
            </w:pPr>
            <w:r w:rsidRPr="00155B44">
              <w:rPr>
                <w:rFonts w:ascii="Times New Roman" w:eastAsia="Times" w:hAnsi="Times New Roman" w:cs="Times New Roman"/>
                <w:sz w:val="24"/>
                <w:szCs w:val="24"/>
              </w:rPr>
              <w:t> </w:t>
            </w:r>
          </w:p>
        </w:tc>
      </w:tr>
    </w:tbl>
    <w:p w14:paraId="668F50AB" w14:textId="77777777" w:rsidR="00FA5710" w:rsidRPr="00155B44" w:rsidRDefault="00FA5710" w:rsidP="0024318F">
      <w:pPr>
        <w:spacing w:after="0" w:line="240" w:lineRule="auto"/>
        <w:jc w:val="both"/>
        <w:rPr>
          <w:rFonts w:ascii="Times New Roman" w:eastAsia="Times New Roman" w:hAnsi="Times New Roman" w:cs="Times New Roman"/>
          <w:sz w:val="24"/>
          <w:szCs w:val="24"/>
        </w:rPr>
      </w:pPr>
    </w:p>
    <w:p w14:paraId="23169A26" w14:textId="77777777" w:rsidR="00FA5710" w:rsidRPr="00155B44" w:rsidRDefault="00FA5710" w:rsidP="0024318F">
      <w:pPr>
        <w:spacing w:after="0" w:line="240" w:lineRule="auto"/>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За данный период по образовательным программам профессиональной подготовки подготовлено 817 квалифицированных рабочих. </w:t>
      </w:r>
    </w:p>
    <w:p w14:paraId="3524581B" w14:textId="77777777" w:rsidR="00FA5710" w:rsidRPr="00155B44" w:rsidRDefault="00FA5710"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Среди граждан наибольшей популярностью пользуются образовательные программы подготовки по рабочим профессиям: 11442 Водитель транспортных средств категории «В» (181человек), 16675 Повар (145 человек).</w:t>
      </w:r>
    </w:p>
    <w:p w14:paraId="4E54D568" w14:textId="77777777" w:rsidR="00FA5710" w:rsidRPr="00155B44" w:rsidRDefault="00FA5710" w:rsidP="0024318F">
      <w:pPr>
        <w:spacing w:after="0" w:line="240" w:lineRule="auto"/>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С 2021 года по 2023 год запущен проект «Профессиональное обучение школьников», в котором принимают участие 4 организации среднего профессионального образования и </w:t>
      </w:r>
      <w:r w:rsidRPr="00155B44">
        <w:rPr>
          <w:rFonts w:ascii="Times New Roman" w:eastAsia="Times New Roman" w:hAnsi="Times New Roman" w:cs="Times New Roman"/>
          <w:sz w:val="24"/>
          <w:szCs w:val="24"/>
        </w:rPr>
        <w:lastRenderedPageBreak/>
        <w:t>Бендерский политехнический филиал ГОУ «Приднестровский государственный университет им. Т.Г. Шевченко» 5 профессиям</w:t>
      </w:r>
    </w:p>
    <w:p w14:paraId="278BC934" w14:textId="77777777" w:rsidR="00FA5710" w:rsidRPr="00155B44" w:rsidRDefault="00FA5710" w:rsidP="0024318F">
      <w:pPr>
        <w:spacing w:after="0" w:line="240" w:lineRule="auto"/>
        <w:ind w:firstLine="708"/>
        <w:jc w:val="both"/>
        <w:rPr>
          <w:rFonts w:ascii="Times New Roman" w:eastAsia="Times New Roman" w:hAnsi="Times New Roman" w:cs="Times New Roman"/>
          <w:sz w:val="24"/>
          <w:szCs w:val="24"/>
        </w:rPr>
      </w:pPr>
    </w:p>
    <w:p w14:paraId="38B2A23D" w14:textId="14B5B958" w:rsidR="00FA5710" w:rsidRPr="00155B44" w:rsidRDefault="00FA5710" w:rsidP="0024318F">
      <w:pPr>
        <w:spacing w:after="0" w:line="240" w:lineRule="auto"/>
        <w:ind w:firstLine="708"/>
        <w:jc w:val="right"/>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Таблица 1</w:t>
      </w:r>
      <w:r w:rsidR="00BC3861" w:rsidRPr="00155B44">
        <w:rPr>
          <w:rFonts w:ascii="Times New Roman" w:eastAsia="Times New Roman" w:hAnsi="Times New Roman" w:cs="Times New Roman"/>
          <w:sz w:val="24"/>
          <w:szCs w:val="24"/>
        </w:rPr>
        <w:t>3</w:t>
      </w:r>
    </w:p>
    <w:p w14:paraId="3806C98A" w14:textId="77777777" w:rsidR="00FA5710" w:rsidRPr="00155B44" w:rsidRDefault="00FA5710" w:rsidP="0024318F">
      <w:pPr>
        <w:spacing w:after="0" w:line="240" w:lineRule="auto"/>
        <w:ind w:firstLine="708"/>
        <w:jc w:val="right"/>
        <w:rPr>
          <w:rFonts w:ascii="Times New Roman" w:eastAsia="Times New Roman" w:hAnsi="Times New Roman" w:cs="Times New Roman"/>
          <w:sz w:val="24"/>
          <w:szCs w:val="24"/>
        </w:rPr>
      </w:pPr>
    </w:p>
    <w:tbl>
      <w:tblPr>
        <w:tblStyle w:val="50"/>
        <w:tblW w:w="9428" w:type="dxa"/>
        <w:tblLayout w:type="fixed"/>
        <w:tblLook w:val="04A0" w:firstRow="1" w:lastRow="0" w:firstColumn="1" w:lastColumn="0" w:noHBand="0" w:noVBand="1"/>
      </w:tblPr>
      <w:tblGrid>
        <w:gridCol w:w="2654"/>
        <w:gridCol w:w="1083"/>
        <w:gridCol w:w="1198"/>
        <w:gridCol w:w="899"/>
        <w:gridCol w:w="897"/>
        <w:gridCol w:w="1198"/>
        <w:gridCol w:w="1499"/>
      </w:tblGrid>
      <w:tr w:rsidR="00155B44" w:rsidRPr="00155B44" w14:paraId="33D5844D" w14:textId="77777777" w:rsidTr="00155B44">
        <w:trPr>
          <w:trHeight w:val="3121"/>
        </w:trPr>
        <w:tc>
          <w:tcPr>
            <w:tcW w:w="2654" w:type="dxa"/>
            <w:noWrap/>
            <w:vAlign w:val="center"/>
            <w:hideMark/>
          </w:tcPr>
          <w:p w14:paraId="21594270"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Организация профессионального образования</w:t>
            </w:r>
          </w:p>
        </w:tc>
        <w:tc>
          <w:tcPr>
            <w:tcW w:w="1083" w:type="dxa"/>
            <w:textDirection w:val="btLr"/>
            <w:vAlign w:val="center"/>
            <w:hideMark/>
          </w:tcPr>
          <w:p w14:paraId="7856873E" w14:textId="77777777" w:rsidR="00FA5710" w:rsidRPr="00155B44" w:rsidRDefault="00FA5710" w:rsidP="0024318F">
            <w:pPr>
              <w:jc w:val="center"/>
              <w:rPr>
                <w:rFonts w:ascii="Times New Roman" w:eastAsia="Times" w:hAnsi="Times New Roman" w:cs="Times New Roman"/>
              </w:rPr>
            </w:pPr>
            <w:r w:rsidRPr="00155B44">
              <w:rPr>
                <w:rFonts w:ascii="Times New Roman" w:eastAsia="Times" w:hAnsi="Times New Roman" w:cs="Times New Roman"/>
              </w:rPr>
              <w:t>ГОУ СПО «Бендерский торгово-технологический техникум</w:t>
            </w:r>
          </w:p>
        </w:tc>
        <w:tc>
          <w:tcPr>
            <w:tcW w:w="1198" w:type="dxa"/>
            <w:textDirection w:val="btLr"/>
            <w:vAlign w:val="center"/>
            <w:hideMark/>
          </w:tcPr>
          <w:p w14:paraId="2A8F5D72" w14:textId="77777777" w:rsidR="00FA5710" w:rsidRPr="00155B44" w:rsidRDefault="00FA5710" w:rsidP="0024318F">
            <w:pPr>
              <w:jc w:val="center"/>
              <w:rPr>
                <w:rFonts w:ascii="Times New Roman" w:eastAsia="Times" w:hAnsi="Times New Roman" w:cs="Times New Roman"/>
              </w:rPr>
            </w:pPr>
            <w:r w:rsidRPr="00155B44">
              <w:rPr>
                <w:rFonts w:ascii="Times New Roman" w:eastAsia="Times" w:hAnsi="Times New Roman" w:cs="Times New Roman"/>
              </w:rPr>
              <w:t>Бендерский филиал ГОУ «Приднестровский государственный университет им. Т.Г. Шевченко»</w:t>
            </w:r>
          </w:p>
        </w:tc>
        <w:tc>
          <w:tcPr>
            <w:tcW w:w="899" w:type="dxa"/>
            <w:textDirection w:val="btLr"/>
            <w:vAlign w:val="center"/>
          </w:tcPr>
          <w:p w14:paraId="5900A512" w14:textId="77777777" w:rsidR="00FA5710" w:rsidRPr="00155B44" w:rsidRDefault="00FA5710" w:rsidP="0024318F">
            <w:pPr>
              <w:jc w:val="center"/>
              <w:rPr>
                <w:rFonts w:ascii="Times New Roman" w:eastAsia="Times" w:hAnsi="Times New Roman" w:cs="Times New Roman"/>
              </w:rPr>
            </w:pPr>
            <w:r w:rsidRPr="00155B44">
              <w:rPr>
                <w:rFonts w:ascii="Times New Roman" w:eastAsia="Times" w:hAnsi="Times New Roman" w:cs="Times New Roman"/>
              </w:rPr>
              <w:t>ГОУ СПО «Слободзейский политехнический техникум»</w:t>
            </w:r>
          </w:p>
        </w:tc>
        <w:tc>
          <w:tcPr>
            <w:tcW w:w="897" w:type="dxa"/>
            <w:textDirection w:val="btLr"/>
            <w:vAlign w:val="center"/>
          </w:tcPr>
          <w:p w14:paraId="08C98865" w14:textId="77777777" w:rsidR="00FA5710" w:rsidRPr="00155B44" w:rsidRDefault="00FA5710" w:rsidP="0024318F">
            <w:pPr>
              <w:jc w:val="center"/>
              <w:rPr>
                <w:rFonts w:ascii="Times New Roman" w:eastAsia="Times" w:hAnsi="Times New Roman" w:cs="Times New Roman"/>
              </w:rPr>
            </w:pPr>
            <w:r w:rsidRPr="00155B44">
              <w:rPr>
                <w:rFonts w:ascii="Times New Roman" w:eastAsia="Times" w:hAnsi="Times New Roman" w:cs="Times New Roman"/>
              </w:rPr>
              <w:t>ГОУ СПО «Дубоссарский индустриальный техникум»</w:t>
            </w:r>
          </w:p>
        </w:tc>
        <w:tc>
          <w:tcPr>
            <w:tcW w:w="1198" w:type="dxa"/>
            <w:textDirection w:val="btLr"/>
            <w:vAlign w:val="center"/>
          </w:tcPr>
          <w:p w14:paraId="368250E6" w14:textId="77777777" w:rsidR="00FA5710" w:rsidRPr="00155B44" w:rsidRDefault="00FA5710" w:rsidP="0024318F">
            <w:pPr>
              <w:jc w:val="center"/>
              <w:rPr>
                <w:rFonts w:ascii="Times New Roman" w:eastAsia="Times" w:hAnsi="Times New Roman" w:cs="Times New Roman"/>
              </w:rPr>
            </w:pPr>
            <w:r w:rsidRPr="00155B44">
              <w:rPr>
                <w:rFonts w:ascii="Times New Roman" w:eastAsia="Times" w:hAnsi="Times New Roman" w:cs="Times New Roman"/>
              </w:rPr>
              <w:t>ГОУ СПО «Каменский политехнический техникум им. И.С. Солтыса»</w:t>
            </w:r>
          </w:p>
        </w:tc>
        <w:tc>
          <w:tcPr>
            <w:tcW w:w="1499" w:type="dxa"/>
            <w:textDirection w:val="btLr"/>
            <w:vAlign w:val="center"/>
          </w:tcPr>
          <w:p w14:paraId="406668F6" w14:textId="206A5E47" w:rsidR="00FA5710" w:rsidRPr="00155B44" w:rsidRDefault="00D6603D" w:rsidP="0024318F">
            <w:pPr>
              <w:jc w:val="center"/>
              <w:rPr>
                <w:rFonts w:ascii="Times New Roman" w:eastAsia="Times" w:hAnsi="Times New Roman" w:cs="Times New Roman"/>
                <w:b/>
              </w:rPr>
            </w:pPr>
            <w:r w:rsidRPr="00155B44">
              <w:rPr>
                <w:rFonts w:ascii="Times New Roman" w:eastAsia="Times" w:hAnsi="Times New Roman" w:cs="Times New Roman"/>
                <w:b/>
              </w:rPr>
              <w:t>итого</w:t>
            </w:r>
          </w:p>
        </w:tc>
      </w:tr>
      <w:tr w:rsidR="00155B44" w:rsidRPr="00155B44" w14:paraId="59AE6D6C" w14:textId="77777777" w:rsidTr="00D6603D">
        <w:trPr>
          <w:trHeight w:val="596"/>
        </w:trPr>
        <w:tc>
          <w:tcPr>
            <w:tcW w:w="2654" w:type="dxa"/>
            <w:noWrap/>
            <w:hideMark/>
          </w:tcPr>
          <w:p w14:paraId="21415D22"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Профессия</w:t>
            </w:r>
          </w:p>
        </w:tc>
        <w:tc>
          <w:tcPr>
            <w:tcW w:w="6774" w:type="dxa"/>
            <w:gridSpan w:val="6"/>
            <w:hideMark/>
          </w:tcPr>
          <w:p w14:paraId="639EAF0D"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Количество слушателей</w:t>
            </w:r>
          </w:p>
        </w:tc>
      </w:tr>
      <w:tr w:rsidR="00155B44" w:rsidRPr="00155B44" w14:paraId="39886EA9" w14:textId="77777777" w:rsidTr="00155B44">
        <w:trPr>
          <w:trHeight w:val="357"/>
        </w:trPr>
        <w:tc>
          <w:tcPr>
            <w:tcW w:w="2654" w:type="dxa"/>
            <w:noWrap/>
          </w:tcPr>
          <w:p w14:paraId="13A8B110"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Кондитер</w:t>
            </w:r>
          </w:p>
        </w:tc>
        <w:tc>
          <w:tcPr>
            <w:tcW w:w="1083" w:type="dxa"/>
          </w:tcPr>
          <w:p w14:paraId="499D6AB5"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12</w:t>
            </w:r>
          </w:p>
        </w:tc>
        <w:tc>
          <w:tcPr>
            <w:tcW w:w="1198" w:type="dxa"/>
          </w:tcPr>
          <w:p w14:paraId="37138EED" w14:textId="77777777" w:rsidR="00FA5710" w:rsidRPr="00155B44" w:rsidRDefault="00FA5710" w:rsidP="0024318F">
            <w:pPr>
              <w:jc w:val="center"/>
              <w:rPr>
                <w:rFonts w:ascii="Times New Roman" w:eastAsia="Times" w:hAnsi="Times New Roman" w:cs="Times New Roman"/>
                <w:sz w:val="24"/>
                <w:szCs w:val="24"/>
              </w:rPr>
            </w:pPr>
          </w:p>
        </w:tc>
        <w:tc>
          <w:tcPr>
            <w:tcW w:w="899" w:type="dxa"/>
          </w:tcPr>
          <w:p w14:paraId="045EE687" w14:textId="77777777" w:rsidR="00FA5710" w:rsidRPr="00155B44" w:rsidRDefault="00FA5710" w:rsidP="0024318F">
            <w:pPr>
              <w:jc w:val="center"/>
              <w:rPr>
                <w:rFonts w:ascii="Times New Roman" w:eastAsia="Times" w:hAnsi="Times New Roman" w:cs="Times New Roman"/>
                <w:sz w:val="24"/>
                <w:szCs w:val="24"/>
              </w:rPr>
            </w:pPr>
          </w:p>
        </w:tc>
        <w:tc>
          <w:tcPr>
            <w:tcW w:w="897" w:type="dxa"/>
          </w:tcPr>
          <w:p w14:paraId="47BE8702"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18</w:t>
            </w:r>
          </w:p>
        </w:tc>
        <w:tc>
          <w:tcPr>
            <w:tcW w:w="1198" w:type="dxa"/>
          </w:tcPr>
          <w:p w14:paraId="734E39E1" w14:textId="77777777" w:rsidR="00FA5710" w:rsidRPr="00155B44" w:rsidRDefault="00FA5710" w:rsidP="0024318F">
            <w:pPr>
              <w:jc w:val="center"/>
              <w:rPr>
                <w:rFonts w:ascii="Times New Roman" w:eastAsia="Times" w:hAnsi="Times New Roman" w:cs="Times New Roman"/>
                <w:sz w:val="24"/>
                <w:szCs w:val="24"/>
              </w:rPr>
            </w:pPr>
          </w:p>
        </w:tc>
        <w:tc>
          <w:tcPr>
            <w:tcW w:w="1499" w:type="dxa"/>
          </w:tcPr>
          <w:p w14:paraId="1B0F6AFF"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30</w:t>
            </w:r>
          </w:p>
        </w:tc>
      </w:tr>
      <w:tr w:rsidR="00155B44" w:rsidRPr="00155B44" w14:paraId="10C70FFF" w14:textId="77777777" w:rsidTr="00155B44">
        <w:trPr>
          <w:trHeight w:val="313"/>
        </w:trPr>
        <w:tc>
          <w:tcPr>
            <w:tcW w:w="2654" w:type="dxa"/>
            <w:noWrap/>
          </w:tcPr>
          <w:p w14:paraId="420A21CF"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Слесарь по ремонту автомобилей</w:t>
            </w:r>
          </w:p>
        </w:tc>
        <w:tc>
          <w:tcPr>
            <w:tcW w:w="1083" w:type="dxa"/>
          </w:tcPr>
          <w:p w14:paraId="19BFE8EE" w14:textId="77777777" w:rsidR="00FA5710" w:rsidRPr="00155B44" w:rsidRDefault="00FA5710" w:rsidP="0024318F">
            <w:pPr>
              <w:jc w:val="center"/>
              <w:rPr>
                <w:rFonts w:ascii="Times New Roman" w:eastAsia="Times" w:hAnsi="Times New Roman" w:cs="Times New Roman"/>
                <w:sz w:val="24"/>
                <w:szCs w:val="24"/>
              </w:rPr>
            </w:pPr>
          </w:p>
        </w:tc>
        <w:tc>
          <w:tcPr>
            <w:tcW w:w="1198" w:type="dxa"/>
          </w:tcPr>
          <w:p w14:paraId="7257A70F"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11</w:t>
            </w:r>
          </w:p>
        </w:tc>
        <w:tc>
          <w:tcPr>
            <w:tcW w:w="899" w:type="dxa"/>
          </w:tcPr>
          <w:p w14:paraId="27B0D7EC" w14:textId="77777777" w:rsidR="00FA5710" w:rsidRPr="00155B44" w:rsidRDefault="00FA5710" w:rsidP="0024318F">
            <w:pPr>
              <w:jc w:val="center"/>
              <w:rPr>
                <w:rFonts w:ascii="Times New Roman" w:eastAsia="Times" w:hAnsi="Times New Roman" w:cs="Times New Roman"/>
                <w:sz w:val="24"/>
                <w:szCs w:val="24"/>
              </w:rPr>
            </w:pPr>
          </w:p>
        </w:tc>
        <w:tc>
          <w:tcPr>
            <w:tcW w:w="897" w:type="dxa"/>
          </w:tcPr>
          <w:p w14:paraId="46583ABF"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14</w:t>
            </w:r>
          </w:p>
        </w:tc>
        <w:tc>
          <w:tcPr>
            <w:tcW w:w="1198" w:type="dxa"/>
          </w:tcPr>
          <w:p w14:paraId="41D28C33" w14:textId="77777777" w:rsidR="00FA5710" w:rsidRPr="00155B44" w:rsidRDefault="00FA5710" w:rsidP="0024318F">
            <w:pPr>
              <w:jc w:val="center"/>
              <w:rPr>
                <w:rFonts w:ascii="Times New Roman" w:eastAsia="Times" w:hAnsi="Times New Roman" w:cs="Times New Roman"/>
                <w:sz w:val="24"/>
                <w:szCs w:val="24"/>
              </w:rPr>
            </w:pPr>
          </w:p>
        </w:tc>
        <w:tc>
          <w:tcPr>
            <w:tcW w:w="1499" w:type="dxa"/>
          </w:tcPr>
          <w:p w14:paraId="45596010"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25</w:t>
            </w:r>
          </w:p>
        </w:tc>
      </w:tr>
      <w:tr w:rsidR="00155B44" w:rsidRPr="00155B44" w14:paraId="4913E2DF" w14:textId="77777777" w:rsidTr="00155B44">
        <w:trPr>
          <w:trHeight w:val="313"/>
        </w:trPr>
        <w:tc>
          <w:tcPr>
            <w:tcW w:w="2654" w:type="dxa"/>
            <w:noWrap/>
          </w:tcPr>
          <w:p w14:paraId="3FBD565F"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Повар</w:t>
            </w:r>
          </w:p>
        </w:tc>
        <w:tc>
          <w:tcPr>
            <w:tcW w:w="1083" w:type="dxa"/>
          </w:tcPr>
          <w:p w14:paraId="5DA73ED8"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9</w:t>
            </w:r>
          </w:p>
        </w:tc>
        <w:tc>
          <w:tcPr>
            <w:tcW w:w="1198" w:type="dxa"/>
          </w:tcPr>
          <w:p w14:paraId="7422D77B" w14:textId="77777777" w:rsidR="00FA5710" w:rsidRPr="00155B44" w:rsidRDefault="00FA5710" w:rsidP="0024318F">
            <w:pPr>
              <w:jc w:val="center"/>
              <w:rPr>
                <w:rFonts w:ascii="Times New Roman" w:eastAsia="Times" w:hAnsi="Times New Roman" w:cs="Times New Roman"/>
                <w:sz w:val="24"/>
                <w:szCs w:val="24"/>
              </w:rPr>
            </w:pPr>
          </w:p>
        </w:tc>
        <w:tc>
          <w:tcPr>
            <w:tcW w:w="899" w:type="dxa"/>
          </w:tcPr>
          <w:p w14:paraId="77B182EA"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30</w:t>
            </w:r>
          </w:p>
        </w:tc>
        <w:tc>
          <w:tcPr>
            <w:tcW w:w="897" w:type="dxa"/>
          </w:tcPr>
          <w:p w14:paraId="6FF84750" w14:textId="77777777" w:rsidR="00FA5710" w:rsidRPr="00155B44" w:rsidRDefault="00FA5710" w:rsidP="0024318F">
            <w:pPr>
              <w:jc w:val="center"/>
              <w:rPr>
                <w:rFonts w:ascii="Times New Roman" w:eastAsia="Times" w:hAnsi="Times New Roman" w:cs="Times New Roman"/>
                <w:sz w:val="24"/>
                <w:szCs w:val="24"/>
              </w:rPr>
            </w:pPr>
          </w:p>
        </w:tc>
        <w:tc>
          <w:tcPr>
            <w:tcW w:w="1198" w:type="dxa"/>
          </w:tcPr>
          <w:p w14:paraId="22D4AF17"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20</w:t>
            </w:r>
          </w:p>
        </w:tc>
        <w:tc>
          <w:tcPr>
            <w:tcW w:w="1499" w:type="dxa"/>
          </w:tcPr>
          <w:p w14:paraId="544DD5E7"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59</w:t>
            </w:r>
          </w:p>
        </w:tc>
      </w:tr>
      <w:tr w:rsidR="00155B44" w:rsidRPr="00155B44" w14:paraId="431F5F08" w14:textId="77777777" w:rsidTr="00155B44">
        <w:trPr>
          <w:trHeight w:val="313"/>
        </w:trPr>
        <w:tc>
          <w:tcPr>
            <w:tcW w:w="2654" w:type="dxa"/>
            <w:noWrap/>
          </w:tcPr>
          <w:p w14:paraId="1AF36AB1"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Маляр строительный</w:t>
            </w:r>
          </w:p>
        </w:tc>
        <w:tc>
          <w:tcPr>
            <w:tcW w:w="1083" w:type="dxa"/>
          </w:tcPr>
          <w:p w14:paraId="0750CE70" w14:textId="77777777" w:rsidR="00FA5710" w:rsidRPr="00155B44" w:rsidRDefault="00FA5710" w:rsidP="0024318F">
            <w:pPr>
              <w:jc w:val="center"/>
              <w:rPr>
                <w:rFonts w:ascii="Times New Roman" w:eastAsia="Times" w:hAnsi="Times New Roman" w:cs="Times New Roman"/>
                <w:sz w:val="24"/>
                <w:szCs w:val="24"/>
              </w:rPr>
            </w:pPr>
          </w:p>
        </w:tc>
        <w:tc>
          <w:tcPr>
            <w:tcW w:w="1198" w:type="dxa"/>
          </w:tcPr>
          <w:p w14:paraId="420C52C3" w14:textId="77777777" w:rsidR="00FA5710" w:rsidRPr="00155B44" w:rsidRDefault="00FA5710" w:rsidP="0024318F">
            <w:pPr>
              <w:jc w:val="center"/>
              <w:rPr>
                <w:rFonts w:ascii="Times New Roman" w:eastAsia="Times" w:hAnsi="Times New Roman" w:cs="Times New Roman"/>
                <w:sz w:val="24"/>
                <w:szCs w:val="24"/>
              </w:rPr>
            </w:pPr>
          </w:p>
        </w:tc>
        <w:tc>
          <w:tcPr>
            <w:tcW w:w="899" w:type="dxa"/>
          </w:tcPr>
          <w:p w14:paraId="6DCFE5E4" w14:textId="77777777" w:rsidR="00FA5710" w:rsidRPr="00155B44" w:rsidRDefault="00FA5710" w:rsidP="0024318F">
            <w:pPr>
              <w:jc w:val="center"/>
              <w:rPr>
                <w:rFonts w:ascii="Times New Roman" w:eastAsia="Times" w:hAnsi="Times New Roman" w:cs="Times New Roman"/>
                <w:sz w:val="24"/>
                <w:szCs w:val="24"/>
              </w:rPr>
            </w:pPr>
          </w:p>
        </w:tc>
        <w:tc>
          <w:tcPr>
            <w:tcW w:w="897" w:type="dxa"/>
          </w:tcPr>
          <w:p w14:paraId="5BB360F9"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11</w:t>
            </w:r>
          </w:p>
        </w:tc>
        <w:tc>
          <w:tcPr>
            <w:tcW w:w="1198" w:type="dxa"/>
          </w:tcPr>
          <w:p w14:paraId="0B9C281F" w14:textId="77777777" w:rsidR="00FA5710" w:rsidRPr="00155B44" w:rsidRDefault="00FA5710" w:rsidP="0024318F">
            <w:pPr>
              <w:jc w:val="center"/>
              <w:rPr>
                <w:rFonts w:ascii="Times New Roman" w:eastAsia="Times" w:hAnsi="Times New Roman" w:cs="Times New Roman"/>
                <w:sz w:val="24"/>
                <w:szCs w:val="24"/>
              </w:rPr>
            </w:pPr>
          </w:p>
        </w:tc>
        <w:tc>
          <w:tcPr>
            <w:tcW w:w="1499" w:type="dxa"/>
          </w:tcPr>
          <w:p w14:paraId="00BBE3D0"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11</w:t>
            </w:r>
          </w:p>
        </w:tc>
      </w:tr>
      <w:tr w:rsidR="00155B44" w:rsidRPr="00155B44" w14:paraId="2FCA9FD4" w14:textId="77777777" w:rsidTr="00155B44">
        <w:trPr>
          <w:trHeight w:val="313"/>
        </w:trPr>
        <w:tc>
          <w:tcPr>
            <w:tcW w:w="2654" w:type="dxa"/>
            <w:noWrap/>
          </w:tcPr>
          <w:p w14:paraId="258D7FCA"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Кассир</w:t>
            </w:r>
          </w:p>
        </w:tc>
        <w:tc>
          <w:tcPr>
            <w:tcW w:w="1083" w:type="dxa"/>
          </w:tcPr>
          <w:p w14:paraId="406C2B12" w14:textId="77777777" w:rsidR="00FA5710" w:rsidRPr="00155B44" w:rsidRDefault="00FA5710" w:rsidP="0024318F">
            <w:pPr>
              <w:jc w:val="center"/>
              <w:rPr>
                <w:rFonts w:ascii="Times New Roman" w:eastAsia="Times" w:hAnsi="Times New Roman" w:cs="Times New Roman"/>
                <w:sz w:val="24"/>
                <w:szCs w:val="24"/>
              </w:rPr>
            </w:pPr>
          </w:p>
        </w:tc>
        <w:tc>
          <w:tcPr>
            <w:tcW w:w="1198" w:type="dxa"/>
          </w:tcPr>
          <w:p w14:paraId="10BD1E58" w14:textId="77777777" w:rsidR="00FA5710" w:rsidRPr="00155B44" w:rsidRDefault="00FA5710" w:rsidP="0024318F">
            <w:pPr>
              <w:jc w:val="center"/>
              <w:rPr>
                <w:rFonts w:ascii="Times New Roman" w:eastAsia="Times" w:hAnsi="Times New Roman" w:cs="Times New Roman"/>
                <w:sz w:val="24"/>
                <w:szCs w:val="24"/>
              </w:rPr>
            </w:pPr>
          </w:p>
        </w:tc>
        <w:tc>
          <w:tcPr>
            <w:tcW w:w="899" w:type="dxa"/>
          </w:tcPr>
          <w:p w14:paraId="4241D06A" w14:textId="77777777" w:rsidR="00FA5710" w:rsidRPr="00155B44" w:rsidRDefault="00FA5710" w:rsidP="0024318F">
            <w:pPr>
              <w:jc w:val="center"/>
              <w:rPr>
                <w:rFonts w:ascii="Times New Roman" w:eastAsia="Times" w:hAnsi="Times New Roman" w:cs="Times New Roman"/>
                <w:sz w:val="24"/>
                <w:szCs w:val="24"/>
              </w:rPr>
            </w:pPr>
          </w:p>
        </w:tc>
        <w:tc>
          <w:tcPr>
            <w:tcW w:w="897" w:type="dxa"/>
          </w:tcPr>
          <w:p w14:paraId="71E5400E" w14:textId="77777777" w:rsidR="00FA5710" w:rsidRPr="00155B44" w:rsidRDefault="00FA5710" w:rsidP="0024318F">
            <w:pPr>
              <w:jc w:val="center"/>
              <w:rPr>
                <w:rFonts w:ascii="Times New Roman" w:eastAsia="Times" w:hAnsi="Times New Roman" w:cs="Times New Roman"/>
                <w:sz w:val="24"/>
                <w:szCs w:val="24"/>
              </w:rPr>
            </w:pPr>
          </w:p>
        </w:tc>
        <w:tc>
          <w:tcPr>
            <w:tcW w:w="1198" w:type="dxa"/>
          </w:tcPr>
          <w:p w14:paraId="02D75938"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17</w:t>
            </w:r>
          </w:p>
        </w:tc>
        <w:tc>
          <w:tcPr>
            <w:tcW w:w="1499" w:type="dxa"/>
          </w:tcPr>
          <w:p w14:paraId="1A865DD6"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17</w:t>
            </w:r>
          </w:p>
        </w:tc>
      </w:tr>
      <w:tr w:rsidR="00155B44" w:rsidRPr="00155B44" w14:paraId="7EF8C786" w14:textId="77777777" w:rsidTr="00155B44">
        <w:trPr>
          <w:trHeight w:val="313"/>
        </w:trPr>
        <w:tc>
          <w:tcPr>
            <w:tcW w:w="2654" w:type="dxa"/>
            <w:noWrap/>
            <w:hideMark/>
          </w:tcPr>
          <w:p w14:paraId="0B6264A1"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ИТОГО</w:t>
            </w:r>
          </w:p>
        </w:tc>
        <w:tc>
          <w:tcPr>
            <w:tcW w:w="1083" w:type="dxa"/>
            <w:noWrap/>
            <w:hideMark/>
          </w:tcPr>
          <w:p w14:paraId="58BB3B72" w14:textId="77777777" w:rsidR="00FA5710" w:rsidRPr="00155B44" w:rsidRDefault="00FA5710" w:rsidP="0024318F">
            <w:pPr>
              <w:jc w:val="center"/>
              <w:rPr>
                <w:rFonts w:ascii="Times New Roman" w:eastAsia="Times" w:hAnsi="Times New Roman" w:cs="Times New Roman"/>
                <w:b/>
                <w:bCs/>
                <w:sz w:val="20"/>
                <w:szCs w:val="20"/>
              </w:rPr>
            </w:pPr>
            <w:r w:rsidRPr="00155B44">
              <w:rPr>
                <w:rFonts w:ascii="Times New Roman" w:eastAsia="Times" w:hAnsi="Times New Roman" w:cs="Times New Roman"/>
                <w:b/>
                <w:bCs/>
                <w:sz w:val="20"/>
                <w:szCs w:val="20"/>
              </w:rPr>
              <w:t>21</w:t>
            </w:r>
          </w:p>
        </w:tc>
        <w:tc>
          <w:tcPr>
            <w:tcW w:w="1198" w:type="dxa"/>
            <w:noWrap/>
            <w:hideMark/>
          </w:tcPr>
          <w:p w14:paraId="21E45EC8" w14:textId="77777777" w:rsidR="00FA5710" w:rsidRPr="00155B44" w:rsidRDefault="00FA5710" w:rsidP="0024318F">
            <w:pPr>
              <w:jc w:val="center"/>
              <w:rPr>
                <w:rFonts w:ascii="Times New Roman" w:eastAsia="Times" w:hAnsi="Times New Roman" w:cs="Times New Roman"/>
                <w:b/>
                <w:bCs/>
                <w:sz w:val="20"/>
                <w:szCs w:val="20"/>
              </w:rPr>
            </w:pPr>
            <w:r w:rsidRPr="00155B44">
              <w:rPr>
                <w:rFonts w:ascii="Times New Roman" w:eastAsia="Times" w:hAnsi="Times New Roman" w:cs="Times New Roman"/>
                <w:b/>
                <w:bCs/>
                <w:sz w:val="20"/>
                <w:szCs w:val="20"/>
              </w:rPr>
              <w:t>11</w:t>
            </w:r>
          </w:p>
        </w:tc>
        <w:tc>
          <w:tcPr>
            <w:tcW w:w="899" w:type="dxa"/>
            <w:noWrap/>
            <w:hideMark/>
          </w:tcPr>
          <w:p w14:paraId="5114D461" w14:textId="77777777" w:rsidR="00FA5710" w:rsidRPr="00155B44" w:rsidRDefault="00FA5710" w:rsidP="0024318F">
            <w:pPr>
              <w:jc w:val="center"/>
              <w:rPr>
                <w:rFonts w:ascii="Times New Roman" w:eastAsia="Times" w:hAnsi="Times New Roman" w:cs="Times New Roman"/>
                <w:b/>
                <w:bCs/>
                <w:sz w:val="20"/>
                <w:szCs w:val="20"/>
              </w:rPr>
            </w:pPr>
            <w:r w:rsidRPr="00155B44">
              <w:rPr>
                <w:rFonts w:ascii="Times New Roman" w:eastAsia="Times" w:hAnsi="Times New Roman" w:cs="Times New Roman"/>
                <w:b/>
                <w:bCs/>
                <w:sz w:val="20"/>
                <w:szCs w:val="20"/>
              </w:rPr>
              <w:t>30</w:t>
            </w:r>
          </w:p>
        </w:tc>
        <w:tc>
          <w:tcPr>
            <w:tcW w:w="897" w:type="dxa"/>
            <w:noWrap/>
            <w:hideMark/>
          </w:tcPr>
          <w:p w14:paraId="27247025" w14:textId="77777777" w:rsidR="00FA5710" w:rsidRPr="00155B44" w:rsidRDefault="00FA5710" w:rsidP="0024318F">
            <w:pPr>
              <w:jc w:val="center"/>
              <w:rPr>
                <w:rFonts w:ascii="Times New Roman" w:eastAsia="Times" w:hAnsi="Times New Roman" w:cs="Times New Roman"/>
                <w:b/>
                <w:bCs/>
                <w:sz w:val="20"/>
                <w:szCs w:val="20"/>
              </w:rPr>
            </w:pPr>
            <w:r w:rsidRPr="00155B44">
              <w:rPr>
                <w:rFonts w:ascii="Times New Roman" w:eastAsia="Times" w:hAnsi="Times New Roman" w:cs="Times New Roman"/>
                <w:b/>
                <w:bCs/>
                <w:sz w:val="20"/>
                <w:szCs w:val="20"/>
              </w:rPr>
              <w:t>43</w:t>
            </w:r>
          </w:p>
        </w:tc>
        <w:tc>
          <w:tcPr>
            <w:tcW w:w="1198" w:type="dxa"/>
            <w:noWrap/>
            <w:hideMark/>
          </w:tcPr>
          <w:p w14:paraId="3BEF0C4A" w14:textId="77777777" w:rsidR="00FA5710" w:rsidRPr="00155B44" w:rsidRDefault="00FA5710" w:rsidP="0024318F">
            <w:pPr>
              <w:jc w:val="center"/>
              <w:rPr>
                <w:rFonts w:ascii="Times New Roman" w:eastAsia="Times" w:hAnsi="Times New Roman" w:cs="Times New Roman"/>
                <w:b/>
                <w:bCs/>
                <w:sz w:val="20"/>
                <w:szCs w:val="20"/>
              </w:rPr>
            </w:pPr>
            <w:r w:rsidRPr="00155B44">
              <w:rPr>
                <w:rFonts w:ascii="Times New Roman" w:eastAsia="Times" w:hAnsi="Times New Roman" w:cs="Times New Roman"/>
                <w:b/>
                <w:bCs/>
                <w:sz w:val="20"/>
                <w:szCs w:val="20"/>
              </w:rPr>
              <w:t>37</w:t>
            </w:r>
          </w:p>
        </w:tc>
        <w:tc>
          <w:tcPr>
            <w:tcW w:w="1499" w:type="dxa"/>
            <w:noWrap/>
            <w:hideMark/>
          </w:tcPr>
          <w:p w14:paraId="5CB74C59" w14:textId="77777777" w:rsidR="00FA5710" w:rsidRPr="00155B44" w:rsidRDefault="00FA5710" w:rsidP="0024318F">
            <w:pPr>
              <w:jc w:val="center"/>
              <w:rPr>
                <w:rFonts w:ascii="Times New Roman" w:eastAsia="Times" w:hAnsi="Times New Roman" w:cs="Times New Roman"/>
                <w:b/>
                <w:bCs/>
                <w:sz w:val="20"/>
                <w:szCs w:val="20"/>
              </w:rPr>
            </w:pPr>
            <w:r w:rsidRPr="00155B44">
              <w:rPr>
                <w:rFonts w:ascii="Times New Roman" w:eastAsia="Times" w:hAnsi="Times New Roman" w:cs="Times New Roman"/>
                <w:b/>
                <w:bCs/>
                <w:sz w:val="20"/>
                <w:szCs w:val="20"/>
              </w:rPr>
              <w:t>142</w:t>
            </w:r>
          </w:p>
        </w:tc>
      </w:tr>
      <w:tr w:rsidR="00FA5710" w:rsidRPr="00155B44" w14:paraId="3C542BE3" w14:textId="77777777" w:rsidTr="00D6603D">
        <w:trPr>
          <w:trHeight w:val="313"/>
        </w:trPr>
        <w:tc>
          <w:tcPr>
            <w:tcW w:w="2654" w:type="dxa"/>
            <w:noWrap/>
            <w:hideMark/>
          </w:tcPr>
          <w:p w14:paraId="290B4DAD" w14:textId="77777777" w:rsidR="00FA5710" w:rsidRPr="00155B44" w:rsidRDefault="00FA5710" w:rsidP="0024318F">
            <w:pPr>
              <w:jc w:val="right"/>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ВСЕГО</w:t>
            </w:r>
          </w:p>
        </w:tc>
        <w:tc>
          <w:tcPr>
            <w:tcW w:w="6774" w:type="dxa"/>
            <w:gridSpan w:val="6"/>
            <w:noWrap/>
            <w:hideMark/>
          </w:tcPr>
          <w:p w14:paraId="31AFB233"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142</w:t>
            </w:r>
          </w:p>
        </w:tc>
      </w:tr>
    </w:tbl>
    <w:p w14:paraId="042489BF" w14:textId="77777777" w:rsidR="00FA5710" w:rsidRPr="00155B44" w:rsidRDefault="00FA5710" w:rsidP="0024318F">
      <w:pPr>
        <w:spacing w:after="0" w:line="240" w:lineRule="auto"/>
        <w:jc w:val="both"/>
        <w:rPr>
          <w:rFonts w:ascii="Times New Roman" w:eastAsia="Times New Roman" w:hAnsi="Times New Roman" w:cs="Times New Roman"/>
          <w:sz w:val="24"/>
          <w:szCs w:val="24"/>
        </w:rPr>
      </w:pPr>
    </w:p>
    <w:p w14:paraId="0BD82EF8" w14:textId="77777777" w:rsidR="00FA5710" w:rsidRPr="00155B44" w:rsidRDefault="00FA5710" w:rsidP="0024318F">
      <w:pPr>
        <w:spacing w:after="0" w:line="240" w:lineRule="auto"/>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Количество школьников, участвующих в реализации пилотного проекта, а также результаты итоговой государственной аттестации обучающихся определили успешность данного проекта. Итоговую аттестацию в форме квалификационного экзамена прошли и получили свидетельство о профессиональной подготовке 142 учащихся. </w:t>
      </w:r>
    </w:p>
    <w:p w14:paraId="7F8E9FC7" w14:textId="77777777" w:rsidR="00FA5710" w:rsidRPr="00155B44" w:rsidRDefault="00FA5710" w:rsidP="0024318F">
      <w:pPr>
        <w:spacing w:after="0" w:line="240" w:lineRule="auto"/>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соответствии с Распоряжением Правительства Приднестровской Молдавской Республики от 13 апреля 2023 года № 306р «О контрольных цифрах приема абитуриентов в государственные организации профессионального образования Приднестровской Молдавской Республики на 2023-2024 учебный год» на профессиональное обучение учащихся организаций общего образования выделено 305 бюджетных мест по следующим профессиям:</w:t>
      </w:r>
    </w:p>
    <w:p w14:paraId="1D94A4A2" w14:textId="675C917A" w:rsidR="00FA5710" w:rsidRPr="00155B44" w:rsidRDefault="00FA5710" w:rsidP="0024318F">
      <w:pPr>
        <w:spacing w:after="0" w:line="240" w:lineRule="auto"/>
        <w:ind w:firstLine="708"/>
        <w:jc w:val="both"/>
        <w:rPr>
          <w:rFonts w:ascii="Times New Roman" w:eastAsia="Times New Roman" w:hAnsi="Times New Roman" w:cs="Times New Roman"/>
          <w:sz w:val="24"/>
          <w:szCs w:val="24"/>
        </w:rPr>
      </w:pPr>
    </w:p>
    <w:p w14:paraId="1951AB02" w14:textId="5D15E63E" w:rsidR="00BC3861" w:rsidRPr="00155B44" w:rsidRDefault="00BC3861" w:rsidP="00BC3861">
      <w:pPr>
        <w:spacing w:after="0" w:line="240" w:lineRule="auto"/>
        <w:ind w:firstLine="708"/>
        <w:jc w:val="right"/>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Таблица 14</w:t>
      </w:r>
    </w:p>
    <w:tbl>
      <w:tblPr>
        <w:tblStyle w:val="50"/>
        <w:tblW w:w="9381" w:type="dxa"/>
        <w:tblLayout w:type="fixed"/>
        <w:tblLook w:val="04A0" w:firstRow="1" w:lastRow="0" w:firstColumn="1" w:lastColumn="0" w:noHBand="0" w:noVBand="1"/>
      </w:tblPr>
      <w:tblGrid>
        <w:gridCol w:w="2641"/>
        <w:gridCol w:w="1525"/>
        <w:gridCol w:w="1639"/>
        <w:gridCol w:w="893"/>
        <w:gridCol w:w="1191"/>
        <w:gridCol w:w="1492"/>
      </w:tblGrid>
      <w:tr w:rsidR="00155B44" w:rsidRPr="00155B44" w14:paraId="0EEFF9AC" w14:textId="77777777" w:rsidTr="00932191">
        <w:trPr>
          <w:trHeight w:val="3118"/>
        </w:trPr>
        <w:tc>
          <w:tcPr>
            <w:tcW w:w="2641" w:type="dxa"/>
            <w:noWrap/>
            <w:vAlign w:val="center"/>
            <w:hideMark/>
          </w:tcPr>
          <w:p w14:paraId="330A11EE"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Организация профессионального образования</w:t>
            </w:r>
          </w:p>
        </w:tc>
        <w:tc>
          <w:tcPr>
            <w:tcW w:w="1525" w:type="dxa"/>
            <w:textDirection w:val="btLr"/>
            <w:vAlign w:val="center"/>
            <w:hideMark/>
          </w:tcPr>
          <w:p w14:paraId="245EB520" w14:textId="77777777" w:rsidR="00FA5710" w:rsidRPr="00155B44" w:rsidRDefault="00FA5710" w:rsidP="0024318F">
            <w:pPr>
              <w:jc w:val="center"/>
              <w:rPr>
                <w:rFonts w:ascii="Times New Roman" w:eastAsia="Times" w:hAnsi="Times New Roman" w:cs="Times New Roman"/>
              </w:rPr>
            </w:pPr>
            <w:r w:rsidRPr="00155B44">
              <w:rPr>
                <w:rFonts w:ascii="Times New Roman" w:eastAsia="Times" w:hAnsi="Times New Roman" w:cs="Times New Roman"/>
              </w:rPr>
              <w:t>Бендерский филиал ГОУ «Приднестровский государственный университет им. Т.Г. Шевченко»</w:t>
            </w:r>
          </w:p>
        </w:tc>
        <w:tc>
          <w:tcPr>
            <w:tcW w:w="1639" w:type="dxa"/>
            <w:textDirection w:val="btLr"/>
            <w:vAlign w:val="center"/>
          </w:tcPr>
          <w:p w14:paraId="6057420C" w14:textId="77777777" w:rsidR="00FA5710" w:rsidRPr="00155B44" w:rsidRDefault="00FA5710" w:rsidP="0024318F">
            <w:pPr>
              <w:jc w:val="center"/>
              <w:rPr>
                <w:rFonts w:ascii="Times New Roman" w:eastAsia="Times" w:hAnsi="Times New Roman" w:cs="Times New Roman"/>
              </w:rPr>
            </w:pPr>
            <w:r w:rsidRPr="00155B44">
              <w:rPr>
                <w:rFonts w:ascii="Times New Roman" w:eastAsia="Times" w:hAnsi="Times New Roman" w:cs="Times New Roman"/>
              </w:rPr>
              <w:t>ГОУ СПО «Слободзейский политехнический техникум»</w:t>
            </w:r>
          </w:p>
        </w:tc>
        <w:tc>
          <w:tcPr>
            <w:tcW w:w="893" w:type="dxa"/>
            <w:textDirection w:val="btLr"/>
            <w:vAlign w:val="center"/>
          </w:tcPr>
          <w:p w14:paraId="0E8DB3C2" w14:textId="77777777" w:rsidR="00FA5710" w:rsidRPr="00155B44" w:rsidRDefault="00FA5710" w:rsidP="0024318F">
            <w:pPr>
              <w:jc w:val="center"/>
              <w:rPr>
                <w:rFonts w:ascii="Times New Roman" w:eastAsia="Times" w:hAnsi="Times New Roman" w:cs="Times New Roman"/>
              </w:rPr>
            </w:pPr>
            <w:r w:rsidRPr="00155B44">
              <w:rPr>
                <w:rFonts w:ascii="Times New Roman" w:eastAsia="Times" w:hAnsi="Times New Roman" w:cs="Times New Roman"/>
              </w:rPr>
              <w:t>ГОУ СПО «Дубоссарский индустриальный техникум»</w:t>
            </w:r>
          </w:p>
        </w:tc>
        <w:tc>
          <w:tcPr>
            <w:tcW w:w="1191" w:type="dxa"/>
            <w:textDirection w:val="btLr"/>
            <w:vAlign w:val="center"/>
          </w:tcPr>
          <w:p w14:paraId="6D35D471" w14:textId="77777777" w:rsidR="00FA5710" w:rsidRPr="00155B44" w:rsidRDefault="00FA5710" w:rsidP="0024318F">
            <w:pPr>
              <w:jc w:val="center"/>
              <w:rPr>
                <w:rFonts w:ascii="Times New Roman" w:eastAsia="Times" w:hAnsi="Times New Roman" w:cs="Times New Roman"/>
              </w:rPr>
            </w:pPr>
            <w:r w:rsidRPr="00155B44">
              <w:rPr>
                <w:rFonts w:ascii="Times New Roman" w:eastAsia="Times" w:hAnsi="Times New Roman" w:cs="Times New Roman"/>
              </w:rPr>
              <w:t>ГОУ СПО «Каменский политехнический техникум им. И.С. Солтыса»</w:t>
            </w:r>
          </w:p>
        </w:tc>
        <w:tc>
          <w:tcPr>
            <w:tcW w:w="1490" w:type="dxa"/>
            <w:textDirection w:val="btLr"/>
            <w:vAlign w:val="center"/>
          </w:tcPr>
          <w:p w14:paraId="4523F161" w14:textId="37C24DBA" w:rsidR="00FA5710" w:rsidRPr="00155B44" w:rsidRDefault="00D6603D" w:rsidP="0024318F">
            <w:pPr>
              <w:jc w:val="center"/>
              <w:rPr>
                <w:rFonts w:ascii="Times New Roman" w:eastAsia="Times" w:hAnsi="Times New Roman" w:cs="Times New Roman"/>
                <w:b/>
              </w:rPr>
            </w:pPr>
            <w:r w:rsidRPr="00155B44">
              <w:rPr>
                <w:rFonts w:ascii="Times New Roman" w:eastAsia="Times" w:hAnsi="Times New Roman" w:cs="Times New Roman"/>
                <w:b/>
              </w:rPr>
              <w:t>итого</w:t>
            </w:r>
          </w:p>
        </w:tc>
      </w:tr>
      <w:tr w:rsidR="00155B44" w:rsidRPr="00155B44" w14:paraId="0B10A5F3" w14:textId="77777777" w:rsidTr="00932191">
        <w:trPr>
          <w:trHeight w:val="594"/>
        </w:trPr>
        <w:tc>
          <w:tcPr>
            <w:tcW w:w="2641" w:type="dxa"/>
            <w:noWrap/>
            <w:hideMark/>
          </w:tcPr>
          <w:p w14:paraId="2749F063"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lastRenderedPageBreak/>
              <w:t>Профессия</w:t>
            </w:r>
          </w:p>
        </w:tc>
        <w:tc>
          <w:tcPr>
            <w:tcW w:w="6740" w:type="dxa"/>
            <w:gridSpan w:val="5"/>
            <w:vAlign w:val="center"/>
            <w:hideMark/>
          </w:tcPr>
          <w:p w14:paraId="5A97C295"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Количество бюджетных мест</w:t>
            </w:r>
          </w:p>
        </w:tc>
      </w:tr>
      <w:tr w:rsidR="00155B44" w:rsidRPr="00155B44" w14:paraId="2F7C3FD4" w14:textId="77777777" w:rsidTr="00932191">
        <w:trPr>
          <w:trHeight w:val="356"/>
        </w:trPr>
        <w:tc>
          <w:tcPr>
            <w:tcW w:w="2641" w:type="dxa"/>
            <w:noWrap/>
          </w:tcPr>
          <w:p w14:paraId="18BB0A43"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Кондитер</w:t>
            </w:r>
          </w:p>
        </w:tc>
        <w:tc>
          <w:tcPr>
            <w:tcW w:w="1525" w:type="dxa"/>
          </w:tcPr>
          <w:p w14:paraId="5A855B8B" w14:textId="77777777" w:rsidR="00FA5710" w:rsidRPr="00155B44" w:rsidRDefault="00FA5710" w:rsidP="0024318F">
            <w:pPr>
              <w:jc w:val="center"/>
              <w:rPr>
                <w:rFonts w:ascii="Times New Roman" w:eastAsia="Times" w:hAnsi="Times New Roman" w:cs="Times New Roman"/>
                <w:sz w:val="24"/>
                <w:szCs w:val="24"/>
              </w:rPr>
            </w:pPr>
          </w:p>
        </w:tc>
        <w:tc>
          <w:tcPr>
            <w:tcW w:w="1639" w:type="dxa"/>
          </w:tcPr>
          <w:p w14:paraId="4915CDF8" w14:textId="77777777" w:rsidR="00FA5710" w:rsidRPr="00155B44" w:rsidRDefault="00FA5710" w:rsidP="0024318F">
            <w:pPr>
              <w:jc w:val="center"/>
              <w:rPr>
                <w:rFonts w:ascii="Times New Roman" w:eastAsia="Times" w:hAnsi="Times New Roman" w:cs="Times New Roman"/>
                <w:sz w:val="24"/>
                <w:szCs w:val="24"/>
              </w:rPr>
            </w:pPr>
          </w:p>
        </w:tc>
        <w:tc>
          <w:tcPr>
            <w:tcW w:w="893" w:type="dxa"/>
          </w:tcPr>
          <w:p w14:paraId="648B8134" w14:textId="77777777" w:rsidR="00FA5710" w:rsidRPr="00155B44" w:rsidRDefault="00FA5710" w:rsidP="0024318F">
            <w:pPr>
              <w:jc w:val="center"/>
              <w:rPr>
                <w:rFonts w:ascii="Times New Roman" w:eastAsia="Times" w:hAnsi="Times New Roman" w:cs="Times New Roman"/>
                <w:sz w:val="24"/>
                <w:szCs w:val="24"/>
              </w:rPr>
            </w:pPr>
          </w:p>
        </w:tc>
        <w:tc>
          <w:tcPr>
            <w:tcW w:w="1191" w:type="dxa"/>
          </w:tcPr>
          <w:p w14:paraId="56E88720"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20</w:t>
            </w:r>
          </w:p>
        </w:tc>
        <w:tc>
          <w:tcPr>
            <w:tcW w:w="1490" w:type="dxa"/>
          </w:tcPr>
          <w:p w14:paraId="3194AB4C"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20</w:t>
            </w:r>
          </w:p>
        </w:tc>
      </w:tr>
      <w:tr w:rsidR="00155B44" w:rsidRPr="00155B44" w14:paraId="42C73737" w14:textId="77777777" w:rsidTr="00932191">
        <w:trPr>
          <w:trHeight w:val="311"/>
        </w:trPr>
        <w:tc>
          <w:tcPr>
            <w:tcW w:w="2641" w:type="dxa"/>
            <w:noWrap/>
          </w:tcPr>
          <w:p w14:paraId="4CA96ADA"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Слесарь по ремонту автомобилей</w:t>
            </w:r>
          </w:p>
        </w:tc>
        <w:tc>
          <w:tcPr>
            <w:tcW w:w="1525" w:type="dxa"/>
          </w:tcPr>
          <w:p w14:paraId="1A7507F0"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20</w:t>
            </w:r>
          </w:p>
        </w:tc>
        <w:tc>
          <w:tcPr>
            <w:tcW w:w="1639" w:type="dxa"/>
          </w:tcPr>
          <w:p w14:paraId="16BE3464" w14:textId="77777777" w:rsidR="00FA5710" w:rsidRPr="00155B44" w:rsidRDefault="00FA5710" w:rsidP="0024318F">
            <w:pPr>
              <w:jc w:val="center"/>
              <w:rPr>
                <w:rFonts w:ascii="Times New Roman" w:eastAsia="Times" w:hAnsi="Times New Roman" w:cs="Times New Roman"/>
                <w:sz w:val="24"/>
                <w:szCs w:val="24"/>
              </w:rPr>
            </w:pPr>
          </w:p>
        </w:tc>
        <w:tc>
          <w:tcPr>
            <w:tcW w:w="893" w:type="dxa"/>
          </w:tcPr>
          <w:p w14:paraId="19ECAEA1"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15</w:t>
            </w:r>
          </w:p>
        </w:tc>
        <w:tc>
          <w:tcPr>
            <w:tcW w:w="1191" w:type="dxa"/>
          </w:tcPr>
          <w:p w14:paraId="27F42936"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25</w:t>
            </w:r>
          </w:p>
        </w:tc>
        <w:tc>
          <w:tcPr>
            <w:tcW w:w="1490" w:type="dxa"/>
          </w:tcPr>
          <w:p w14:paraId="5CDDC479"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60</w:t>
            </w:r>
          </w:p>
        </w:tc>
      </w:tr>
      <w:tr w:rsidR="00155B44" w:rsidRPr="00155B44" w14:paraId="41A3C04F" w14:textId="77777777" w:rsidTr="00932191">
        <w:trPr>
          <w:trHeight w:val="311"/>
        </w:trPr>
        <w:tc>
          <w:tcPr>
            <w:tcW w:w="2641" w:type="dxa"/>
            <w:noWrap/>
          </w:tcPr>
          <w:p w14:paraId="6F9E09FA"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Повар</w:t>
            </w:r>
          </w:p>
        </w:tc>
        <w:tc>
          <w:tcPr>
            <w:tcW w:w="1525" w:type="dxa"/>
          </w:tcPr>
          <w:p w14:paraId="1CF1A339"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20</w:t>
            </w:r>
          </w:p>
        </w:tc>
        <w:tc>
          <w:tcPr>
            <w:tcW w:w="1639" w:type="dxa"/>
          </w:tcPr>
          <w:p w14:paraId="7D0F8EA8"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20</w:t>
            </w:r>
          </w:p>
        </w:tc>
        <w:tc>
          <w:tcPr>
            <w:tcW w:w="893" w:type="dxa"/>
          </w:tcPr>
          <w:p w14:paraId="58E0B1C6"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30</w:t>
            </w:r>
          </w:p>
        </w:tc>
        <w:tc>
          <w:tcPr>
            <w:tcW w:w="1191" w:type="dxa"/>
          </w:tcPr>
          <w:p w14:paraId="3F10E4C0" w14:textId="77777777" w:rsidR="00FA5710" w:rsidRPr="00155B44" w:rsidRDefault="00FA5710" w:rsidP="0024318F">
            <w:pPr>
              <w:jc w:val="center"/>
              <w:rPr>
                <w:rFonts w:ascii="Times New Roman" w:eastAsia="Times" w:hAnsi="Times New Roman" w:cs="Times New Roman"/>
                <w:sz w:val="24"/>
                <w:szCs w:val="24"/>
              </w:rPr>
            </w:pPr>
          </w:p>
        </w:tc>
        <w:tc>
          <w:tcPr>
            <w:tcW w:w="1490" w:type="dxa"/>
          </w:tcPr>
          <w:p w14:paraId="06248234"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70</w:t>
            </w:r>
          </w:p>
        </w:tc>
      </w:tr>
      <w:tr w:rsidR="00155B44" w:rsidRPr="00155B44" w14:paraId="13C0E8F8" w14:textId="77777777" w:rsidTr="00932191">
        <w:trPr>
          <w:trHeight w:val="311"/>
        </w:trPr>
        <w:tc>
          <w:tcPr>
            <w:tcW w:w="2641" w:type="dxa"/>
            <w:noWrap/>
          </w:tcPr>
          <w:p w14:paraId="4215721D"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Маляр строительный</w:t>
            </w:r>
          </w:p>
        </w:tc>
        <w:tc>
          <w:tcPr>
            <w:tcW w:w="1525" w:type="dxa"/>
          </w:tcPr>
          <w:p w14:paraId="4BC78D17" w14:textId="77777777" w:rsidR="00FA5710" w:rsidRPr="00155B44" w:rsidRDefault="00FA5710" w:rsidP="0024318F">
            <w:pPr>
              <w:jc w:val="center"/>
              <w:rPr>
                <w:rFonts w:ascii="Times New Roman" w:eastAsia="Times" w:hAnsi="Times New Roman" w:cs="Times New Roman"/>
                <w:sz w:val="24"/>
                <w:szCs w:val="24"/>
              </w:rPr>
            </w:pPr>
          </w:p>
        </w:tc>
        <w:tc>
          <w:tcPr>
            <w:tcW w:w="1639" w:type="dxa"/>
          </w:tcPr>
          <w:p w14:paraId="417C7AEE" w14:textId="77777777" w:rsidR="00FA5710" w:rsidRPr="00155B44" w:rsidRDefault="00FA5710" w:rsidP="0024318F">
            <w:pPr>
              <w:jc w:val="center"/>
              <w:rPr>
                <w:rFonts w:ascii="Times New Roman" w:eastAsia="Times" w:hAnsi="Times New Roman" w:cs="Times New Roman"/>
                <w:sz w:val="24"/>
                <w:szCs w:val="24"/>
              </w:rPr>
            </w:pPr>
          </w:p>
        </w:tc>
        <w:tc>
          <w:tcPr>
            <w:tcW w:w="893" w:type="dxa"/>
          </w:tcPr>
          <w:p w14:paraId="5F84D28D"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15</w:t>
            </w:r>
          </w:p>
        </w:tc>
        <w:tc>
          <w:tcPr>
            <w:tcW w:w="1191" w:type="dxa"/>
          </w:tcPr>
          <w:p w14:paraId="058E601D" w14:textId="77777777" w:rsidR="00FA5710" w:rsidRPr="00155B44" w:rsidRDefault="00FA5710" w:rsidP="0024318F">
            <w:pPr>
              <w:jc w:val="center"/>
              <w:rPr>
                <w:rFonts w:ascii="Times New Roman" w:eastAsia="Times" w:hAnsi="Times New Roman" w:cs="Times New Roman"/>
                <w:sz w:val="24"/>
                <w:szCs w:val="24"/>
              </w:rPr>
            </w:pPr>
          </w:p>
        </w:tc>
        <w:tc>
          <w:tcPr>
            <w:tcW w:w="1490" w:type="dxa"/>
          </w:tcPr>
          <w:p w14:paraId="4209F9CC"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15</w:t>
            </w:r>
          </w:p>
        </w:tc>
      </w:tr>
      <w:tr w:rsidR="00155B44" w:rsidRPr="00155B44" w14:paraId="423AF37F" w14:textId="77777777" w:rsidTr="00932191">
        <w:trPr>
          <w:trHeight w:val="311"/>
        </w:trPr>
        <w:tc>
          <w:tcPr>
            <w:tcW w:w="2641" w:type="dxa"/>
            <w:noWrap/>
          </w:tcPr>
          <w:p w14:paraId="6AB62E1C"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Штукатур</w:t>
            </w:r>
          </w:p>
        </w:tc>
        <w:tc>
          <w:tcPr>
            <w:tcW w:w="1525" w:type="dxa"/>
          </w:tcPr>
          <w:p w14:paraId="6A13D4F7"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20</w:t>
            </w:r>
          </w:p>
        </w:tc>
        <w:tc>
          <w:tcPr>
            <w:tcW w:w="1639" w:type="dxa"/>
          </w:tcPr>
          <w:p w14:paraId="15DDFE0C" w14:textId="77777777" w:rsidR="00FA5710" w:rsidRPr="00155B44" w:rsidRDefault="00FA5710" w:rsidP="0024318F">
            <w:pPr>
              <w:jc w:val="center"/>
              <w:rPr>
                <w:rFonts w:ascii="Times New Roman" w:eastAsia="Times" w:hAnsi="Times New Roman" w:cs="Times New Roman"/>
                <w:sz w:val="24"/>
                <w:szCs w:val="24"/>
              </w:rPr>
            </w:pPr>
          </w:p>
        </w:tc>
        <w:tc>
          <w:tcPr>
            <w:tcW w:w="893" w:type="dxa"/>
          </w:tcPr>
          <w:p w14:paraId="0067BE92" w14:textId="77777777" w:rsidR="00FA5710" w:rsidRPr="00155B44" w:rsidRDefault="00FA5710" w:rsidP="0024318F">
            <w:pPr>
              <w:jc w:val="center"/>
              <w:rPr>
                <w:rFonts w:ascii="Times New Roman" w:eastAsia="Times" w:hAnsi="Times New Roman" w:cs="Times New Roman"/>
                <w:sz w:val="24"/>
                <w:szCs w:val="24"/>
              </w:rPr>
            </w:pPr>
          </w:p>
        </w:tc>
        <w:tc>
          <w:tcPr>
            <w:tcW w:w="1191" w:type="dxa"/>
          </w:tcPr>
          <w:p w14:paraId="2706A0F6"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20</w:t>
            </w:r>
          </w:p>
        </w:tc>
        <w:tc>
          <w:tcPr>
            <w:tcW w:w="1490" w:type="dxa"/>
          </w:tcPr>
          <w:p w14:paraId="4459C081"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40</w:t>
            </w:r>
          </w:p>
        </w:tc>
      </w:tr>
      <w:tr w:rsidR="00155B44" w:rsidRPr="00155B44" w14:paraId="6A5A8940" w14:textId="77777777" w:rsidTr="00932191">
        <w:trPr>
          <w:trHeight w:val="311"/>
        </w:trPr>
        <w:tc>
          <w:tcPr>
            <w:tcW w:w="2641" w:type="dxa"/>
            <w:noWrap/>
          </w:tcPr>
          <w:p w14:paraId="6A9C38C9"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Столяр строительный</w:t>
            </w:r>
          </w:p>
        </w:tc>
        <w:tc>
          <w:tcPr>
            <w:tcW w:w="1525" w:type="dxa"/>
          </w:tcPr>
          <w:p w14:paraId="063B5535"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20</w:t>
            </w:r>
          </w:p>
        </w:tc>
        <w:tc>
          <w:tcPr>
            <w:tcW w:w="1639" w:type="dxa"/>
          </w:tcPr>
          <w:p w14:paraId="2D409218" w14:textId="77777777" w:rsidR="00FA5710" w:rsidRPr="00155B44" w:rsidRDefault="00FA5710" w:rsidP="0024318F">
            <w:pPr>
              <w:jc w:val="center"/>
              <w:rPr>
                <w:rFonts w:ascii="Times New Roman" w:eastAsia="Times" w:hAnsi="Times New Roman" w:cs="Times New Roman"/>
                <w:sz w:val="24"/>
                <w:szCs w:val="24"/>
              </w:rPr>
            </w:pPr>
          </w:p>
        </w:tc>
        <w:tc>
          <w:tcPr>
            <w:tcW w:w="893" w:type="dxa"/>
          </w:tcPr>
          <w:p w14:paraId="21317345" w14:textId="77777777" w:rsidR="00FA5710" w:rsidRPr="00155B44" w:rsidRDefault="00FA5710" w:rsidP="0024318F">
            <w:pPr>
              <w:jc w:val="center"/>
              <w:rPr>
                <w:rFonts w:ascii="Times New Roman" w:eastAsia="Times" w:hAnsi="Times New Roman" w:cs="Times New Roman"/>
                <w:sz w:val="24"/>
                <w:szCs w:val="24"/>
              </w:rPr>
            </w:pPr>
          </w:p>
        </w:tc>
        <w:tc>
          <w:tcPr>
            <w:tcW w:w="1191" w:type="dxa"/>
          </w:tcPr>
          <w:p w14:paraId="011FDBA9" w14:textId="77777777" w:rsidR="00FA5710" w:rsidRPr="00155B44" w:rsidRDefault="00FA5710" w:rsidP="0024318F">
            <w:pPr>
              <w:jc w:val="center"/>
              <w:rPr>
                <w:rFonts w:ascii="Times New Roman" w:eastAsia="Times" w:hAnsi="Times New Roman" w:cs="Times New Roman"/>
                <w:sz w:val="24"/>
                <w:szCs w:val="24"/>
              </w:rPr>
            </w:pPr>
          </w:p>
        </w:tc>
        <w:tc>
          <w:tcPr>
            <w:tcW w:w="1490" w:type="dxa"/>
          </w:tcPr>
          <w:p w14:paraId="3E3AA1B6"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20</w:t>
            </w:r>
          </w:p>
        </w:tc>
      </w:tr>
      <w:tr w:rsidR="00155B44" w:rsidRPr="00155B44" w14:paraId="339AD95C" w14:textId="77777777" w:rsidTr="00932191">
        <w:trPr>
          <w:trHeight w:val="311"/>
        </w:trPr>
        <w:tc>
          <w:tcPr>
            <w:tcW w:w="2641" w:type="dxa"/>
            <w:noWrap/>
          </w:tcPr>
          <w:p w14:paraId="2E504227"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Оператор швейного оборудования</w:t>
            </w:r>
          </w:p>
        </w:tc>
        <w:tc>
          <w:tcPr>
            <w:tcW w:w="1525" w:type="dxa"/>
          </w:tcPr>
          <w:p w14:paraId="5806AD34"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20</w:t>
            </w:r>
          </w:p>
        </w:tc>
        <w:tc>
          <w:tcPr>
            <w:tcW w:w="1639" w:type="dxa"/>
          </w:tcPr>
          <w:p w14:paraId="132F9855" w14:textId="77777777" w:rsidR="00FA5710" w:rsidRPr="00155B44" w:rsidRDefault="00FA5710" w:rsidP="0024318F">
            <w:pPr>
              <w:jc w:val="center"/>
              <w:rPr>
                <w:rFonts w:ascii="Times New Roman" w:eastAsia="Times" w:hAnsi="Times New Roman" w:cs="Times New Roman"/>
                <w:sz w:val="24"/>
                <w:szCs w:val="24"/>
              </w:rPr>
            </w:pPr>
          </w:p>
        </w:tc>
        <w:tc>
          <w:tcPr>
            <w:tcW w:w="893" w:type="dxa"/>
          </w:tcPr>
          <w:p w14:paraId="23F3B2B2" w14:textId="77777777" w:rsidR="00FA5710" w:rsidRPr="00155B44" w:rsidRDefault="00FA5710" w:rsidP="0024318F">
            <w:pPr>
              <w:jc w:val="center"/>
              <w:rPr>
                <w:rFonts w:ascii="Times New Roman" w:eastAsia="Times" w:hAnsi="Times New Roman" w:cs="Times New Roman"/>
                <w:sz w:val="24"/>
                <w:szCs w:val="24"/>
              </w:rPr>
            </w:pPr>
          </w:p>
        </w:tc>
        <w:tc>
          <w:tcPr>
            <w:tcW w:w="1191" w:type="dxa"/>
          </w:tcPr>
          <w:p w14:paraId="571B2AE2" w14:textId="77777777" w:rsidR="00FA5710" w:rsidRPr="00155B44" w:rsidRDefault="00FA5710" w:rsidP="0024318F">
            <w:pPr>
              <w:jc w:val="center"/>
              <w:rPr>
                <w:rFonts w:ascii="Times New Roman" w:eastAsia="Times" w:hAnsi="Times New Roman" w:cs="Times New Roman"/>
                <w:sz w:val="24"/>
                <w:szCs w:val="24"/>
              </w:rPr>
            </w:pPr>
          </w:p>
        </w:tc>
        <w:tc>
          <w:tcPr>
            <w:tcW w:w="1490" w:type="dxa"/>
          </w:tcPr>
          <w:p w14:paraId="4849003C"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20</w:t>
            </w:r>
          </w:p>
        </w:tc>
      </w:tr>
      <w:tr w:rsidR="00155B44" w:rsidRPr="00155B44" w14:paraId="65A487CA" w14:textId="77777777" w:rsidTr="00932191">
        <w:trPr>
          <w:trHeight w:val="311"/>
        </w:trPr>
        <w:tc>
          <w:tcPr>
            <w:tcW w:w="2641" w:type="dxa"/>
            <w:noWrap/>
          </w:tcPr>
          <w:p w14:paraId="569176E9"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Сборщик обуви</w:t>
            </w:r>
          </w:p>
        </w:tc>
        <w:tc>
          <w:tcPr>
            <w:tcW w:w="1525" w:type="dxa"/>
          </w:tcPr>
          <w:p w14:paraId="258BB657"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20</w:t>
            </w:r>
          </w:p>
        </w:tc>
        <w:tc>
          <w:tcPr>
            <w:tcW w:w="1639" w:type="dxa"/>
          </w:tcPr>
          <w:p w14:paraId="7BDEFE72" w14:textId="77777777" w:rsidR="00FA5710" w:rsidRPr="00155B44" w:rsidRDefault="00FA5710" w:rsidP="0024318F">
            <w:pPr>
              <w:jc w:val="center"/>
              <w:rPr>
                <w:rFonts w:ascii="Times New Roman" w:eastAsia="Times" w:hAnsi="Times New Roman" w:cs="Times New Roman"/>
                <w:sz w:val="24"/>
                <w:szCs w:val="24"/>
              </w:rPr>
            </w:pPr>
          </w:p>
        </w:tc>
        <w:tc>
          <w:tcPr>
            <w:tcW w:w="893" w:type="dxa"/>
          </w:tcPr>
          <w:p w14:paraId="34D44943" w14:textId="77777777" w:rsidR="00FA5710" w:rsidRPr="00155B44" w:rsidRDefault="00FA5710" w:rsidP="0024318F">
            <w:pPr>
              <w:jc w:val="center"/>
              <w:rPr>
                <w:rFonts w:ascii="Times New Roman" w:eastAsia="Times" w:hAnsi="Times New Roman" w:cs="Times New Roman"/>
                <w:sz w:val="24"/>
                <w:szCs w:val="24"/>
              </w:rPr>
            </w:pPr>
          </w:p>
        </w:tc>
        <w:tc>
          <w:tcPr>
            <w:tcW w:w="1191" w:type="dxa"/>
          </w:tcPr>
          <w:p w14:paraId="4F0B4DE8" w14:textId="77777777" w:rsidR="00FA5710" w:rsidRPr="00155B44" w:rsidRDefault="00FA5710" w:rsidP="0024318F">
            <w:pPr>
              <w:jc w:val="center"/>
              <w:rPr>
                <w:rFonts w:ascii="Times New Roman" w:eastAsia="Times" w:hAnsi="Times New Roman" w:cs="Times New Roman"/>
                <w:sz w:val="24"/>
                <w:szCs w:val="24"/>
              </w:rPr>
            </w:pPr>
          </w:p>
        </w:tc>
        <w:tc>
          <w:tcPr>
            <w:tcW w:w="1490" w:type="dxa"/>
          </w:tcPr>
          <w:p w14:paraId="7FB88A74"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20</w:t>
            </w:r>
          </w:p>
        </w:tc>
      </w:tr>
      <w:tr w:rsidR="00155B44" w:rsidRPr="00155B44" w14:paraId="312EE31D" w14:textId="77777777" w:rsidTr="00932191">
        <w:trPr>
          <w:trHeight w:val="311"/>
        </w:trPr>
        <w:tc>
          <w:tcPr>
            <w:tcW w:w="2641" w:type="dxa"/>
            <w:noWrap/>
          </w:tcPr>
          <w:p w14:paraId="73FA2FC4"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Слесарь -ремонтник</w:t>
            </w:r>
          </w:p>
        </w:tc>
        <w:tc>
          <w:tcPr>
            <w:tcW w:w="1525" w:type="dxa"/>
          </w:tcPr>
          <w:p w14:paraId="600754CF"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20</w:t>
            </w:r>
          </w:p>
        </w:tc>
        <w:tc>
          <w:tcPr>
            <w:tcW w:w="1639" w:type="dxa"/>
          </w:tcPr>
          <w:p w14:paraId="144D648A" w14:textId="77777777" w:rsidR="00FA5710" w:rsidRPr="00155B44" w:rsidRDefault="00FA5710" w:rsidP="0024318F">
            <w:pPr>
              <w:jc w:val="center"/>
              <w:rPr>
                <w:rFonts w:ascii="Times New Roman" w:eastAsia="Times" w:hAnsi="Times New Roman" w:cs="Times New Roman"/>
                <w:sz w:val="24"/>
                <w:szCs w:val="24"/>
              </w:rPr>
            </w:pPr>
          </w:p>
        </w:tc>
        <w:tc>
          <w:tcPr>
            <w:tcW w:w="893" w:type="dxa"/>
          </w:tcPr>
          <w:p w14:paraId="7816C5B7" w14:textId="77777777" w:rsidR="00FA5710" w:rsidRPr="00155B44" w:rsidRDefault="00FA5710" w:rsidP="0024318F">
            <w:pPr>
              <w:jc w:val="center"/>
              <w:rPr>
                <w:rFonts w:ascii="Times New Roman" w:eastAsia="Times" w:hAnsi="Times New Roman" w:cs="Times New Roman"/>
                <w:sz w:val="24"/>
                <w:szCs w:val="24"/>
              </w:rPr>
            </w:pPr>
          </w:p>
        </w:tc>
        <w:tc>
          <w:tcPr>
            <w:tcW w:w="1191" w:type="dxa"/>
          </w:tcPr>
          <w:p w14:paraId="1CABF78B" w14:textId="77777777" w:rsidR="00FA5710" w:rsidRPr="00155B44" w:rsidRDefault="00FA5710" w:rsidP="0024318F">
            <w:pPr>
              <w:jc w:val="center"/>
              <w:rPr>
                <w:rFonts w:ascii="Times New Roman" w:eastAsia="Times" w:hAnsi="Times New Roman" w:cs="Times New Roman"/>
                <w:sz w:val="24"/>
                <w:szCs w:val="24"/>
              </w:rPr>
            </w:pPr>
          </w:p>
        </w:tc>
        <w:tc>
          <w:tcPr>
            <w:tcW w:w="1490" w:type="dxa"/>
          </w:tcPr>
          <w:p w14:paraId="0C443EEE"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20</w:t>
            </w:r>
          </w:p>
        </w:tc>
      </w:tr>
      <w:tr w:rsidR="00155B44" w:rsidRPr="00155B44" w14:paraId="16B530AE" w14:textId="77777777" w:rsidTr="00932191">
        <w:trPr>
          <w:trHeight w:val="311"/>
        </w:trPr>
        <w:tc>
          <w:tcPr>
            <w:tcW w:w="2641" w:type="dxa"/>
            <w:noWrap/>
          </w:tcPr>
          <w:p w14:paraId="6ECBA148"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Парикмахер</w:t>
            </w:r>
          </w:p>
        </w:tc>
        <w:tc>
          <w:tcPr>
            <w:tcW w:w="1525" w:type="dxa"/>
          </w:tcPr>
          <w:p w14:paraId="14F72784" w14:textId="77777777" w:rsidR="00FA5710" w:rsidRPr="00155B44" w:rsidRDefault="00FA5710" w:rsidP="0024318F">
            <w:pPr>
              <w:rPr>
                <w:rFonts w:ascii="Times New Roman" w:eastAsia="Times" w:hAnsi="Times New Roman" w:cs="Times New Roman"/>
                <w:sz w:val="24"/>
                <w:szCs w:val="24"/>
              </w:rPr>
            </w:pPr>
          </w:p>
        </w:tc>
        <w:tc>
          <w:tcPr>
            <w:tcW w:w="1639" w:type="dxa"/>
          </w:tcPr>
          <w:p w14:paraId="68B3BD34" w14:textId="77777777" w:rsidR="00FA5710" w:rsidRPr="00155B44" w:rsidRDefault="00FA5710" w:rsidP="0024318F">
            <w:pPr>
              <w:jc w:val="center"/>
              <w:rPr>
                <w:rFonts w:ascii="Times New Roman" w:eastAsia="Times" w:hAnsi="Times New Roman" w:cs="Times New Roman"/>
                <w:sz w:val="24"/>
                <w:szCs w:val="24"/>
              </w:rPr>
            </w:pPr>
          </w:p>
        </w:tc>
        <w:tc>
          <w:tcPr>
            <w:tcW w:w="893" w:type="dxa"/>
          </w:tcPr>
          <w:p w14:paraId="526E7451" w14:textId="77777777" w:rsidR="00FA5710" w:rsidRPr="00155B44" w:rsidRDefault="00FA5710" w:rsidP="0024318F">
            <w:pPr>
              <w:jc w:val="center"/>
              <w:rPr>
                <w:rFonts w:ascii="Times New Roman" w:eastAsia="Times" w:hAnsi="Times New Roman" w:cs="Times New Roman"/>
                <w:sz w:val="24"/>
                <w:szCs w:val="24"/>
              </w:rPr>
            </w:pPr>
          </w:p>
        </w:tc>
        <w:tc>
          <w:tcPr>
            <w:tcW w:w="1191" w:type="dxa"/>
          </w:tcPr>
          <w:p w14:paraId="72712E00"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20</w:t>
            </w:r>
          </w:p>
        </w:tc>
        <w:tc>
          <w:tcPr>
            <w:tcW w:w="1490" w:type="dxa"/>
          </w:tcPr>
          <w:p w14:paraId="7AFEA963" w14:textId="77777777" w:rsidR="00FA5710" w:rsidRPr="00155B44" w:rsidRDefault="00FA5710" w:rsidP="0024318F">
            <w:pPr>
              <w:jc w:val="center"/>
              <w:rPr>
                <w:rFonts w:ascii="Times New Roman" w:eastAsia="Times" w:hAnsi="Times New Roman" w:cs="Times New Roman"/>
                <w:sz w:val="24"/>
                <w:szCs w:val="24"/>
              </w:rPr>
            </w:pPr>
            <w:r w:rsidRPr="00155B44">
              <w:rPr>
                <w:rFonts w:ascii="Times New Roman" w:eastAsia="Times" w:hAnsi="Times New Roman" w:cs="Times New Roman"/>
                <w:sz w:val="24"/>
                <w:szCs w:val="24"/>
              </w:rPr>
              <w:t>20</w:t>
            </w:r>
          </w:p>
        </w:tc>
      </w:tr>
      <w:tr w:rsidR="00155B44" w:rsidRPr="00155B44" w14:paraId="0B155BBA" w14:textId="77777777" w:rsidTr="00932191">
        <w:trPr>
          <w:trHeight w:val="311"/>
        </w:trPr>
        <w:tc>
          <w:tcPr>
            <w:tcW w:w="2641" w:type="dxa"/>
            <w:noWrap/>
            <w:hideMark/>
          </w:tcPr>
          <w:p w14:paraId="40194479" w14:textId="77777777" w:rsidR="00FA5710" w:rsidRPr="00155B44" w:rsidRDefault="00FA5710" w:rsidP="0024318F">
            <w:pPr>
              <w:rPr>
                <w:rFonts w:ascii="Times New Roman" w:eastAsia="Times" w:hAnsi="Times New Roman" w:cs="Times New Roman"/>
                <w:sz w:val="24"/>
                <w:szCs w:val="24"/>
              </w:rPr>
            </w:pPr>
            <w:r w:rsidRPr="00155B44">
              <w:rPr>
                <w:rFonts w:ascii="Times New Roman" w:eastAsia="Times" w:hAnsi="Times New Roman" w:cs="Times New Roman"/>
                <w:sz w:val="24"/>
                <w:szCs w:val="24"/>
              </w:rPr>
              <w:t>ИТОГО</w:t>
            </w:r>
          </w:p>
        </w:tc>
        <w:tc>
          <w:tcPr>
            <w:tcW w:w="1525" w:type="dxa"/>
            <w:noWrap/>
          </w:tcPr>
          <w:p w14:paraId="2464B7D1" w14:textId="77777777" w:rsidR="00FA5710" w:rsidRPr="00155B44" w:rsidRDefault="00FA5710" w:rsidP="0024318F">
            <w:pPr>
              <w:jc w:val="center"/>
              <w:rPr>
                <w:rFonts w:ascii="Times New Roman" w:eastAsia="Times" w:hAnsi="Times New Roman" w:cs="Times New Roman"/>
                <w:b/>
                <w:bCs/>
                <w:sz w:val="20"/>
                <w:szCs w:val="20"/>
              </w:rPr>
            </w:pPr>
            <w:r w:rsidRPr="00155B44">
              <w:rPr>
                <w:rFonts w:ascii="Times New Roman" w:eastAsia="Times" w:hAnsi="Times New Roman" w:cs="Times New Roman"/>
                <w:b/>
                <w:bCs/>
                <w:sz w:val="20"/>
                <w:szCs w:val="20"/>
              </w:rPr>
              <w:t>140</w:t>
            </w:r>
          </w:p>
        </w:tc>
        <w:tc>
          <w:tcPr>
            <w:tcW w:w="1639" w:type="dxa"/>
            <w:noWrap/>
          </w:tcPr>
          <w:p w14:paraId="46EC88F1" w14:textId="77777777" w:rsidR="00FA5710" w:rsidRPr="00155B44" w:rsidRDefault="00FA5710" w:rsidP="0024318F">
            <w:pPr>
              <w:jc w:val="center"/>
              <w:rPr>
                <w:rFonts w:ascii="Times New Roman" w:eastAsia="Times" w:hAnsi="Times New Roman" w:cs="Times New Roman"/>
                <w:b/>
                <w:bCs/>
                <w:sz w:val="20"/>
                <w:szCs w:val="20"/>
              </w:rPr>
            </w:pPr>
            <w:r w:rsidRPr="00155B44">
              <w:rPr>
                <w:rFonts w:ascii="Times New Roman" w:eastAsia="Times" w:hAnsi="Times New Roman" w:cs="Times New Roman"/>
                <w:b/>
                <w:bCs/>
                <w:sz w:val="20"/>
                <w:szCs w:val="20"/>
              </w:rPr>
              <w:t>20</w:t>
            </w:r>
          </w:p>
        </w:tc>
        <w:tc>
          <w:tcPr>
            <w:tcW w:w="893" w:type="dxa"/>
            <w:noWrap/>
          </w:tcPr>
          <w:p w14:paraId="7B4E7258" w14:textId="77777777" w:rsidR="00FA5710" w:rsidRPr="00155B44" w:rsidRDefault="00FA5710" w:rsidP="0024318F">
            <w:pPr>
              <w:jc w:val="center"/>
              <w:rPr>
                <w:rFonts w:ascii="Times New Roman" w:eastAsia="Times" w:hAnsi="Times New Roman" w:cs="Times New Roman"/>
                <w:b/>
                <w:bCs/>
                <w:sz w:val="20"/>
                <w:szCs w:val="20"/>
              </w:rPr>
            </w:pPr>
            <w:r w:rsidRPr="00155B44">
              <w:rPr>
                <w:rFonts w:ascii="Times New Roman" w:eastAsia="Times" w:hAnsi="Times New Roman" w:cs="Times New Roman"/>
                <w:b/>
                <w:bCs/>
                <w:sz w:val="20"/>
                <w:szCs w:val="20"/>
              </w:rPr>
              <w:t>60</w:t>
            </w:r>
          </w:p>
        </w:tc>
        <w:tc>
          <w:tcPr>
            <w:tcW w:w="1191" w:type="dxa"/>
            <w:noWrap/>
          </w:tcPr>
          <w:p w14:paraId="0B859049" w14:textId="77777777" w:rsidR="00FA5710" w:rsidRPr="00155B44" w:rsidRDefault="00FA5710" w:rsidP="0024318F">
            <w:pPr>
              <w:jc w:val="center"/>
              <w:rPr>
                <w:rFonts w:ascii="Times New Roman" w:eastAsia="Times" w:hAnsi="Times New Roman" w:cs="Times New Roman"/>
                <w:b/>
                <w:bCs/>
                <w:sz w:val="20"/>
                <w:szCs w:val="20"/>
              </w:rPr>
            </w:pPr>
            <w:r w:rsidRPr="00155B44">
              <w:rPr>
                <w:rFonts w:ascii="Times New Roman" w:eastAsia="Times" w:hAnsi="Times New Roman" w:cs="Times New Roman"/>
                <w:b/>
                <w:bCs/>
                <w:sz w:val="20"/>
                <w:szCs w:val="20"/>
              </w:rPr>
              <w:t>85</w:t>
            </w:r>
          </w:p>
        </w:tc>
        <w:tc>
          <w:tcPr>
            <w:tcW w:w="1490" w:type="dxa"/>
            <w:noWrap/>
          </w:tcPr>
          <w:p w14:paraId="1DFCECCE" w14:textId="77777777" w:rsidR="00FA5710" w:rsidRPr="00155B44" w:rsidRDefault="00FA5710" w:rsidP="0024318F">
            <w:pPr>
              <w:jc w:val="center"/>
              <w:rPr>
                <w:rFonts w:ascii="Times New Roman" w:eastAsia="Times" w:hAnsi="Times New Roman" w:cs="Times New Roman"/>
                <w:b/>
                <w:bCs/>
                <w:sz w:val="20"/>
                <w:szCs w:val="20"/>
              </w:rPr>
            </w:pPr>
            <w:r w:rsidRPr="00155B44">
              <w:rPr>
                <w:rFonts w:ascii="Times New Roman" w:eastAsia="Times" w:hAnsi="Times New Roman" w:cs="Times New Roman"/>
                <w:b/>
                <w:bCs/>
                <w:sz w:val="20"/>
                <w:szCs w:val="20"/>
              </w:rPr>
              <w:t>305</w:t>
            </w:r>
          </w:p>
        </w:tc>
      </w:tr>
      <w:tr w:rsidR="00FA5710" w:rsidRPr="00155B44" w14:paraId="4D125775" w14:textId="77777777" w:rsidTr="00932191">
        <w:trPr>
          <w:trHeight w:val="311"/>
        </w:trPr>
        <w:tc>
          <w:tcPr>
            <w:tcW w:w="2641" w:type="dxa"/>
            <w:noWrap/>
            <w:hideMark/>
          </w:tcPr>
          <w:p w14:paraId="4D6CAD96" w14:textId="77777777" w:rsidR="00FA5710" w:rsidRPr="00155B44" w:rsidRDefault="00FA5710" w:rsidP="0024318F">
            <w:pPr>
              <w:jc w:val="right"/>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ВСЕГО</w:t>
            </w:r>
          </w:p>
        </w:tc>
        <w:tc>
          <w:tcPr>
            <w:tcW w:w="6740" w:type="dxa"/>
            <w:gridSpan w:val="5"/>
            <w:noWrap/>
            <w:hideMark/>
          </w:tcPr>
          <w:p w14:paraId="5D4C241D" w14:textId="77777777" w:rsidR="00FA5710" w:rsidRPr="00155B44" w:rsidRDefault="00FA5710" w:rsidP="0024318F">
            <w:pPr>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305</w:t>
            </w:r>
          </w:p>
        </w:tc>
      </w:tr>
    </w:tbl>
    <w:p w14:paraId="53B2050F" w14:textId="77777777" w:rsidR="00FA5710" w:rsidRPr="00155B44" w:rsidRDefault="00FA5710" w:rsidP="0024318F">
      <w:pPr>
        <w:spacing w:after="0" w:line="240" w:lineRule="auto"/>
        <w:jc w:val="both"/>
        <w:rPr>
          <w:rFonts w:ascii="Times New Roman" w:eastAsia="Times New Roman" w:hAnsi="Times New Roman" w:cs="Times New Roman"/>
          <w:sz w:val="24"/>
          <w:szCs w:val="24"/>
        </w:rPr>
      </w:pPr>
    </w:p>
    <w:p w14:paraId="6F78FD51" w14:textId="77777777" w:rsidR="00FA5710" w:rsidRPr="00155B44" w:rsidRDefault="00FA5710"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формирования плана приема в государственные организации профессионального образования на 2024-2025 учебный год проведен анализ:</w:t>
      </w:r>
    </w:p>
    <w:p w14:paraId="0F9B09B6" w14:textId="77777777" w:rsidR="00FA5710" w:rsidRPr="00155B44" w:rsidRDefault="00FA5710"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а) информации о потребности рынка труда республики, предоставленной соответствующими министерствами и государственными службами Приднестровской Молдавской Республики;</w:t>
      </w:r>
    </w:p>
    <w:p w14:paraId="49D03334" w14:textId="77777777" w:rsidR="00FA5710" w:rsidRPr="00155B44" w:rsidRDefault="00FA5710"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б) проектов контрольных цифр организаций профессионального образования.</w:t>
      </w:r>
    </w:p>
    <w:p w14:paraId="5349328C" w14:textId="77777777" w:rsidR="00FA5710" w:rsidRPr="00155B44" w:rsidRDefault="00FA5710" w:rsidP="0024318F">
      <w:pPr>
        <w:spacing w:after="0" w:line="240" w:lineRule="auto"/>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Данные материалы направлены на рассмотрение Межведомственной комиссии по формированию контрольных цифр приема абитуриентов в государственные организации профессионального образования </w:t>
      </w:r>
    </w:p>
    <w:p w14:paraId="3A250AD6" w14:textId="77777777" w:rsidR="00FA5710" w:rsidRPr="00155B44" w:rsidRDefault="00FA5710" w:rsidP="0024318F">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ориентирования молодежи на получение профессий и специальностей, востребованных экономикой республики, успешной социализации подрастающего поколения организациями профессионального образования проведена следующая работа:</w:t>
      </w:r>
    </w:p>
    <w:p w14:paraId="3A1D95C0" w14:textId="77777777" w:rsidR="00FA5710" w:rsidRPr="00155B44" w:rsidRDefault="00FA5710" w:rsidP="0024318F">
      <w:pPr>
        <w:numPr>
          <w:ilvl w:val="0"/>
          <w:numId w:val="9"/>
        </w:numPr>
        <w:tabs>
          <w:tab w:val="left" w:pos="284"/>
          <w:tab w:val="left" w:pos="567"/>
          <w:tab w:val="left" w:pos="1134"/>
        </w:tabs>
        <w:spacing w:after="0" w:line="240" w:lineRule="auto"/>
        <w:ind w:left="284" w:firstLine="414"/>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изготовлены рекламные проспекты;</w:t>
      </w:r>
    </w:p>
    <w:p w14:paraId="1C06B0B5" w14:textId="77777777" w:rsidR="00FA5710" w:rsidRPr="00155B44" w:rsidRDefault="00FA5710" w:rsidP="0024318F">
      <w:pPr>
        <w:numPr>
          <w:ilvl w:val="0"/>
          <w:numId w:val="9"/>
        </w:numPr>
        <w:tabs>
          <w:tab w:val="left" w:pos="284"/>
          <w:tab w:val="left" w:pos="567"/>
          <w:tab w:val="left" w:pos="1134"/>
        </w:tabs>
        <w:spacing w:after="0" w:line="240" w:lineRule="auto"/>
        <w:ind w:left="284" w:firstLine="414"/>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организована PR-кампания в СМИ, социальных сетях рабочих профессий, специальностей, востребованных рынком труда республики.</w:t>
      </w:r>
    </w:p>
    <w:p w14:paraId="47B5CDF2" w14:textId="77777777" w:rsidR="00FA5710" w:rsidRPr="00155B44" w:rsidRDefault="00FA5710" w:rsidP="0024318F">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организован и проведен II-й Республиканский фестиваль «В мире профессий».</w:t>
      </w:r>
    </w:p>
    <w:p w14:paraId="24AA8D9D" w14:textId="77777777" w:rsidR="00FA5710" w:rsidRPr="00155B44" w:rsidRDefault="00FA5710" w:rsidP="0024318F">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рамках Фестиваля проведено более 250 профориентационных мероприятий для воспитанников, обучающихся организаций образования Приднестровской Молдавской Республики и их родителей:</w:t>
      </w:r>
    </w:p>
    <w:p w14:paraId="3E078B90" w14:textId="77777777" w:rsidR="00FA5710" w:rsidRPr="00155B44" w:rsidRDefault="00FA5710" w:rsidP="0024318F">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–единый профориентационный урок для воспитанников и обучающихся организаций дошкольного, общего образования;</w:t>
      </w:r>
    </w:p>
    <w:p w14:paraId="4281F0C0" w14:textId="77777777" w:rsidR="00FA5710" w:rsidRPr="00155B44" w:rsidRDefault="00FA5710" w:rsidP="0024318F">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–общереспубликанские родительские собрания по ознакомлению родителей с востребованными рынком труда республики профессиями и специальностями, а также организациями профессионального образования;</w:t>
      </w:r>
    </w:p>
    <w:p w14:paraId="0DFDBCA3" w14:textId="77777777" w:rsidR="00FA5710" w:rsidRPr="00155B44" w:rsidRDefault="00FA5710" w:rsidP="0024318F">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мастер-классы, практические семинары, профессиональные пробы, тренинги, квест-турниры, конференции (семинары), концерты, олимпиады, конкурсы;</w:t>
      </w:r>
    </w:p>
    <w:p w14:paraId="5A3A663F" w14:textId="77777777" w:rsidR="00FA5710" w:rsidRPr="00155B44" w:rsidRDefault="00FA5710" w:rsidP="0024318F">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дни открытых дверей в организациях профессионального образования;</w:t>
      </w:r>
    </w:p>
    <w:p w14:paraId="0D715F19" w14:textId="77777777" w:rsidR="00FA5710" w:rsidRPr="00155B44" w:rsidRDefault="00FA5710" w:rsidP="0024318F">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экскурсии и выставки, организованные на предприятиях республики.</w:t>
      </w:r>
    </w:p>
    <w:p w14:paraId="5159FE40" w14:textId="77777777" w:rsidR="00FA5710" w:rsidRPr="00155B44" w:rsidRDefault="00FA5710" w:rsidP="0024318F">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Проведена «Ярмарка профессий» (организатор НП «Торгово-промышленная палата Приднестровской Молдавской Республики), в рамках которой организованы выставки организаций профессионального образования и мастер-классы для молодежи</w:t>
      </w:r>
    </w:p>
    <w:p w14:paraId="047BB1A0" w14:textId="77777777" w:rsidR="00FA5710" w:rsidRPr="00155B44" w:rsidRDefault="00FA5710" w:rsidP="0024318F">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В рамках празднования Дня среднего профессионального образования (2 октября), в целях ознакомления учащихся общеобразовательных организаций городов и районов </w:t>
      </w:r>
      <w:r w:rsidRPr="00155B44">
        <w:rPr>
          <w:rFonts w:ascii="Times New Roman" w:eastAsia="Times New Roman" w:hAnsi="Times New Roman" w:cs="Times New Roman"/>
          <w:sz w:val="24"/>
          <w:szCs w:val="24"/>
        </w:rPr>
        <w:lastRenderedPageBreak/>
        <w:t xml:space="preserve">республики с профессиями, востребованными на рынке труда, в период с 28 по 30 сентября 2023 года были проведены Дни открытых дверей в организациях среднего профессионального образования. </w:t>
      </w:r>
    </w:p>
    <w:p w14:paraId="1859E879" w14:textId="77777777" w:rsidR="00FA5710" w:rsidRPr="00155B44" w:rsidRDefault="00FA5710" w:rsidP="0024318F">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2023-2024 учебном году государственной стипендии Президента Приднестровской Молдавской Республики удостоились 103 обучающихся, из них:</w:t>
      </w:r>
    </w:p>
    <w:p w14:paraId="4C3816EA" w14:textId="77777777" w:rsidR="00FA5710" w:rsidRPr="00155B44" w:rsidRDefault="00FA5710" w:rsidP="0024318F">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-по программам высшего профессионального образования – 45 студентов;</w:t>
      </w:r>
    </w:p>
    <w:p w14:paraId="1ED3E840" w14:textId="77777777" w:rsidR="00FA5710" w:rsidRPr="00155B44" w:rsidRDefault="00FA5710" w:rsidP="0024318F">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-по программам среднего профессионального образования – 49 студентов;</w:t>
      </w:r>
    </w:p>
    <w:p w14:paraId="42819F8A" w14:textId="77777777" w:rsidR="00FA5710" w:rsidRPr="00155B44" w:rsidRDefault="00FA5710" w:rsidP="0024318F">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-по программам начального профессионального образования – 1   обучающийся;</w:t>
      </w:r>
    </w:p>
    <w:p w14:paraId="01D24522" w14:textId="77777777" w:rsidR="00FA5710" w:rsidRPr="00155B44" w:rsidRDefault="00FA5710" w:rsidP="0024318F">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-по программам дополнительного образования в организациях спортивной направленности – 3 учащихся;</w:t>
      </w:r>
    </w:p>
    <w:p w14:paraId="7AB2CE37" w14:textId="77777777" w:rsidR="00FA5710" w:rsidRPr="00155B44" w:rsidRDefault="00FA5710" w:rsidP="0024318F">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-по программам дополнительного образования музыкальных школ, музыкальных и хореографических отделений школ искусств, художественных школ, художественных отделений школ искусств – 6 учащихся;</w:t>
      </w:r>
    </w:p>
    <w:p w14:paraId="389DFBE9" w14:textId="77777777" w:rsidR="00FA5710" w:rsidRPr="00155B44" w:rsidRDefault="00FA5710" w:rsidP="0024318F">
      <w:pPr>
        <w:tabs>
          <w:tab w:val="left" w:pos="567"/>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-по программам дополнительного образования в организациях кружковой направленности - 4 учащихся.</w:t>
      </w:r>
    </w:p>
    <w:p w14:paraId="4B9BA364" w14:textId="77777777" w:rsidR="00DD45E3" w:rsidRPr="00155B44" w:rsidRDefault="00DD45E3" w:rsidP="0024318F">
      <w:pPr>
        <w:spacing w:after="0" w:line="240" w:lineRule="auto"/>
        <w:rPr>
          <w:rFonts w:ascii="Times New Roman" w:eastAsia="Times New Roman" w:hAnsi="Times New Roman" w:cs="Times New Roman"/>
          <w:b/>
          <w:bCs/>
          <w:sz w:val="24"/>
          <w:szCs w:val="24"/>
        </w:rPr>
      </w:pPr>
    </w:p>
    <w:p w14:paraId="2CD80A2C" w14:textId="77777777" w:rsidR="00846A63" w:rsidRPr="00155B44" w:rsidRDefault="00846A63" w:rsidP="0024318F">
      <w:pPr>
        <w:spacing w:after="0" w:line="240" w:lineRule="auto"/>
        <w:jc w:val="center"/>
        <w:rPr>
          <w:rFonts w:ascii="Times New Roman" w:eastAsia="Times" w:hAnsi="Times New Roman" w:cs="Times New Roman"/>
          <w:b/>
          <w:bCs/>
          <w:sz w:val="24"/>
          <w:szCs w:val="24"/>
        </w:rPr>
      </w:pPr>
      <w:r w:rsidRPr="00155B44">
        <w:rPr>
          <w:rFonts w:ascii="Times New Roman" w:eastAsia="Times New Roman" w:hAnsi="Times New Roman" w:cs="Times New Roman"/>
          <w:b/>
          <w:bCs/>
          <w:sz w:val="24"/>
          <w:szCs w:val="24"/>
        </w:rPr>
        <w:t>2.1.1.</w:t>
      </w:r>
      <w:r w:rsidRPr="00155B44">
        <w:rPr>
          <w:rFonts w:ascii="Times New Roman" w:eastAsia="Times" w:hAnsi="Times New Roman" w:cs="Times New Roman"/>
          <w:b/>
          <w:bCs/>
          <w:sz w:val="24"/>
          <w:szCs w:val="24"/>
        </w:rPr>
        <w:t>Обеспечение государственных гарантий на выбор языка обучения.</w:t>
      </w:r>
    </w:p>
    <w:p w14:paraId="770B0177" w14:textId="77777777" w:rsidR="00846A63" w:rsidRPr="00155B44" w:rsidRDefault="00846A63" w:rsidP="0024318F">
      <w:pPr>
        <w:pStyle w:val="a7"/>
        <w:tabs>
          <w:tab w:val="left" w:pos="142"/>
        </w:tabs>
        <w:ind w:firstLine="709"/>
        <w:rPr>
          <w:rFonts w:ascii="Times New Roman" w:hAnsi="Times New Roman" w:cs="Times New Roman"/>
          <w:sz w:val="24"/>
          <w:szCs w:val="24"/>
        </w:rPr>
      </w:pPr>
    </w:p>
    <w:p w14:paraId="7C441701" w14:textId="77777777" w:rsidR="00846A63" w:rsidRPr="00155B44" w:rsidRDefault="00846A63"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Для реализации государственной политики по  выбору языка обучения и воспитания в 2023 году было обеспечено функционирование организаций дошкольного и общего образования на трех официальных языках.</w:t>
      </w:r>
    </w:p>
    <w:p w14:paraId="5B338D67" w14:textId="008AB720" w:rsidR="00846A63" w:rsidRPr="00155B44" w:rsidRDefault="00846A63" w:rsidP="0024318F">
      <w:pPr>
        <w:shd w:val="clear" w:color="auto" w:fill="FFFFFF"/>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2023 году в организациях дошкольного образования обучались на русском языке 17 320 детей (92,</w:t>
      </w:r>
      <w:r w:rsidR="00433583" w:rsidRPr="00155B44">
        <w:rPr>
          <w:rFonts w:ascii="Times New Roman" w:eastAsia="Times New Roman" w:hAnsi="Times New Roman" w:cs="Times New Roman"/>
          <w:sz w:val="24"/>
          <w:szCs w:val="24"/>
        </w:rPr>
        <w:t>4</w:t>
      </w:r>
      <w:r w:rsidRPr="00155B44">
        <w:rPr>
          <w:rFonts w:ascii="Times New Roman" w:eastAsia="Times New Roman" w:hAnsi="Times New Roman" w:cs="Times New Roman"/>
          <w:sz w:val="24"/>
          <w:szCs w:val="24"/>
        </w:rPr>
        <w:t>%), на молдавском языке – 1 396 (7,</w:t>
      </w:r>
      <w:r w:rsidR="00433583" w:rsidRPr="00155B44">
        <w:rPr>
          <w:rFonts w:ascii="Times New Roman" w:eastAsia="Times New Roman" w:hAnsi="Times New Roman" w:cs="Times New Roman"/>
          <w:sz w:val="24"/>
          <w:szCs w:val="24"/>
        </w:rPr>
        <w:t>4</w:t>
      </w:r>
      <w:r w:rsidRPr="00155B44">
        <w:rPr>
          <w:rFonts w:ascii="Times New Roman" w:eastAsia="Times New Roman" w:hAnsi="Times New Roman" w:cs="Times New Roman"/>
          <w:sz w:val="24"/>
          <w:szCs w:val="24"/>
        </w:rPr>
        <w:t>%), на украинском языке –31 (0,2%). В сравнении с прошлым годом на 1 166 уменьшилось количество детей, обучающихся на русском языке; число детей, обучающихся на молдавском языке увеличилось на 49 детей, и уменьшилось   на 64 человека количество обучающихся на украинском языке.</w:t>
      </w:r>
    </w:p>
    <w:p w14:paraId="63C494FD" w14:textId="77777777" w:rsidR="00846A63" w:rsidRPr="00155B44" w:rsidRDefault="00846A63" w:rsidP="0024318F">
      <w:pPr>
        <w:shd w:val="clear" w:color="auto" w:fill="FFFFFF"/>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Динамика количества детей, обучающихся на официальных языках за период 2019-2024 годы представлена в таблице.</w:t>
      </w:r>
    </w:p>
    <w:p w14:paraId="07948F52" w14:textId="245A05E7" w:rsidR="00125160" w:rsidRPr="00155B44" w:rsidRDefault="00125160" w:rsidP="0024318F">
      <w:pPr>
        <w:shd w:val="clear" w:color="auto" w:fill="FFFFFF"/>
        <w:spacing w:after="0" w:line="240" w:lineRule="auto"/>
        <w:jc w:val="right"/>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Таблица </w:t>
      </w:r>
      <w:r w:rsidR="00982A78" w:rsidRPr="00155B44">
        <w:rPr>
          <w:rFonts w:ascii="Times New Roman" w:eastAsia="Times New Roman" w:hAnsi="Times New Roman" w:cs="Times New Roman"/>
          <w:sz w:val="24"/>
          <w:szCs w:val="24"/>
        </w:rPr>
        <w:t>1</w:t>
      </w:r>
      <w:r w:rsidR="00BC3861" w:rsidRPr="00155B44">
        <w:rPr>
          <w:rFonts w:ascii="Times New Roman" w:eastAsia="Times New Roman" w:hAnsi="Times New Roman" w:cs="Times New Roman"/>
          <w:sz w:val="24"/>
          <w:szCs w:val="24"/>
        </w:rPr>
        <w:t>5</w:t>
      </w:r>
    </w:p>
    <w:tbl>
      <w:tblPr>
        <w:tblW w:w="964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1760"/>
        <w:gridCol w:w="1013"/>
        <w:gridCol w:w="832"/>
        <w:gridCol w:w="1273"/>
        <w:gridCol w:w="1026"/>
        <w:gridCol w:w="1201"/>
        <w:gridCol w:w="814"/>
      </w:tblGrid>
      <w:tr w:rsidR="00155B44" w:rsidRPr="00155B44" w14:paraId="08AA5ACC" w14:textId="77777777" w:rsidTr="00AE550E">
        <w:tc>
          <w:tcPr>
            <w:tcW w:w="1730" w:type="dxa"/>
            <w:vMerge w:val="restart"/>
            <w:vAlign w:val="center"/>
          </w:tcPr>
          <w:p w14:paraId="694AF55C"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Учебный год </w:t>
            </w:r>
          </w:p>
        </w:tc>
        <w:tc>
          <w:tcPr>
            <w:tcW w:w="1760" w:type="dxa"/>
            <w:vMerge w:val="restart"/>
          </w:tcPr>
          <w:p w14:paraId="7BB3A994"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Всего воспитанников</w:t>
            </w:r>
          </w:p>
        </w:tc>
        <w:tc>
          <w:tcPr>
            <w:tcW w:w="6159" w:type="dxa"/>
            <w:gridSpan w:val="6"/>
          </w:tcPr>
          <w:p w14:paraId="367D86D5"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Количество обучающихся на языках</w:t>
            </w:r>
          </w:p>
        </w:tc>
      </w:tr>
      <w:tr w:rsidR="00155B44" w:rsidRPr="00155B44" w14:paraId="41C1165D" w14:textId="77777777" w:rsidTr="00AE550E">
        <w:tc>
          <w:tcPr>
            <w:tcW w:w="1730" w:type="dxa"/>
            <w:vMerge/>
            <w:vAlign w:val="center"/>
          </w:tcPr>
          <w:p w14:paraId="0A69E72E" w14:textId="77777777" w:rsidR="00846A63" w:rsidRPr="00155B44" w:rsidRDefault="00846A63"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60" w:type="dxa"/>
            <w:vMerge/>
          </w:tcPr>
          <w:p w14:paraId="1BD6837D" w14:textId="77777777" w:rsidR="00846A63" w:rsidRPr="00155B44" w:rsidRDefault="00846A63"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45" w:type="dxa"/>
            <w:gridSpan w:val="2"/>
          </w:tcPr>
          <w:p w14:paraId="0F7F1998"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Русский </w:t>
            </w:r>
          </w:p>
        </w:tc>
        <w:tc>
          <w:tcPr>
            <w:tcW w:w="2299" w:type="dxa"/>
            <w:gridSpan w:val="2"/>
          </w:tcPr>
          <w:p w14:paraId="1A05A520"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Молдавский </w:t>
            </w:r>
          </w:p>
        </w:tc>
        <w:tc>
          <w:tcPr>
            <w:tcW w:w="2015" w:type="dxa"/>
            <w:gridSpan w:val="2"/>
          </w:tcPr>
          <w:p w14:paraId="659C8C59"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Украинский </w:t>
            </w:r>
          </w:p>
        </w:tc>
      </w:tr>
      <w:tr w:rsidR="00155B44" w:rsidRPr="00155B44" w14:paraId="5B264D19" w14:textId="77777777" w:rsidTr="00AE550E">
        <w:tc>
          <w:tcPr>
            <w:tcW w:w="1730" w:type="dxa"/>
            <w:vMerge/>
            <w:vAlign w:val="center"/>
          </w:tcPr>
          <w:p w14:paraId="2783B412" w14:textId="77777777" w:rsidR="00846A63" w:rsidRPr="00155B44" w:rsidRDefault="00846A63"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60" w:type="dxa"/>
            <w:vMerge/>
          </w:tcPr>
          <w:p w14:paraId="029FD88E" w14:textId="77777777" w:rsidR="00846A63" w:rsidRPr="00155B44" w:rsidRDefault="00846A63"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13" w:type="dxa"/>
          </w:tcPr>
          <w:p w14:paraId="49437409"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детей</w:t>
            </w:r>
          </w:p>
        </w:tc>
        <w:tc>
          <w:tcPr>
            <w:tcW w:w="832" w:type="dxa"/>
          </w:tcPr>
          <w:p w14:paraId="3BC75CCE"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w:t>
            </w:r>
          </w:p>
        </w:tc>
        <w:tc>
          <w:tcPr>
            <w:tcW w:w="1273" w:type="dxa"/>
          </w:tcPr>
          <w:p w14:paraId="6A402C04"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детей</w:t>
            </w:r>
          </w:p>
        </w:tc>
        <w:tc>
          <w:tcPr>
            <w:tcW w:w="1026" w:type="dxa"/>
          </w:tcPr>
          <w:p w14:paraId="3AE585D9"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w:t>
            </w:r>
          </w:p>
        </w:tc>
        <w:tc>
          <w:tcPr>
            <w:tcW w:w="1201" w:type="dxa"/>
          </w:tcPr>
          <w:p w14:paraId="124C9AFE"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детей</w:t>
            </w:r>
          </w:p>
        </w:tc>
        <w:tc>
          <w:tcPr>
            <w:tcW w:w="814" w:type="dxa"/>
          </w:tcPr>
          <w:p w14:paraId="1FE2CEDA"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w:t>
            </w:r>
          </w:p>
        </w:tc>
      </w:tr>
      <w:tr w:rsidR="00155B44" w:rsidRPr="00155B44" w14:paraId="079CF98A" w14:textId="77777777" w:rsidTr="00AE550E">
        <w:tc>
          <w:tcPr>
            <w:tcW w:w="1730" w:type="dxa"/>
            <w:shd w:val="clear" w:color="auto" w:fill="auto"/>
            <w:vAlign w:val="center"/>
          </w:tcPr>
          <w:p w14:paraId="676891FE"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lang w:val="en-US"/>
              </w:rPr>
              <w:t>2019-2020</w:t>
            </w:r>
          </w:p>
        </w:tc>
        <w:tc>
          <w:tcPr>
            <w:tcW w:w="1760" w:type="dxa"/>
            <w:shd w:val="clear" w:color="auto" w:fill="auto"/>
          </w:tcPr>
          <w:p w14:paraId="31B5BC47"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22475</w:t>
            </w:r>
          </w:p>
        </w:tc>
        <w:tc>
          <w:tcPr>
            <w:tcW w:w="1013" w:type="dxa"/>
            <w:shd w:val="clear" w:color="auto" w:fill="auto"/>
          </w:tcPr>
          <w:p w14:paraId="2404C510"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20746</w:t>
            </w:r>
          </w:p>
        </w:tc>
        <w:tc>
          <w:tcPr>
            <w:tcW w:w="832" w:type="dxa"/>
            <w:shd w:val="clear" w:color="auto" w:fill="auto"/>
          </w:tcPr>
          <w:p w14:paraId="6608C569"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92,3</w:t>
            </w:r>
          </w:p>
        </w:tc>
        <w:tc>
          <w:tcPr>
            <w:tcW w:w="1273" w:type="dxa"/>
            <w:shd w:val="clear" w:color="auto" w:fill="auto"/>
            <w:vAlign w:val="center"/>
          </w:tcPr>
          <w:p w14:paraId="798A3BBC"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1648</w:t>
            </w:r>
          </w:p>
        </w:tc>
        <w:tc>
          <w:tcPr>
            <w:tcW w:w="1026" w:type="dxa"/>
            <w:shd w:val="clear" w:color="auto" w:fill="auto"/>
          </w:tcPr>
          <w:p w14:paraId="47229F65"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7,3</w:t>
            </w:r>
          </w:p>
        </w:tc>
        <w:tc>
          <w:tcPr>
            <w:tcW w:w="1201" w:type="dxa"/>
            <w:shd w:val="clear" w:color="auto" w:fill="auto"/>
          </w:tcPr>
          <w:p w14:paraId="1649C886"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81</w:t>
            </w:r>
          </w:p>
        </w:tc>
        <w:tc>
          <w:tcPr>
            <w:tcW w:w="814" w:type="dxa"/>
            <w:shd w:val="clear" w:color="auto" w:fill="auto"/>
          </w:tcPr>
          <w:p w14:paraId="279E8690"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0,4</w:t>
            </w:r>
          </w:p>
        </w:tc>
      </w:tr>
      <w:tr w:rsidR="00155B44" w:rsidRPr="00155B44" w14:paraId="79CE3813" w14:textId="77777777" w:rsidTr="00AE550E">
        <w:tc>
          <w:tcPr>
            <w:tcW w:w="1730" w:type="dxa"/>
            <w:shd w:val="clear" w:color="auto" w:fill="auto"/>
            <w:vAlign w:val="center"/>
          </w:tcPr>
          <w:p w14:paraId="2C1DD197"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lang w:val="en-US"/>
              </w:rPr>
            </w:pPr>
            <w:r w:rsidRPr="00155B44">
              <w:rPr>
                <w:rFonts w:ascii="Times New Roman" w:eastAsia="Times New Roman" w:hAnsi="Times New Roman" w:cs="Times New Roman"/>
                <w:sz w:val="24"/>
                <w:szCs w:val="24"/>
              </w:rPr>
              <w:t>2020-2021</w:t>
            </w:r>
          </w:p>
        </w:tc>
        <w:tc>
          <w:tcPr>
            <w:tcW w:w="1760" w:type="dxa"/>
            <w:shd w:val="clear" w:color="auto" w:fill="auto"/>
          </w:tcPr>
          <w:p w14:paraId="0EFE5903"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lang w:val="en-US"/>
              </w:rPr>
            </w:pPr>
            <w:r w:rsidRPr="00155B44">
              <w:rPr>
                <w:rFonts w:ascii="Times New Roman" w:eastAsia="Times New Roman" w:hAnsi="Times New Roman" w:cs="Times New Roman"/>
                <w:sz w:val="24"/>
                <w:szCs w:val="24"/>
                <w:lang w:val="en-US"/>
              </w:rPr>
              <w:t>21354</w:t>
            </w:r>
          </w:p>
        </w:tc>
        <w:tc>
          <w:tcPr>
            <w:tcW w:w="1013" w:type="dxa"/>
            <w:shd w:val="clear" w:color="auto" w:fill="auto"/>
          </w:tcPr>
          <w:p w14:paraId="4EA982AF"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lang w:val="en-US"/>
              </w:rPr>
            </w:pPr>
            <w:r w:rsidRPr="00155B44">
              <w:rPr>
                <w:rFonts w:ascii="Times New Roman" w:eastAsia="Times New Roman" w:hAnsi="Times New Roman" w:cs="Times New Roman"/>
                <w:sz w:val="24"/>
                <w:szCs w:val="24"/>
                <w:lang w:val="en-US"/>
              </w:rPr>
              <w:t>19853</w:t>
            </w:r>
          </w:p>
        </w:tc>
        <w:tc>
          <w:tcPr>
            <w:tcW w:w="832" w:type="dxa"/>
            <w:shd w:val="clear" w:color="auto" w:fill="auto"/>
          </w:tcPr>
          <w:p w14:paraId="58074F0F"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lang w:val="en-US"/>
              </w:rPr>
            </w:pPr>
            <w:r w:rsidRPr="00155B44">
              <w:rPr>
                <w:rFonts w:ascii="Times New Roman" w:eastAsia="Times New Roman" w:hAnsi="Times New Roman" w:cs="Times New Roman"/>
                <w:sz w:val="24"/>
                <w:szCs w:val="24"/>
                <w:lang w:val="en-US"/>
              </w:rPr>
              <w:t>93,0</w:t>
            </w:r>
          </w:p>
        </w:tc>
        <w:tc>
          <w:tcPr>
            <w:tcW w:w="1273" w:type="dxa"/>
            <w:shd w:val="clear" w:color="auto" w:fill="auto"/>
            <w:vAlign w:val="center"/>
          </w:tcPr>
          <w:p w14:paraId="2B70EA56"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lang w:val="en-US"/>
              </w:rPr>
            </w:pPr>
            <w:r w:rsidRPr="00155B44">
              <w:rPr>
                <w:rFonts w:ascii="Times New Roman" w:eastAsia="Times New Roman" w:hAnsi="Times New Roman" w:cs="Times New Roman"/>
                <w:sz w:val="24"/>
                <w:szCs w:val="24"/>
                <w:lang w:val="en-US"/>
              </w:rPr>
              <w:t>1429</w:t>
            </w:r>
          </w:p>
        </w:tc>
        <w:tc>
          <w:tcPr>
            <w:tcW w:w="1026" w:type="dxa"/>
            <w:shd w:val="clear" w:color="auto" w:fill="auto"/>
          </w:tcPr>
          <w:p w14:paraId="25DAB0B2"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lang w:val="en-US"/>
              </w:rPr>
            </w:pPr>
            <w:r w:rsidRPr="00155B44">
              <w:rPr>
                <w:rFonts w:ascii="Times New Roman" w:eastAsia="Times New Roman" w:hAnsi="Times New Roman" w:cs="Times New Roman"/>
                <w:sz w:val="24"/>
                <w:szCs w:val="24"/>
                <w:lang w:val="en-US"/>
              </w:rPr>
              <w:t>6,7</w:t>
            </w:r>
          </w:p>
        </w:tc>
        <w:tc>
          <w:tcPr>
            <w:tcW w:w="1201" w:type="dxa"/>
            <w:shd w:val="clear" w:color="auto" w:fill="auto"/>
          </w:tcPr>
          <w:p w14:paraId="51B97321"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lang w:val="en-US"/>
              </w:rPr>
            </w:pPr>
            <w:r w:rsidRPr="00155B44">
              <w:rPr>
                <w:rFonts w:ascii="Times New Roman" w:eastAsia="Times New Roman" w:hAnsi="Times New Roman" w:cs="Times New Roman"/>
                <w:sz w:val="24"/>
                <w:szCs w:val="24"/>
                <w:lang w:val="en-US"/>
              </w:rPr>
              <w:t>72</w:t>
            </w:r>
          </w:p>
        </w:tc>
        <w:tc>
          <w:tcPr>
            <w:tcW w:w="814" w:type="dxa"/>
            <w:shd w:val="clear" w:color="auto" w:fill="auto"/>
          </w:tcPr>
          <w:p w14:paraId="5282AA5B"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lang w:val="en-US"/>
              </w:rPr>
            </w:pPr>
            <w:r w:rsidRPr="00155B44">
              <w:rPr>
                <w:rFonts w:ascii="Times New Roman" w:eastAsia="Times New Roman" w:hAnsi="Times New Roman" w:cs="Times New Roman"/>
                <w:sz w:val="24"/>
                <w:szCs w:val="24"/>
                <w:lang w:val="en-US"/>
              </w:rPr>
              <w:t>0,3</w:t>
            </w:r>
          </w:p>
        </w:tc>
      </w:tr>
      <w:tr w:rsidR="00155B44" w:rsidRPr="00155B44" w14:paraId="77D5A5FF" w14:textId="77777777" w:rsidTr="00AE550E">
        <w:tc>
          <w:tcPr>
            <w:tcW w:w="1730" w:type="dxa"/>
            <w:shd w:val="clear" w:color="auto" w:fill="auto"/>
            <w:vAlign w:val="center"/>
          </w:tcPr>
          <w:p w14:paraId="774A3AFE"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lang w:val="en-US"/>
              </w:rPr>
            </w:pPr>
            <w:r w:rsidRPr="00155B44">
              <w:rPr>
                <w:rFonts w:ascii="Times New Roman" w:eastAsia="Times New Roman" w:hAnsi="Times New Roman" w:cs="Times New Roman"/>
                <w:sz w:val="24"/>
                <w:szCs w:val="24"/>
                <w:lang w:val="en-US"/>
              </w:rPr>
              <w:t>2021-2022</w:t>
            </w:r>
          </w:p>
        </w:tc>
        <w:tc>
          <w:tcPr>
            <w:tcW w:w="1760" w:type="dxa"/>
            <w:shd w:val="clear" w:color="auto" w:fill="auto"/>
          </w:tcPr>
          <w:p w14:paraId="75C6197B"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lang w:val="en-US"/>
              </w:rPr>
            </w:pPr>
            <w:r w:rsidRPr="00155B44">
              <w:rPr>
                <w:rFonts w:ascii="Times New Roman" w:eastAsia="Times New Roman" w:hAnsi="Times New Roman" w:cs="Times New Roman"/>
                <w:sz w:val="24"/>
                <w:szCs w:val="24"/>
                <w:lang w:val="en-US"/>
              </w:rPr>
              <w:t>20657</w:t>
            </w:r>
          </w:p>
        </w:tc>
        <w:tc>
          <w:tcPr>
            <w:tcW w:w="1013" w:type="dxa"/>
            <w:shd w:val="clear" w:color="auto" w:fill="auto"/>
          </w:tcPr>
          <w:p w14:paraId="4BCC8396"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lang w:val="en-US"/>
              </w:rPr>
            </w:pPr>
            <w:r w:rsidRPr="00155B44">
              <w:rPr>
                <w:rFonts w:ascii="Times New Roman" w:eastAsia="Times New Roman" w:hAnsi="Times New Roman" w:cs="Times New Roman"/>
                <w:sz w:val="24"/>
                <w:szCs w:val="24"/>
                <w:lang w:val="en-US"/>
              </w:rPr>
              <w:t>19161</w:t>
            </w:r>
          </w:p>
        </w:tc>
        <w:tc>
          <w:tcPr>
            <w:tcW w:w="832" w:type="dxa"/>
            <w:shd w:val="clear" w:color="auto" w:fill="auto"/>
          </w:tcPr>
          <w:p w14:paraId="7FE0EDBA"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92,8</w:t>
            </w:r>
          </w:p>
        </w:tc>
        <w:tc>
          <w:tcPr>
            <w:tcW w:w="1273" w:type="dxa"/>
            <w:shd w:val="clear" w:color="auto" w:fill="auto"/>
            <w:vAlign w:val="center"/>
          </w:tcPr>
          <w:p w14:paraId="730CE969"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1404</w:t>
            </w:r>
          </w:p>
        </w:tc>
        <w:tc>
          <w:tcPr>
            <w:tcW w:w="1026" w:type="dxa"/>
            <w:shd w:val="clear" w:color="auto" w:fill="auto"/>
          </w:tcPr>
          <w:p w14:paraId="51635043"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6,8</w:t>
            </w:r>
          </w:p>
        </w:tc>
        <w:tc>
          <w:tcPr>
            <w:tcW w:w="1201" w:type="dxa"/>
            <w:shd w:val="clear" w:color="auto" w:fill="auto"/>
          </w:tcPr>
          <w:p w14:paraId="6A0B0290"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92</w:t>
            </w:r>
          </w:p>
        </w:tc>
        <w:tc>
          <w:tcPr>
            <w:tcW w:w="814" w:type="dxa"/>
            <w:shd w:val="clear" w:color="auto" w:fill="auto"/>
          </w:tcPr>
          <w:p w14:paraId="436E418D"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0,4</w:t>
            </w:r>
          </w:p>
        </w:tc>
      </w:tr>
      <w:tr w:rsidR="00155B44" w:rsidRPr="00155B44" w14:paraId="6DE09FF4" w14:textId="77777777" w:rsidTr="00AE550E">
        <w:tc>
          <w:tcPr>
            <w:tcW w:w="1730" w:type="dxa"/>
            <w:shd w:val="clear" w:color="auto" w:fill="auto"/>
            <w:vAlign w:val="center"/>
          </w:tcPr>
          <w:p w14:paraId="5A4E176E"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2022-2023</w:t>
            </w:r>
          </w:p>
        </w:tc>
        <w:tc>
          <w:tcPr>
            <w:tcW w:w="1760" w:type="dxa"/>
            <w:shd w:val="clear" w:color="auto" w:fill="auto"/>
          </w:tcPr>
          <w:p w14:paraId="00E5B11B"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19 928</w:t>
            </w:r>
          </w:p>
        </w:tc>
        <w:tc>
          <w:tcPr>
            <w:tcW w:w="1013" w:type="dxa"/>
            <w:shd w:val="clear" w:color="auto" w:fill="auto"/>
          </w:tcPr>
          <w:p w14:paraId="06C7F9A2" w14:textId="77777777" w:rsidR="00846A63" w:rsidRPr="00155B44" w:rsidRDefault="00846A63" w:rsidP="0024318F">
            <w:pPr>
              <w:spacing w:after="0" w:line="240" w:lineRule="auto"/>
              <w:jc w:val="center"/>
              <w:rPr>
                <w:rFonts w:ascii="Times New Roman" w:hAnsi="Times New Roman" w:cs="Times New Roman"/>
                <w:sz w:val="24"/>
                <w:szCs w:val="24"/>
                <w:lang w:val="en-US"/>
              </w:rPr>
            </w:pPr>
            <w:r w:rsidRPr="00155B44">
              <w:rPr>
                <w:rFonts w:ascii="Times New Roman" w:hAnsi="Times New Roman" w:cs="Times New Roman"/>
                <w:sz w:val="24"/>
                <w:szCs w:val="24"/>
                <w:lang w:val="en-US"/>
              </w:rPr>
              <w:t>18486</w:t>
            </w:r>
          </w:p>
        </w:tc>
        <w:tc>
          <w:tcPr>
            <w:tcW w:w="832" w:type="dxa"/>
            <w:shd w:val="clear" w:color="auto" w:fill="auto"/>
          </w:tcPr>
          <w:p w14:paraId="40C05E65"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92,8</w:t>
            </w:r>
          </w:p>
        </w:tc>
        <w:tc>
          <w:tcPr>
            <w:tcW w:w="1273" w:type="dxa"/>
            <w:shd w:val="clear" w:color="auto" w:fill="auto"/>
            <w:vAlign w:val="center"/>
          </w:tcPr>
          <w:p w14:paraId="2EF223EB"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1347</w:t>
            </w:r>
          </w:p>
        </w:tc>
        <w:tc>
          <w:tcPr>
            <w:tcW w:w="1026" w:type="dxa"/>
            <w:shd w:val="clear" w:color="auto" w:fill="auto"/>
          </w:tcPr>
          <w:p w14:paraId="1A58BAA7"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6,7</w:t>
            </w:r>
          </w:p>
        </w:tc>
        <w:tc>
          <w:tcPr>
            <w:tcW w:w="1201" w:type="dxa"/>
            <w:shd w:val="clear" w:color="auto" w:fill="auto"/>
          </w:tcPr>
          <w:p w14:paraId="58FD48B2"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95</w:t>
            </w:r>
          </w:p>
        </w:tc>
        <w:tc>
          <w:tcPr>
            <w:tcW w:w="814" w:type="dxa"/>
            <w:shd w:val="clear" w:color="auto" w:fill="auto"/>
          </w:tcPr>
          <w:p w14:paraId="07DABF11"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0,5</w:t>
            </w:r>
          </w:p>
        </w:tc>
      </w:tr>
      <w:tr w:rsidR="00846A63" w:rsidRPr="00155B44" w14:paraId="6A0480F3" w14:textId="77777777" w:rsidTr="00AE550E">
        <w:tc>
          <w:tcPr>
            <w:tcW w:w="1730" w:type="dxa"/>
            <w:shd w:val="clear" w:color="auto" w:fill="auto"/>
            <w:vAlign w:val="center"/>
          </w:tcPr>
          <w:p w14:paraId="5D6536FE"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2023-2024</w:t>
            </w:r>
          </w:p>
        </w:tc>
        <w:tc>
          <w:tcPr>
            <w:tcW w:w="1760" w:type="dxa"/>
            <w:shd w:val="clear" w:color="auto" w:fill="auto"/>
          </w:tcPr>
          <w:p w14:paraId="0EFBA916"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18747</w:t>
            </w:r>
          </w:p>
        </w:tc>
        <w:tc>
          <w:tcPr>
            <w:tcW w:w="1013" w:type="dxa"/>
            <w:shd w:val="clear" w:color="auto" w:fill="auto"/>
          </w:tcPr>
          <w:p w14:paraId="6792594D" w14:textId="77777777" w:rsidR="00846A63" w:rsidRPr="00155B44" w:rsidRDefault="00846A63"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17320</w:t>
            </w:r>
          </w:p>
        </w:tc>
        <w:tc>
          <w:tcPr>
            <w:tcW w:w="832" w:type="dxa"/>
            <w:shd w:val="clear" w:color="auto" w:fill="auto"/>
          </w:tcPr>
          <w:p w14:paraId="7478D488" w14:textId="1116862C"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92,</w:t>
            </w:r>
            <w:r w:rsidR="00433583" w:rsidRPr="00155B44">
              <w:rPr>
                <w:rFonts w:ascii="Times New Roman" w:hAnsi="Times New Roman" w:cs="Times New Roman"/>
                <w:sz w:val="24"/>
                <w:szCs w:val="24"/>
              </w:rPr>
              <w:t>4</w:t>
            </w:r>
          </w:p>
        </w:tc>
        <w:tc>
          <w:tcPr>
            <w:tcW w:w="1273" w:type="dxa"/>
            <w:shd w:val="clear" w:color="auto" w:fill="auto"/>
            <w:vAlign w:val="center"/>
          </w:tcPr>
          <w:p w14:paraId="5A7E6562"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1396</w:t>
            </w:r>
          </w:p>
        </w:tc>
        <w:tc>
          <w:tcPr>
            <w:tcW w:w="1026" w:type="dxa"/>
            <w:shd w:val="clear" w:color="auto" w:fill="auto"/>
          </w:tcPr>
          <w:p w14:paraId="3E0443BB" w14:textId="577D8BE5"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7,</w:t>
            </w:r>
            <w:r w:rsidR="00433583" w:rsidRPr="00155B44">
              <w:rPr>
                <w:rFonts w:ascii="Times New Roman" w:hAnsi="Times New Roman" w:cs="Times New Roman"/>
                <w:sz w:val="24"/>
                <w:szCs w:val="24"/>
              </w:rPr>
              <w:t>4</w:t>
            </w:r>
          </w:p>
        </w:tc>
        <w:tc>
          <w:tcPr>
            <w:tcW w:w="1201" w:type="dxa"/>
            <w:shd w:val="clear" w:color="auto" w:fill="auto"/>
          </w:tcPr>
          <w:p w14:paraId="44A742B0"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31</w:t>
            </w:r>
          </w:p>
        </w:tc>
        <w:tc>
          <w:tcPr>
            <w:tcW w:w="814" w:type="dxa"/>
            <w:shd w:val="clear" w:color="auto" w:fill="auto"/>
          </w:tcPr>
          <w:p w14:paraId="5FB62709"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0,2</w:t>
            </w:r>
          </w:p>
        </w:tc>
      </w:tr>
    </w:tbl>
    <w:p w14:paraId="49D3CDB5" w14:textId="77777777" w:rsidR="00846A63" w:rsidRPr="00155B44" w:rsidRDefault="00846A63" w:rsidP="0024318F">
      <w:pPr>
        <w:shd w:val="clear" w:color="auto" w:fill="FFFFFF"/>
        <w:spacing w:after="0" w:line="240" w:lineRule="auto"/>
        <w:ind w:firstLine="709"/>
        <w:jc w:val="both"/>
        <w:rPr>
          <w:sz w:val="24"/>
          <w:szCs w:val="24"/>
        </w:rPr>
      </w:pPr>
    </w:p>
    <w:p w14:paraId="5D877404" w14:textId="77777777" w:rsidR="00846A63" w:rsidRPr="00155B44" w:rsidRDefault="00846A63"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В 2023 году в качестве второго официального языка изучали русский язык – 922 (5,5%) детей, молдавский язык -  8885 (47%) ребенка; у</w:t>
      </w:r>
      <w:r w:rsidR="00436BA8" w:rsidRPr="00155B44">
        <w:rPr>
          <w:rFonts w:ascii="Times New Roman" w:hAnsi="Times New Roman" w:cs="Times New Roman"/>
          <w:sz w:val="24"/>
          <w:szCs w:val="24"/>
        </w:rPr>
        <w:t>краинский – 1822 (9,8%) детей. Д</w:t>
      </w:r>
      <w:r w:rsidRPr="00155B44">
        <w:rPr>
          <w:rFonts w:ascii="Times New Roman" w:hAnsi="Times New Roman" w:cs="Times New Roman"/>
          <w:sz w:val="24"/>
          <w:szCs w:val="24"/>
        </w:rPr>
        <w:t>инамика за период 2019-2023 годы представлена в таблице. Второй официальный язык изучается со средней группы.</w:t>
      </w:r>
    </w:p>
    <w:p w14:paraId="307AA06F" w14:textId="77777777" w:rsidR="00846A63" w:rsidRPr="00155B44" w:rsidRDefault="00846A63" w:rsidP="0024318F">
      <w:pPr>
        <w:shd w:val="clear" w:color="auto" w:fill="FFFFFF"/>
        <w:spacing w:after="0" w:line="240" w:lineRule="auto"/>
        <w:jc w:val="right"/>
        <w:rPr>
          <w:rFonts w:ascii="Times New Roman" w:eastAsia="Times New Roman" w:hAnsi="Times New Roman" w:cs="Times New Roman"/>
          <w:sz w:val="24"/>
          <w:szCs w:val="24"/>
        </w:rPr>
      </w:pPr>
    </w:p>
    <w:p w14:paraId="6B699A23" w14:textId="5541145A" w:rsidR="00125160" w:rsidRPr="00155B44" w:rsidRDefault="00125160" w:rsidP="0024318F">
      <w:pPr>
        <w:shd w:val="clear" w:color="auto" w:fill="FFFFFF"/>
        <w:spacing w:after="0" w:line="240" w:lineRule="auto"/>
        <w:jc w:val="right"/>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Таблица 1</w:t>
      </w:r>
      <w:r w:rsidR="00BC3861" w:rsidRPr="00155B44">
        <w:rPr>
          <w:rFonts w:ascii="Times New Roman" w:eastAsia="Times New Roman" w:hAnsi="Times New Roman" w:cs="Times New Roman"/>
          <w:sz w:val="24"/>
          <w:szCs w:val="24"/>
        </w:rPr>
        <w:t>6</w:t>
      </w:r>
    </w:p>
    <w:tbl>
      <w:tblPr>
        <w:tblW w:w="97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701"/>
        <w:gridCol w:w="1110"/>
        <w:gridCol w:w="1110"/>
        <w:gridCol w:w="1111"/>
        <w:gridCol w:w="1110"/>
        <w:gridCol w:w="1110"/>
        <w:gridCol w:w="1111"/>
      </w:tblGrid>
      <w:tr w:rsidR="00155B44" w:rsidRPr="00155B44" w14:paraId="14F165EB" w14:textId="77777777" w:rsidTr="00AE550E">
        <w:tc>
          <w:tcPr>
            <w:tcW w:w="1425" w:type="dxa"/>
            <w:vMerge w:val="restart"/>
            <w:vAlign w:val="center"/>
          </w:tcPr>
          <w:p w14:paraId="4D4B2C6C"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Год </w:t>
            </w:r>
          </w:p>
        </w:tc>
        <w:tc>
          <w:tcPr>
            <w:tcW w:w="1701" w:type="dxa"/>
            <w:vMerge w:val="restart"/>
          </w:tcPr>
          <w:p w14:paraId="57F400E0"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Всего  воспитанников</w:t>
            </w:r>
          </w:p>
        </w:tc>
        <w:tc>
          <w:tcPr>
            <w:tcW w:w="6662" w:type="dxa"/>
            <w:gridSpan w:val="6"/>
          </w:tcPr>
          <w:p w14:paraId="46D282D1"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Количество изучающих II официальный язык </w:t>
            </w:r>
          </w:p>
        </w:tc>
      </w:tr>
      <w:tr w:rsidR="00155B44" w:rsidRPr="00155B44" w14:paraId="5F159890" w14:textId="77777777" w:rsidTr="00AE550E">
        <w:tc>
          <w:tcPr>
            <w:tcW w:w="1425" w:type="dxa"/>
            <w:vMerge/>
            <w:vAlign w:val="center"/>
          </w:tcPr>
          <w:p w14:paraId="0BDFA19F" w14:textId="77777777" w:rsidR="00846A63" w:rsidRPr="00155B44" w:rsidRDefault="00846A63"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01" w:type="dxa"/>
            <w:vMerge/>
          </w:tcPr>
          <w:p w14:paraId="1D47FB8C" w14:textId="77777777" w:rsidR="00846A63" w:rsidRPr="00155B44" w:rsidRDefault="00846A63"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20" w:type="dxa"/>
            <w:gridSpan w:val="2"/>
          </w:tcPr>
          <w:p w14:paraId="6D89F8D5"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Русский </w:t>
            </w:r>
          </w:p>
        </w:tc>
        <w:tc>
          <w:tcPr>
            <w:tcW w:w="2221" w:type="dxa"/>
            <w:gridSpan w:val="2"/>
          </w:tcPr>
          <w:p w14:paraId="611BEE73"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Молдавский </w:t>
            </w:r>
          </w:p>
        </w:tc>
        <w:tc>
          <w:tcPr>
            <w:tcW w:w="2221" w:type="dxa"/>
            <w:gridSpan w:val="2"/>
          </w:tcPr>
          <w:p w14:paraId="0797A159"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Украинский </w:t>
            </w:r>
          </w:p>
        </w:tc>
      </w:tr>
      <w:tr w:rsidR="00155B44" w:rsidRPr="00155B44" w14:paraId="134D5C6D" w14:textId="77777777" w:rsidTr="00AE550E">
        <w:tc>
          <w:tcPr>
            <w:tcW w:w="1425" w:type="dxa"/>
            <w:vMerge/>
            <w:vAlign w:val="center"/>
          </w:tcPr>
          <w:p w14:paraId="5A8AC638" w14:textId="77777777" w:rsidR="00846A63" w:rsidRPr="00155B44" w:rsidRDefault="00846A63"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01" w:type="dxa"/>
            <w:vMerge/>
          </w:tcPr>
          <w:p w14:paraId="18E3407E" w14:textId="77777777" w:rsidR="00846A63" w:rsidRPr="00155B44" w:rsidRDefault="00846A63"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10" w:type="dxa"/>
          </w:tcPr>
          <w:p w14:paraId="612DD5B2"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детей</w:t>
            </w:r>
          </w:p>
        </w:tc>
        <w:tc>
          <w:tcPr>
            <w:tcW w:w="1110" w:type="dxa"/>
          </w:tcPr>
          <w:p w14:paraId="366C0926"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w:t>
            </w:r>
          </w:p>
        </w:tc>
        <w:tc>
          <w:tcPr>
            <w:tcW w:w="1111" w:type="dxa"/>
          </w:tcPr>
          <w:p w14:paraId="69A7B777"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детей</w:t>
            </w:r>
          </w:p>
        </w:tc>
        <w:tc>
          <w:tcPr>
            <w:tcW w:w="1110" w:type="dxa"/>
          </w:tcPr>
          <w:p w14:paraId="62364711"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w:t>
            </w:r>
          </w:p>
        </w:tc>
        <w:tc>
          <w:tcPr>
            <w:tcW w:w="1110" w:type="dxa"/>
          </w:tcPr>
          <w:p w14:paraId="57513429"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детей</w:t>
            </w:r>
          </w:p>
        </w:tc>
        <w:tc>
          <w:tcPr>
            <w:tcW w:w="1111" w:type="dxa"/>
          </w:tcPr>
          <w:p w14:paraId="614AF2B1"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w:t>
            </w:r>
          </w:p>
        </w:tc>
      </w:tr>
      <w:tr w:rsidR="00155B44" w:rsidRPr="00155B44" w14:paraId="2B92E780" w14:textId="77777777" w:rsidTr="00AE550E">
        <w:tc>
          <w:tcPr>
            <w:tcW w:w="1425" w:type="dxa"/>
            <w:shd w:val="clear" w:color="auto" w:fill="auto"/>
            <w:vAlign w:val="center"/>
          </w:tcPr>
          <w:p w14:paraId="19DF7932"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2019</w:t>
            </w:r>
          </w:p>
        </w:tc>
        <w:tc>
          <w:tcPr>
            <w:tcW w:w="1701" w:type="dxa"/>
            <w:shd w:val="clear" w:color="auto" w:fill="auto"/>
          </w:tcPr>
          <w:p w14:paraId="2D394476"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22475</w:t>
            </w:r>
          </w:p>
        </w:tc>
        <w:tc>
          <w:tcPr>
            <w:tcW w:w="1110" w:type="dxa"/>
            <w:shd w:val="clear" w:color="auto" w:fill="auto"/>
          </w:tcPr>
          <w:p w14:paraId="09043FC8"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1465</w:t>
            </w:r>
          </w:p>
        </w:tc>
        <w:tc>
          <w:tcPr>
            <w:tcW w:w="1110" w:type="dxa"/>
            <w:shd w:val="clear" w:color="auto" w:fill="auto"/>
          </w:tcPr>
          <w:p w14:paraId="030F9821"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6,5</w:t>
            </w:r>
          </w:p>
        </w:tc>
        <w:tc>
          <w:tcPr>
            <w:tcW w:w="1111" w:type="dxa"/>
            <w:shd w:val="clear" w:color="auto" w:fill="auto"/>
            <w:vAlign w:val="center"/>
          </w:tcPr>
          <w:p w14:paraId="084BCD82"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10687</w:t>
            </w:r>
          </w:p>
        </w:tc>
        <w:tc>
          <w:tcPr>
            <w:tcW w:w="1110" w:type="dxa"/>
            <w:shd w:val="clear" w:color="auto" w:fill="auto"/>
          </w:tcPr>
          <w:p w14:paraId="5F17AB73"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47,6</w:t>
            </w:r>
          </w:p>
        </w:tc>
        <w:tc>
          <w:tcPr>
            <w:tcW w:w="1110" w:type="dxa"/>
            <w:shd w:val="clear" w:color="auto" w:fill="auto"/>
          </w:tcPr>
          <w:p w14:paraId="2A194697"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2328</w:t>
            </w:r>
          </w:p>
        </w:tc>
        <w:tc>
          <w:tcPr>
            <w:tcW w:w="1111" w:type="dxa"/>
            <w:shd w:val="clear" w:color="auto" w:fill="auto"/>
          </w:tcPr>
          <w:p w14:paraId="26B5E806"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10,4</w:t>
            </w:r>
          </w:p>
        </w:tc>
      </w:tr>
      <w:tr w:rsidR="00155B44" w:rsidRPr="00155B44" w14:paraId="700290C9" w14:textId="77777777" w:rsidTr="00AE550E">
        <w:tc>
          <w:tcPr>
            <w:tcW w:w="1425" w:type="dxa"/>
            <w:shd w:val="clear" w:color="auto" w:fill="auto"/>
            <w:vAlign w:val="center"/>
          </w:tcPr>
          <w:p w14:paraId="3DC7F19E"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lang w:val="en-US"/>
              </w:rPr>
            </w:pPr>
            <w:r w:rsidRPr="00155B44">
              <w:rPr>
                <w:rFonts w:ascii="Times New Roman" w:eastAsia="Times New Roman" w:hAnsi="Times New Roman" w:cs="Times New Roman"/>
                <w:sz w:val="24"/>
                <w:szCs w:val="24"/>
                <w:lang w:val="en-US"/>
              </w:rPr>
              <w:t>2020</w:t>
            </w:r>
          </w:p>
        </w:tc>
        <w:tc>
          <w:tcPr>
            <w:tcW w:w="1701" w:type="dxa"/>
            <w:shd w:val="clear" w:color="auto" w:fill="auto"/>
          </w:tcPr>
          <w:p w14:paraId="3A8D0541"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lang w:val="en-US"/>
              </w:rPr>
            </w:pPr>
            <w:r w:rsidRPr="00155B44">
              <w:rPr>
                <w:rFonts w:ascii="Times New Roman" w:eastAsia="Times New Roman" w:hAnsi="Times New Roman" w:cs="Times New Roman"/>
                <w:sz w:val="24"/>
                <w:szCs w:val="24"/>
                <w:lang w:val="en-US"/>
              </w:rPr>
              <w:t>21354</w:t>
            </w:r>
          </w:p>
        </w:tc>
        <w:tc>
          <w:tcPr>
            <w:tcW w:w="1110" w:type="dxa"/>
            <w:shd w:val="clear" w:color="auto" w:fill="auto"/>
          </w:tcPr>
          <w:p w14:paraId="4F0F53B2"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1001</w:t>
            </w:r>
          </w:p>
        </w:tc>
        <w:tc>
          <w:tcPr>
            <w:tcW w:w="1110" w:type="dxa"/>
            <w:shd w:val="clear" w:color="auto" w:fill="auto"/>
          </w:tcPr>
          <w:p w14:paraId="1A0ABFA3"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4,7</w:t>
            </w:r>
          </w:p>
        </w:tc>
        <w:tc>
          <w:tcPr>
            <w:tcW w:w="1111" w:type="dxa"/>
            <w:shd w:val="clear" w:color="auto" w:fill="auto"/>
            <w:vAlign w:val="center"/>
          </w:tcPr>
          <w:p w14:paraId="2966A03D"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10449</w:t>
            </w:r>
          </w:p>
        </w:tc>
        <w:tc>
          <w:tcPr>
            <w:tcW w:w="1110" w:type="dxa"/>
            <w:shd w:val="clear" w:color="auto" w:fill="auto"/>
          </w:tcPr>
          <w:p w14:paraId="611E1DB3"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48,9</w:t>
            </w:r>
          </w:p>
        </w:tc>
        <w:tc>
          <w:tcPr>
            <w:tcW w:w="1110" w:type="dxa"/>
            <w:shd w:val="clear" w:color="auto" w:fill="auto"/>
          </w:tcPr>
          <w:p w14:paraId="5B663830"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1812</w:t>
            </w:r>
          </w:p>
        </w:tc>
        <w:tc>
          <w:tcPr>
            <w:tcW w:w="1111" w:type="dxa"/>
            <w:shd w:val="clear" w:color="auto" w:fill="auto"/>
          </w:tcPr>
          <w:p w14:paraId="7B86734F"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8,4</w:t>
            </w:r>
          </w:p>
        </w:tc>
      </w:tr>
      <w:tr w:rsidR="00155B44" w:rsidRPr="00155B44" w14:paraId="4868E616" w14:textId="77777777" w:rsidTr="00AE550E">
        <w:trPr>
          <w:trHeight w:val="70"/>
        </w:trPr>
        <w:tc>
          <w:tcPr>
            <w:tcW w:w="1425" w:type="dxa"/>
            <w:shd w:val="clear" w:color="auto" w:fill="auto"/>
            <w:vAlign w:val="center"/>
          </w:tcPr>
          <w:p w14:paraId="2D796F39"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2021</w:t>
            </w:r>
          </w:p>
        </w:tc>
        <w:tc>
          <w:tcPr>
            <w:tcW w:w="1701" w:type="dxa"/>
            <w:shd w:val="clear" w:color="auto" w:fill="auto"/>
          </w:tcPr>
          <w:p w14:paraId="26ACAF75"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20657</w:t>
            </w:r>
          </w:p>
        </w:tc>
        <w:tc>
          <w:tcPr>
            <w:tcW w:w="1110" w:type="dxa"/>
            <w:shd w:val="clear" w:color="auto" w:fill="auto"/>
          </w:tcPr>
          <w:p w14:paraId="49D3D580"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1090</w:t>
            </w:r>
          </w:p>
        </w:tc>
        <w:tc>
          <w:tcPr>
            <w:tcW w:w="1110" w:type="dxa"/>
            <w:shd w:val="clear" w:color="auto" w:fill="auto"/>
          </w:tcPr>
          <w:p w14:paraId="5EB2599A"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5,2</w:t>
            </w:r>
          </w:p>
        </w:tc>
        <w:tc>
          <w:tcPr>
            <w:tcW w:w="1111" w:type="dxa"/>
            <w:shd w:val="clear" w:color="auto" w:fill="auto"/>
            <w:vAlign w:val="center"/>
          </w:tcPr>
          <w:p w14:paraId="7B245B6F"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9182</w:t>
            </w:r>
          </w:p>
        </w:tc>
        <w:tc>
          <w:tcPr>
            <w:tcW w:w="1110" w:type="dxa"/>
            <w:shd w:val="clear" w:color="auto" w:fill="auto"/>
          </w:tcPr>
          <w:p w14:paraId="3CD4A025"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44,4</w:t>
            </w:r>
          </w:p>
        </w:tc>
        <w:tc>
          <w:tcPr>
            <w:tcW w:w="1110" w:type="dxa"/>
            <w:shd w:val="clear" w:color="auto" w:fill="auto"/>
          </w:tcPr>
          <w:p w14:paraId="441077CB"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1906</w:t>
            </w:r>
          </w:p>
        </w:tc>
        <w:tc>
          <w:tcPr>
            <w:tcW w:w="1111" w:type="dxa"/>
            <w:shd w:val="clear" w:color="auto" w:fill="auto"/>
          </w:tcPr>
          <w:p w14:paraId="46D0841B"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9,2</w:t>
            </w:r>
          </w:p>
        </w:tc>
      </w:tr>
      <w:tr w:rsidR="00155B44" w:rsidRPr="00155B44" w14:paraId="200A308B" w14:textId="77777777" w:rsidTr="00AE550E">
        <w:tc>
          <w:tcPr>
            <w:tcW w:w="1425" w:type="dxa"/>
            <w:shd w:val="clear" w:color="auto" w:fill="auto"/>
            <w:vAlign w:val="center"/>
          </w:tcPr>
          <w:p w14:paraId="7B4FB181"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2022</w:t>
            </w:r>
          </w:p>
        </w:tc>
        <w:tc>
          <w:tcPr>
            <w:tcW w:w="1701" w:type="dxa"/>
            <w:shd w:val="clear" w:color="auto" w:fill="auto"/>
          </w:tcPr>
          <w:p w14:paraId="3B59A80F"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19928</w:t>
            </w:r>
          </w:p>
        </w:tc>
        <w:tc>
          <w:tcPr>
            <w:tcW w:w="1110" w:type="dxa"/>
            <w:shd w:val="clear" w:color="auto" w:fill="auto"/>
          </w:tcPr>
          <w:p w14:paraId="79912D93"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996</w:t>
            </w:r>
          </w:p>
        </w:tc>
        <w:tc>
          <w:tcPr>
            <w:tcW w:w="1110" w:type="dxa"/>
            <w:shd w:val="clear" w:color="auto" w:fill="auto"/>
          </w:tcPr>
          <w:p w14:paraId="518E5058"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5,0</w:t>
            </w:r>
          </w:p>
        </w:tc>
        <w:tc>
          <w:tcPr>
            <w:tcW w:w="1111" w:type="dxa"/>
            <w:shd w:val="clear" w:color="auto" w:fill="auto"/>
            <w:vAlign w:val="center"/>
          </w:tcPr>
          <w:p w14:paraId="5BAD2831"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8553</w:t>
            </w:r>
          </w:p>
        </w:tc>
        <w:tc>
          <w:tcPr>
            <w:tcW w:w="1110" w:type="dxa"/>
            <w:shd w:val="clear" w:color="auto" w:fill="auto"/>
          </w:tcPr>
          <w:p w14:paraId="1CEBD30B"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43,0</w:t>
            </w:r>
          </w:p>
        </w:tc>
        <w:tc>
          <w:tcPr>
            <w:tcW w:w="1110" w:type="dxa"/>
            <w:shd w:val="clear" w:color="auto" w:fill="auto"/>
          </w:tcPr>
          <w:p w14:paraId="1E0C0E69"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1948</w:t>
            </w:r>
          </w:p>
        </w:tc>
        <w:tc>
          <w:tcPr>
            <w:tcW w:w="1111" w:type="dxa"/>
            <w:shd w:val="clear" w:color="auto" w:fill="auto"/>
          </w:tcPr>
          <w:p w14:paraId="4F919B93"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9,8</w:t>
            </w:r>
          </w:p>
        </w:tc>
      </w:tr>
      <w:tr w:rsidR="00846A63" w:rsidRPr="00155B44" w14:paraId="04F44500" w14:textId="77777777" w:rsidTr="00AE550E">
        <w:tc>
          <w:tcPr>
            <w:tcW w:w="1425" w:type="dxa"/>
            <w:shd w:val="clear" w:color="auto" w:fill="auto"/>
            <w:vAlign w:val="center"/>
          </w:tcPr>
          <w:p w14:paraId="41F50BAE" w14:textId="77777777" w:rsidR="00846A63" w:rsidRPr="00155B44" w:rsidRDefault="00846A63" w:rsidP="0024318F">
            <w:pPr>
              <w:shd w:val="clear" w:color="auto" w:fill="FFFF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2023</w:t>
            </w:r>
          </w:p>
        </w:tc>
        <w:tc>
          <w:tcPr>
            <w:tcW w:w="1701" w:type="dxa"/>
            <w:shd w:val="clear" w:color="auto" w:fill="auto"/>
          </w:tcPr>
          <w:p w14:paraId="70CDDB1D"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18747</w:t>
            </w:r>
          </w:p>
        </w:tc>
        <w:tc>
          <w:tcPr>
            <w:tcW w:w="1110" w:type="dxa"/>
            <w:shd w:val="clear" w:color="auto" w:fill="auto"/>
          </w:tcPr>
          <w:p w14:paraId="245BDDA0"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922</w:t>
            </w:r>
          </w:p>
        </w:tc>
        <w:tc>
          <w:tcPr>
            <w:tcW w:w="1110" w:type="dxa"/>
            <w:shd w:val="clear" w:color="auto" w:fill="auto"/>
          </w:tcPr>
          <w:p w14:paraId="735200CA" w14:textId="626B4810" w:rsidR="00846A63" w:rsidRPr="00155B44" w:rsidRDefault="0043358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5,5</w:t>
            </w:r>
          </w:p>
        </w:tc>
        <w:tc>
          <w:tcPr>
            <w:tcW w:w="1111" w:type="dxa"/>
            <w:shd w:val="clear" w:color="auto" w:fill="auto"/>
            <w:vAlign w:val="center"/>
          </w:tcPr>
          <w:p w14:paraId="2BF53208"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8885</w:t>
            </w:r>
          </w:p>
        </w:tc>
        <w:tc>
          <w:tcPr>
            <w:tcW w:w="1110" w:type="dxa"/>
            <w:shd w:val="clear" w:color="auto" w:fill="auto"/>
          </w:tcPr>
          <w:p w14:paraId="788D1F11"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47,0</w:t>
            </w:r>
          </w:p>
        </w:tc>
        <w:tc>
          <w:tcPr>
            <w:tcW w:w="1110" w:type="dxa"/>
            <w:shd w:val="clear" w:color="auto" w:fill="auto"/>
          </w:tcPr>
          <w:p w14:paraId="58EDB7ED"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1822</w:t>
            </w:r>
          </w:p>
        </w:tc>
        <w:tc>
          <w:tcPr>
            <w:tcW w:w="1111" w:type="dxa"/>
            <w:shd w:val="clear" w:color="auto" w:fill="auto"/>
          </w:tcPr>
          <w:p w14:paraId="32B5D68A" w14:textId="77777777" w:rsidR="00846A63" w:rsidRPr="00155B44" w:rsidRDefault="00846A63" w:rsidP="0024318F">
            <w:pPr>
              <w:shd w:val="clear" w:color="auto" w:fill="FFFFFF"/>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9,7</w:t>
            </w:r>
          </w:p>
        </w:tc>
      </w:tr>
    </w:tbl>
    <w:p w14:paraId="2A07D4D0" w14:textId="77777777" w:rsidR="00846A63" w:rsidRPr="00155B44" w:rsidRDefault="00846A63" w:rsidP="0024318F">
      <w:pPr>
        <w:shd w:val="clear" w:color="auto" w:fill="FFFFFF"/>
        <w:spacing w:after="0" w:line="240" w:lineRule="auto"/>
        <w:rPr>
          <w:rFonts w:ascii="Times New Roman" w:eastAsia="Times New Roman" w:hAnsi="Times New Roman" w:cs="Times New Roman"/>
          <w:sz w:val="24"/>
          <w:szCs w:val="24"/>
        </w:rPr>
      </w:pPr>
    </w:p>
    <w:p w14:paraId="72F80ED3" w14:textId="77777777" w:rsidR="00C348CD" w:rsidRPr="00155B44" w:rsidRDefault="00C348CD"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Из общего количества организаций общего образования 76,0 % осуществляют образовательный процесс на русском языке; 15,8 % на молдавском языке; 1,9 % на украинском языке. Кроме того, в республике функционируют 6,3 % русско-молдавских школ.</w:t>
      </w:r>
    </w:p>
    <w:p w14:paraId="315DAE30" w14:textId="77777777" w:rsidR="00C348CD" w:rsidRPr="00155B44" w:rsidRDefault="00C348CD"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Количество организаций</w:t>
      </w:r>
      <w:r w:rsidR="00436BA8" w:rsidRPr="00155B44">
        <w:rPr>
          <w:rFonts w:ascii="Times New Roman" w:eastAsia="Times New Roman" w:hAnsi="Times New Roman" w:cs="Times New Roman"/>
          <w:sz w:val="24"/>
          <w:szCs w:val="24"/>
        </w:rPr>
        <w:t>,</w:t>
      </w:r>
      <w:r w:rsidRPr="00155B44">
        <w:rPr>
          <w:rFonts w:ascii="Times New Roman" w:eastAsia="Times New Roman" w:hAnsi="Times New Roman" w:cs="Times New Roman"/>
          <w:sz w:val="24"/>
          <w:szCs w:val="24"/>
        </w:rPr>
        <w:t xml:space="preserve"> осуществляющих образовательный процесс на одном из трех официальных языков, в разрезе городов и районов, представлено следующим образом:</w:t>
      </w:r>
    </w:p>
    <w:p w14:paraId="71F032E3" w14:textId="77777777" w:rsidR="0087790F" w:rsidRPr="00155B44" w:rsidRDefault="0087790F" w:rsidP="0024318F">
      <w:pPr>
        <w:spacing w:after="0" w:line="240" w:lineRule="auto"/>
        <w:ind w:firstLine="709"/>
        <w:jc w:val="both"/>
        <w:rPr>
          <w:rFonts w:ascii="Times New Roman" w:eastAsia="Times New Roman" w:hAnsi="Times New Roman" w:cs="Times New Roman"/>
          <w:sz w:val="24"/>
          <w:szCs w:val="24"/>
        </w:rPr>
      </w:pPr>
    </w:p>
    <w:p w14:paraId="26DD2B4C" w14:textId="7458479D" w:rsidR="00C348CD" w:rsidRPr="00155B44" w:rsidRDefault="00C348CD" w:rsidP="0024318F">
      <w:pPr>
        <w:spacing w:after="0" w:line="240" w:lineRule="auto"/>
        <w:ind w:firstLine="567"/>
        <w:jc w:val="right"/>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Таблица 1</w:t>
      </w:r>
      <w:r w:rsidR="00BC3861" w:rsidRPr="00155B44">
        <w:rPr>
          <w:rFonts w:ascii="Times New Roman" w:eastAsia="Times New Roman" w:hAnsi="Times New Roman" w:cs="Times New Roman"/>
          <w:sz w:val="24"/>
          <w:szCs w:val="24"/>
        </w:rPr>
        <w:t>7</w:t>
      </w:r>
    </w:p>
    <w:tbl>
      <w:tblPr>
        <w:tblW w:w="0" w:type="auto"/>
        <w:jc w:val="center"/>
        <w:tblLook w:val="0000" w:firstRow="0" w:lastRow="0" w:firstColumn="0" w:lastColumn="0" w:noHBand="0" w:noVBand="0"/>
      </w:tblPr>
      <w:tblGrid>
        <w:gridCol w:w="1599"/>
        <w:gridCol w:w="1877"/>
        <w:gridCol w:w="506"/>
        <w:gridCol w:w="506"/>
        <w:gridCol w:w="506"/>
        <w:gridCol w:w="506"/>
        <w:gridCol w:w="506"/>
        <w:gridCol w:w="506"/>
        <w:gridCol w:w="506"/>
        <w:gridCol w:w="506"/>
        <w:gridCol w:w="790"/>
        <w:gridCol w:w="534"/>
        <w:gridCol w:w="640"/>
      </w:tblGrid>
      <w:tr w:rsidR="00155B44" w:rsidRPr="00155B44" w14:paraId="536E2C52" w14:textId="77777777" w:rsidTr="00512415">
        <w:trPr>
          <w:trHeight w:val="690"/>
          <w:jc w:val="center"/>
        </w:trPr>
        <w:tc>
          <w:tcPr>
            <w:tcW w:w="0" w:type="auto"/>
            <w:gridSpan w:val="2"/>
            <w:vMerge w:val="restart"/>
            <w:tcBorders>
              <w:top w:val="single" w:sz="9" w:space="0" w:color="008000"/>
              <w:left w:val="single" w:sz="4" w:space="0" w:color="000000"/>
              <w:bottom w:val="single" w:sz="9" w:space="0" w:color="008000"/>
              <w:right w:val="single" w:sz="4" w:space="0" w:color="000000"/>
            </w:tcBorders>
            <w:shd w:val="clear" w:color="auto" w:fill="FFFFFF"/>
          </w:tcPr>
          <w:p w14:paraId="0DD2CDC4"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Наименование</w:t>
            </w:r>
          </w:p>
          <w:p w14:paraId="6B2C92CB"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p>
          <w:p w14:paraId="28087799"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p>
          <w:p w14:paraId="67E0FA2D"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p>
        </w:tc>
        <w:tc>
          <w:tcPr>
            <w:tcW w:w="0" w:type="auto"/>
            <w:vMerge w:val="restart"/>
            <w:tcBorders>
              <w:top w:val="single" w:sz="9" w:space="0" w:color="008000"/>
              <w:left w:val="single" w:sz="4" w:space="0" w:color="000000"/>
              <w:bottom w:val="single" w:sz="9" w:space="0" w:color="008000"/>
              <w:right w:val="nil"/>
            </w:tcBorders>
            <w:shd w:val="clear" w:color="auto" w:fill="FFFFFF"/>
            <w:textDirection w:val="btLr"/>
            <w:vAlign w:val="center"/>
          </w:tcPr>
          <w:p w14:paraId="3CEA8922" w14:textId="77777777" w:rsidR="00C348CD" w:rsidRPr="00155B44" w:rsidRDefault="00C348CD" w:rsidP="0024318F">
            <w:pPr>
              <w:spacing w:after="0" w:line="240" w:lineRule="auto"/>
              <w:ind w:left="113" w:right="113"/>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Тирасполь</w:t>
            </w:r>
          </w:p>
        </w:tc>
        <w:tc>
          <w:tcPr>
            <w:tcW w:w="0" w:type="auto"/>
            <w:vMerge w:val="restart"/>
            <w:tcBorders>
              <w:top w:val="single" w:sz="9" w:space="0" w:color="008000"/>
              <w:left w:val="single" w:sz="4" w:space="0" w:color="000000"/>
              <w:right w:val="single" w:sz="4" w:space="0" w:color="000000"/>
            </w:tcBorders>
            <w:shd w:val="clear" w:color="auto" w:fill="FFFFFF"/>
            <w:textDirection w:val="btLr"/>
          </w:tcPr>
          <w:p w14:paraId="0C9BAFB4" w14:textId="77777777" w:rsidR="00C348CD" w:rsidRPr="00155B44" w:rsidRDefault="00C348CD" w:rsidP="0024318F">
            <w:pPr>
              <w:spacing w:after="0" w:line="240" w:lineRule="auto"/>
              <w:ind w:left="113" w:right="113"/>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Днестровск</w:t>
            </w:r>
          </w:p>
        </w:tc>
        <w:tc>
          <w:tcPr>
            <w:tcW w:w="0" w:type="auto"/>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4BB03168" w14:textId="77777777" w:rsidR="00C348CD" w:rsidRPr="00155B44" w:rsidRDefault="00C348CD" w:rsidP="0024318F">
            <w:pPr>
              <w:spacing w:after="0" w:line="240" w:lineRule="auto"/>
              <w:ind w:left="113" w:right="113"/>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Бендеры</w:t>
            </w:r>
          </w:p>
        </w:tc>
        <w:tc>
          <w:tcPr>
            <w:tcW w:w="0" w:type="auto"/>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41643248" w14:textId="77777777" w:rsidR="00C348CD" w:rsidRPr="00155B44" w:rsidRDefault="00C348CD" w:rsidP="0024318F">
            <w:pPr>
              <w:spacing w:after="0" w:line="240" w:lineRule="auto"/>
              <w:ind w:left="113" w:right="113"/>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Слободзея</w:t>
            </w:r>
          </w:p>
        </w:tc>
        <w:tc>
          <w:tcPr>
            <w:tcW w:w="0" w:type="auto"/>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3BE9C348" w14:textId="77777777" w:rsidR="00C348CD" w:rsidRPr="00155B44" w:rsidRDefault="00C348CD" w:rsidP="0024318F">
            <w:pPr>
              <w:spacing w:after="0" w:line="240" w:lineRule="auto"/>
              <w:ind w:left="113" w:right="113"/>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Григориополь</w:t>
            </w:r>
          </w:p>
        </w:tc>
        <w:tc>
          <w:tcPr>
            <w:tcW w:w="0" w:type="auto"/>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11F573CE" w14:textId="77777777" w:rsidR="00C348CD" w:rsidRPr="00155B44" w:rsidRDefault="00C348CD" w:rsidP="0024318F">
            <w:pPr>
              <w:spacing w:after="0" w:line="240" w:lineRule="auto"/>
              <w:ind w:left="113" w:right="113"/>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Дубоссары</w:t>
            </w:r>
          </w:p>
        </w:tc>
        <w:tc>
          <w:tcPr>
            <w:tcW w:w="0" w:type="auto"/>
            <w:vMerge w:val="restart"/>
            <w:tcBorders>
              <w:top w:val="single" w:sz="9" w:space="0" w:color="008000"/>
              <w:left w:val="single" w:sz="4" w:space="0" w:color="000000"/>
              <w:bottom w:val="single" w:sz="9" w:space="0" w:color="008000"/>
              <w:right w:val="nil"/>
            </w:tcBorders>
            <w:shd w:val="clear" w:color="auto" w:fill="FFFFFF"/>
            <w:textDirection w:val="btLr"/>
            <w:vAlign w:val="center"/>
          </w:tcPr>
          <w:p w14:paraId="106866BA" w14:textId="77777777" w:rsidR="00C348CD" w:rsidRPr="00155B44" w:rsidRDefault="00C348CD" w:rsidP="0024318F">
            <w:pPr>
              <w:spacing w:after="0" w:line="240" w:lineRule="auto"/>
              <w:ind w:left="113" w:right="113"/>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Рыбница</w:t>
            </w:r>
          </w:p>
        </w:tc>
        <w:tc>
          <w:tcPr>
            <w:tcW w:w="0" w:type="auto"/>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1039AC97" w14:textId="77777777" w:rsidR="00C348CD" w:rsidRPr="00155B44" w:rsidRDefault="00C348CD" w:rsidP="0024318F">
            <w:pPr>
              <w:spacing w:after="0" w:line="240" w:lineRule="auto"/>
              <w:ind w:left="113" w:right="113"/>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Каменка</w:t>
            </w:r>
          </w:p>
        </w:tc>
        <w:tc>
          <w:tcPr>
            <w:tcW w:w="0" w:type="auto"/>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0F9EC71E" w14:textId="77777777" w:rsidR="00C348CD" w:rsidRPr="00155B44" w:rsidRDefault="00C348CD" w:rsidP="0024318F">
            <w:pPr>
              <w:spacing w:after="0" w:line="240" w:lineRule="auto"/>
              <w:ind w:left="34" w:right="-10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ООО респуб.</w:t>
            </w:r>
          </w:p>
          <w:p w14:paraId="59498E75" w14:textId="77777777" w:rsidR="00C348CD" w:rsidRPr="00155B44" w:rsidRDefault="00C348CD" w:rsidP="0024318F">
            <w:pPr>
              <w:spacing w:after="0" w:line="240" w:lineRule="auto"/>
              <w:ind w:left="34" w:right="-10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подчинения</w:t>
            </w:r>
          </w:p>
        </w:tc>
        <w:tc>
          <w:tcPr>
            <w:tcW w:w="0" w:type="auto"/>
            <w:gridSpan w:val="2"/>
            <w:tcBorders>
              <w:top w:val="single" w:sz="9" w:space="0" w:color="008000"/>
              <w:left w:val="single" w:sz="4" w:space="0" w:color="000000"/>
              <w:bottom w:val="single" w:sz="4" w:space="0" w:color="000000"/>
              <w:right w:val="single" w:sz="4" w:space="0" w:color="000000"/>
            </w:tcBorders>
            <w:shd w:val="clear" w:color="auto" w:fill="FFFFFF"/>
            <w:vAlign w:val="center"/>
          </w:tcPr>
          <w:p w14:paraId="75EB000F" w14:textId="77777777" w:rsidR="00C348CD" w:rsidRPr="00155B44" w:rsidRDefault="00C348CD" w:rsidP="0024318F">
            <w:pPr>
              <w:spacing w:after="0" w:line="240" w:lineRule="auto"/>
              <w:ind w:right="-10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ИТОГО</w:t>
            </w:r>
          </w:p>
        </w:tc>
      </w:tr>
      <w:tr w:rsidR="00155B44" w:rsidRPr="00155B44" w14:paraId="72956695" w14:textId="77777777" w:rsidTr="00512415">
        <w:trPr>
          <w:cantSplit/>
          <w:trHeight w:val="1134"/>
          <w:jc w:val="center"/>
        </w:trPr>
        <w:tc>
          <w:tcPr>
            <w:tcW w:w="0" w:type="auto"/>
            <w:gridSpan w:val="2"/>
            <w:vMerge/>
            <w:tcBorders>
              <w:top w:val="single" w:sz="9" w:space="0" w:color="008000"/>
              <w:left w:val="single" w:sz="4" w:space="0" w:color="000000"/>
              <w:bottom w:val="single" w:sz="9" w:space="0" w:color="008000"/>
              <w:right w:val="single" w:sz="4" w:space="0" w:color="000000"/>
            </w:tcBorders>
            <w:shd w:val="clear" w:color="auto" w:fill="FFFFFF"/>
          </w:tcPr>
          <w:p w14:paraId="44A71CC8" w14:textId="77777777" w:rsidR="00C348CD" w:rsidRPr="00155B44" w:rsidRDefault="00C348CD"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vMerge/>
            <w:tcBorders>
              <w:top w:val="single" w:sz="9" w:space="0" w:color="008000"/>
              <w:left w:val="single" w:sz="4" w:space="0" w:color="000000"/>
              <w:bottom w:val="single" w:sz="9" w:space="0" w:color="008000"/>
              <w:right w:val="nil"/>
            </w:tcBorders>
            <w:shd w:val="clear" w:color="auto" w:fill="FFFFFF"/>
          </w:tcPr>
          <w:p w14:paraId="5A07FA13" w14:textId="77777777" w:rsidR="00C348CD" w:rsidRPr="00155B44" w:rsidRDefault="00C348CD"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vMerge/>
            <w:tcBorders>
              <w:left w:val="single" w:sz="4" w:space="0" w:color="000000"/>
              <w:bottom w:val="single" w:sz="9" w:space="0" w:color="008000"/>
              <w:right w:val="single" w:sz="4" w:space="0" w:color="000000"/>
            </w:tcBorders>
            <w:shd w:val="clear" w:color="auto" w:fill="FFFFFF"/>
          </w:tcPr>
          <w:p w14:paraId="7F11876F" w14:textId="77777777" w:rsidR="00C348CD" w:rsidRPr="00155B44" w:rsidRDefault="00C348CD"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vMerge/>
            <w:tcBorders>
              <w:top w:val="single" w:sz="9" w:space="0" w:color="008000"/>
              <w:left w:val="single" w:sz="4" w:space="0" w:color="000000"/>
              <w:bottom w:val="single" w:sz="9" w:space="0" w:color="008000"/>
              <w:right w:val="single" w:sz="4" w:space="0" w:color="000000"/>
            </w:tcBorders>
            <w:shd w:val="clear" w:color="auto" w:fill="FFFFFF"/>
          </w:tcPr>
          <w:p w14:paraId="5E85BA0A" w14:textId="77777777" w:rsidR="00C348CD" w:rsidRPr="00155B44" w:rsidRDefault="00C348CD"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vMerge/>
            <w:tcBorders>
              <w:top w:val="single" w:sz="9" w:space="0" w:color="008000"/>
              <w:left w:val="single" w:sz="4" w:space="0" w:color="000000"/>
              <w:bottom w:val="single" w:sz="9" w:space="0" w:color="008000"/>
              <w:right w:val="single" w:sz="4" w:space="0" w:color="000000"/>
            </w:tcBorders>
            <w:shd w:val="clear" w:color="auto" w:fill="FFFFFF"/>
          </w:tcPr>
          <w:p w14:paraId="4B3EF044" w14:textId="77777777" w:rsidR="00C348CD" w:rsidRPr="00155B44" w:rsidRDefault="00C348CD"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vMerge/>
            <w:tcBorders>
              <w:top w:val="single" w:sz="9" w:space="0" w:color="008000"/>
              <w:left w:val="single" w:sz="4" w:space="0" w:color="000000"/>
              <w:bottom w:val="single" w:sz="9" w:space="0" w:color="008000"/>
              <w:right w:val="single" w:sz="4" w:space="0" w:color="000000"/>
            </w:tcBorders>
            <w:shd w:val="clear" w:color="auto" w:fill="FFFFFF"/>
          </w:tcPr>
          <w:p w14:paraId="48944A5A" w14:textId="77777777" w:rsidR="00C348CD" w:rsidRPr="00155B44" w:rsidRDefault="00C348CD"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vMerge/>
            <w:tcBorders>
              <w:top w:val="single" w:sz="9" w:space="0" w:color="008000"/>
              <w:left w:val="single" w:sz="4" w:space="0" w:color="000000"/>
              <w:bottom w:val="single" w:sz="9" w:space="0" w:color="008000"/>
              <w:right w:val="single" w:sz="4" w:space="0" w:color="000000"/>
            </w:tcBorders>
            <w:shd w:val="clear" w:color="auto" w:fill="FFFFFF"/>
          </w:tcPr>
          <w:p w14:paraId="7BF53CE0" w14:textId="77777777" w:rsidR="00C348CD" w:rsidRPr="00155B44" w:rsidRDefault="00C348CD"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vMerge/>
            <w:tcBorders>
              <w:top w:val="single" w:sz="9" w:space="0" w:color="008000"/>
              <w:left w:val="single" w:sz="4" w:space="0" w:color="000000"/>
              <w:bottom w:val="single" w:sz="9" w:space="0" w:color="008000"/>
              <w:right w:val="nil"/>
            </w:tcBorders>
            <w:shd w:val="clear" w:color="auto" w:fill="FFFFFF"/>
          </w:tcPr>
          <w:p w14:paraId="0A2D69F2" w14:textId="77777777" w:rsidR="00C348CD" w:rsidRPr="00155B44" w:rsidRDefault="00C348CD"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vMerge/>
            <w:tcBorders>
              <w:top w:val="single" w:sz="9" w:space="0" w:color="008000"/>
              <w:left w:val="single" w:sz="4" w:space="0" w:color="000000"/>
              <w:bottom w:val="single" w:sz="9" w:space="0" w:color="008000"/>
              <w:right w:val="single" w:sz="4" w:space="0" w:color="000000"/>
            </w:tcBorders>
            <w:shd w:val="clear" w:color="auto" w:fill="FFFFFF"/>
          </w:tcPr>
          <w:p w14:paraId="0B46131A" w14:textId="77777777" w:rsidR="00C348CD" w:rsidRPr="00155B44" w:rsidRDefault="00C348CD"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vMerge/>
            <w:tcBorders>
              <w:top w:val="single" w:sz="9" w:space="0" w:color="008000"/>
              <w:left w:val="single" w:sz="4" w:space="0" w:color="000000"/>
              <w:bottom w:val="single" w:sz="9" w:space="0" w:color="008000"/>
              <w:right w:val="single" w:sz="4" w:space="0" w:color="000000"/>
            </w:tcBorders>
            <w:shd w:val="clear" w:color="auto" w:fill="FFFFFF"/>
          </w:tcPr>
          <w:p w14:paraId="1A578A0A" w14:textId="77777777" w:rsidR="00C348CD" w:rsidRPr="00155B44" w:rsidRDefault="00C348CD"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8000"/>
              <w:right w:val="single" w:sz="4" w:space="0" w:color="000000"/>
            </w:tcBorders>
            <w:shd w:val="clear" w:color="auto" w:fill="FFFFFF"/>
            <w:textDirection w:val="btLr"/>
            <w:vAlign w:val="center"/>
          </w:tcPr>
          <w:p w14:paraId="2B5760F3" w14:textId="77777777" w:rsidR="00C348CD" w:rsidRPr="00155B44" w:rsidRDefault="00C348CD" w:rsidP="0024318F">
            <w:pPr>
              <w:spacing w:after="0" w:line="240" w:lineRule="auto"/>
              <w:ind w:left="113" w:right="113"/>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Кол-во</w:t>
            </w:r>
          </w:p>
        </w:tc>
        <w:tc>
          <w:tcPr>
            <w:tcW w:w="0" w:type="auto"/>
            <w:tcBorders>
              <w:top w:val="single" w:sz="4" w:space="0" w:color="000000"/>
              <w:left w:val="single" w:sz="4" w:space="0" w:color="000000"/>
              <w:bottom w:val="single" w:sz="4" w:space="0" w:color="008000"/>
              <w:right w:val="single" w:sz="4" w:space="0" w:color="000000"/>
            </w:tcBorders>
            <w:shd w:val="clear" w:color="auto" w:fill="FFFFFF"/>
            <w:textDirection w:val="btLr"/>
            <w:vAlign w:val="center"/>
          </w:tcPr>
          <w:p w14:paraId="522F1069" w14:textId="77777777" w:rsidR="00C348CD" w:rsidRPr="00155B44" w:rsidRDefault="00C348CD" w:rsidP="0024318F">
            <w:pPr>
              <w:spacing w:after="0" w:line="240" w:lineRule="auto"/>
              <w:ind w:left="113" w:right="113"/>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w:t>
            </w:r>
          </w:p>
        </w:tc>
      </w:tr>
      <w:tr w:rsidR="00155B44" w:rsidRPr="00155B44" w14:paraId="7D6A3B8E" w14:textId="77777777" w:rsidTr="0087790F">
        <w:trPr>
          <w:jc w:val="center"/>
        </w:trPr>
        <w:tc>
          <w:tcPr>
            <w:tcW w:w="0" w:type="auto"/>
            <w:gridSpan w:val="2"/>
            <w:tcBorders>
              <w:top w:val="single" w:sz="9" w:space="0" w:color="008000"/>
              <w:left w:val="single" w:sz="4" w:space="0" w:color="000000"/>
              <w:bottom w:val="single" w:sz="4" w:space="0" w:color="000000"/>
              <w:right w:val="single" w:sz="4" w:space="0" w:color="000000"/>
            </w:tcBorders>
            <w:shd w:val="clear" w:color="auto" w:fill="FFFFFF"/>
          </w:tcPr>
          <w:p w14:paraId="688D452F" w14:textId="77777777" w:rsidR="00C348CD" w:rsidRPr="00155B44" w:rsidRDefault="00C348CD" w:rsidP="0024318F">
            <w:pPr>
              <w:spacing w:after="0" w:line="240" w:lineRule="auto"/>
              <w:ind w:right="-108"/>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Всего школ (государственных)</w:t>
            </w:r>
          </w:p>
        </w:tc>
        <w:tc>
          <w:tcPr>
            <w:tcW w:w="0" w:type="auto"/>
            <w:tcBorders>
              <w:top w:val="single" w:sz="9" w:space="0" w:color="008000"/>
              <w:left w:val="single" w:sz="4" w:space="0" w:color="000000"/>
              <w:bottom w:val="single" w:sz="4" w:space="0" w:color="000000"/>
              <w:right w:val="nil"/>
            </w:tcBorders>
            <w:shd w:val="clear" w:color="auto" w:fill="FFFFFF"/>
          </w:tcPr>
          <w:p w14:paraId="0EA3FB03"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w:t>
            </w:r>
          </w:p>
        </w:tc>
        <w:tc>
          <w:tcPr>
            <w:tcW w:w="0" w:type="auto"/>
            <w:tcBorders>
              <w:top w:val="single" w:sz="9" w:space="0" w:color="008000"/>
              <w:left w:val="single" w:sz="4" w:space="0" w:color="000000"/>
              <w:bottom w:val="single" w:sz="4" w:space="0" w:color="000000"/>
              <w:right w:val="single" w:sz="4" w:space="0" w:color="000000"/>
            </w:tcBorders>
            <w:shd w:val="clear" w:color="auto" w:fill="FFFFFF"/>
          </w:tcPr>
          <w:p w14:paraId="43E15AE3" w14:textId="77777777" w:rsidR="00C348CD" w:rsidRPr="00155B44" w:rsidRDefault="00C348CD" w:rsidP="0024318F">
            <w:pPr>
              <w:tabs>
                <w:tab w:val="left" w:pos="8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w:t>
            </w:r>
          </w:p>
        </w:tc>
        <w:tc>
          <w:tcPr>
            <w:tcW w:w="0" w:type="auto"/>
            <w:tcBorders>
              <w:top w:val="single" w:sz="9" w:space="0" w:color="008000"/>
              <w:left w:val="single" w:sz="4" w:space="0" w:color="000000"/>
              <w:bottom w:val="single" w:sz="4" w:space="0" w:color="000000"/>
              <w:right w:val="single" w:sz="4" w:space="0" w:color="000000"/>
            </w:tcBorders>
            <w:shd w:val="clear" w:color="auto" w:fill="FFFFFF"/>
          </w:tcPr>
          <w:p w14:paraId="3768842B" w14:textId="77777777" w:rsidR="00C348CD" w:rsidRPr="00155B44" w:rsidRDefault="00C348CD" w:rsidP="0024318F">
            <w:pPr>
              <w:tabs>
                <w:tab w:val="left" w:pos="8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w:t>
            </w:r>
          </w:p>
        </w:tc>
        <w:tc>
          <w:tcPr>
            <w:tcW w:w="0" w:type="auto"/>
            <w:tcBorders>
              <w:top w:val="single" w:sz="9" w:space="0" w:color="008000"/>
              <w:left w:val="single" w:sz="4" w:space="0" w:color="000000"/>
              <w:bottom w:val="single" w:sz="4" w:space="0" w:color="000000"/>
              <w:right w:val="single" w:sz="4" w:space="0" w:color="000000"/>
            </w:tcBorders>
            <w:shd w:val="clear" w:color="auto" w:fill="FFFFFF"/>
          </w:tcPr>
          <w:p w14:paraId="3FA326F5"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26</w:t>
            </w:r>
          </w:p>
        </w:tc>
        <w:tc>
          <w:tcPr>
            <w:tcW w:w="0" w:type="auto"/>
            <w:tcBorders>
              <w:top w:val="single" w:sz="9" w:space="0" w:color="008000"/>
              <w:left w:val="single" w:sz="4" w:space="0" w:color="000000"/>
              <w:bottom w:val="single" w:sz="4" w:space="0" w:color="000000"/>
              <w:right w:val="single" w:sz="4" w:space="0" w:color="000000"/>
            </w:tcBorders>
            <w:shd w:val="clear" w:color="auto" w:fill="FFFFFF"/>
          </w:tcPr>
          <w:p w14:paraId="711A6DD3"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w:t>
            </w:r>
          </w:p>
        </w:tc>
        <w:tc>
          <w:tcPr>
            <w:tcW w:w="0" w:type="auto"/>
            <w:tcBorders>
              <w:top w:val="single" w:sz="9" w:space="0" w:color="008000"/>
              <w:left w:val="single" w:sz="4" w:space="0" w:color="000000"/>
              <w:bottom w:val="single" w:sz="4" w:space="0" w:color="000000"/>
              <w:right w:val="single" w:sz="4" w:space="0" w:color="000000"/>
            </w:tcBorders>
            <w:shd w:val="clear" w:color="auto" w:fill="FFFFFF"/>
          </w:tcPr>
          <w:p w14:paraId="1DF43C47"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17</w:t>
            </w:r>
          </w:p>
        </w:tc>
        <w:tc>
          <w:tcPr>
            <w:tcW w:w="0" w:type="auto"/>
            <w:tcBorders>
              <w:top w:val="single" w:sz="9" w:space="0" w:color="008000"/>
              <w:left w:val="single" w:sz="4" w:space="0" w:color="000000"/>
              <w:bottom w:val="single" w:sz="4" w:space="0" w:color="000000"/>
              <w:right w:val="nil"/>
            </w:tcBorders>
            <w:shd w:val="clear" w:color="auto" w:fill="FFFFFF"/>
          </w:tcPr>
          <w:p w14:paraId="3DB936C0"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35</w:t>
            </w:r>
          </w:p>
        </w:tc>
        <w:tc>
          <w:tcPr>
            <w:tcW w:w="0" w:type="auto"/>
            <w:tcBorders>
              <w:top w:val="single" w:sz="9" w:space="0" w:color="008000"/>
              <w:left w:val="single" w:sz="4" w:space="0" w:color="000000"/>
              <w:bottom w:val="single" w:sz="4" w:space="0" w:color="000000"/>
              <w:right w:val="single" w:sz="4" w:space="0" w:color="000000"/>
            </w:tcBorders>
            <w:shd w:val="clear" w:color="auto" w:fill="FFFFFF"/>
          </w:tcPr>
          <w:p w14:paraId="05763E1E"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w:t>
            </w:r>
          </w:p>
        </w:tc>
        <w:tc>
          <w:tcPr>
            <w:tcW w:w="0" w:type="auto"/>
            <w:tcBorders>
              <w:top w:val="single" w:sz="9" w:space="0" w:color="008000"/>
              <w:left w:val="single" w:sz="4" w:space="0" w:color="000000"/>
              <w:bottom w:val="single" w:sz="4" w:space="0" w:color="000000"/>
              <w:right w:val="single" w:sz="4" w:space="0" w:color="000000"/>
            </w:tcBorders>
            <w:shd w:val="clear" w:color="auto" w:fill="FFFFFF"/>
          </w:tcPr>
          <w:p w14:paraId="2439BAA0" w14:textId="77777777" w:rsidR="00C348CD" w:rsidRPr="00155B44" w:rsidRDefault="00C348CD" w:rsidP="0024318F">
            <w:pPr>
              <w:spacing w:after="0" w:line="240" w:lineRule="auto"/>
              <w:ind w:left="34" w:right="-108"/>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w:t>
            </w:r>
          </w:p>
        </w:tc>
        <w:tc>
          <w:tcPr>
            <w:tcW w:w="0" w:type="auto"/>
            <w:tcBorders>
              <w:top w:val="single" w:sz="9" w:space="0" w:color="008000"/>
              <w:left w:val="single" w:sz="4" w:space="0" w:color="000000"/>
              <w:bottom w:val="single" w:sz="4" w:space="0" w:color="000000"/>
              <w:right w:val="single" w:sz="4" w:space="0" w:color="000000"/>
            </w:tcBorders>
            <w:shd w:val="clear" w:color="auto" w:fill="FFFFFF"/>
          </w:tcPr>
          <w:p w14:paraId="55B948AB" w14:textId="77777777" w:rsidR="00C348CD" w:rsidRPr="00155B44" w:rsidRDefault="00C348CD" w:rsidP="0024318F">
            <w:pPr>
              <w:spacing w:after="0" w:line="240" w:lineRule="auto"/>
              <w:ind w:left="-108" w:right="-10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158</w:t>
            </w:r>
          </w:p>
        </w:tc>
        <w:tc>
          <w:tcPr>
            <w:tcW w:w="0" w:type="auto"/>
            <w:tcBorders>
              <w:top w:val="single" w:sz="9" w:space="0" w:color="008000"/>
              <w:left w:val="single" w:sz="4" w:space="0" w:color="000000"/>
              <w:bottom w:val="single" w:sz="4" w:space="0" w:color="000000"/>
              <w:right w:val="single" w:sz="4" w:space="0" w:color="000000"/>
            </w:tcBorders>
            <w:shd w:val="clear" w:color="auto" w:fill="FFFFFF"/>
          </w:tcPr>
          <w:p w14:paraId="402598F8"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p>
        </w:tc>
      </w:tr>
      <w:tr w:rsidR="00155B44" w:rsidRPr="00155B44" w14:paraId="2300E9D9" w14:textId="77777777" w:rsidTr="0087790F">
        <w:trPr>
          <w:jc w:val="center"/>
        </w:trPr>
        <w:tc>
          <w:tcPr>
            <w:tcW w:w="0" w:type="auto"/>
            <w:vMerge w:val="restart"/>
            <w:tcBorders>
              <w:top w:val="single" w:sz="4" w:space="0" w:color="000000"/>
              <w:left w:val="single" w:sz="4" w:space="0" w:color="000000"/>
              <w:bottom w:val="single" w:sz="9" w:space="0" w:color="008000"/>
              <w:right w:val="single" w:sz="4" w:space="0" w:color="000000"/>
            </w:tcBorders>
            <w:shd w:val="clear" w:color="auto" w:fill="FFFFFF"/>
          </w:tcPr>
          <w:p w14:paraId="6F7BB224" w14:textId="77777777" w:rsidR="00C348CD" w:rsidRPr="00155B44" w:rsidRDefault="00C348CD" w:rsidP="0024318F">
            <w:pPr>
              <w:spacing w:after="0" w:line="240" w:lineRule="auto"/>
              <w:ind w:left="113" w:right="113"/>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Язык обучения</w:t>
            </w:r>
          </w:p>
        </w:tc>
        <w:tc>
          <w:tcPr>
            <w:tcW w:w="0" w:type="auto"/>
            <w:tcBorders>
              <w:top w:val="single" w:sz="4" w:space="0" w:color="000000"/>
              <w:left w:val="nil"/>
              <w:bottom w:val="single" w:sz="4" w:space="0" w:color="000000"/>
              <w:right w:val="single" w:sz="4" w:space="0" w:color="000000"/>
            </w:tcBorders>
            <w:shd w:val="clear" w:color="auto" w:fill="FFFFFF"/>
          </w:tcPr>
          <w:p w14:paraId="776DFD25"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русский язык</w:t>
            </w:r>
          </w:p>
        </w:tc>
        <w:tc>
          <w:tcPr>
            <w:tcW w:w="0" w:type="auto"/>
            <w:tcBorders>
              <w:top w:val="single" w:sz="4" w:space="0" w:color="000000"/>
              <w:left w:val="single" w:sz="4" w:space="0" w:color="000000"/>
              <w:bottom w:val="single" w:sz="4" w:space="0" w:color="000000"/>
              <w:right w:val="nil"/>
            </w:tcBorders>
            <w:shd w:val="clear" w:color="auto" w:fill="FFFFFF"/>
          </w:tcPr>
          <w:p w14:paraId="51956E33"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CB17ACF"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FC140B2"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3DBE346"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5AAE2F4"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7D15B0C"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8</w:t>
            </w:r>
          </w:p>
        </w:tc>
        <w:tc>
          <w:tcPr>
            <w:tcW w:w="0" w:type="auto"/>
            <w:tcBorders>
              <w:top w:val="single" w:sz="4" w:space="0" w:color="000000"/>
              <w:left w:val="single" w:sz="4" w:space="0" w:color="000000"/>
              <w:bottom w:val="single" w:sz="4" w:space="0" w:color="000000"/>
              <w:right w:val="nil"/>
            </w:tcBorders>
            <w:shd w:val="clear" w:color="auto" w:fill="FFFFFF"/>
          </w:tcPr>
          <w:p w14:paraId="059E9BE0"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0CEA2EA"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24CA9E0" w14:textId="77777777" w:rsidR="00C348CD" w:rsidRPr="00155B44" w:rsidRDefault="00C348CD" w:rsidP="0024318F">
            <w:pPr>
              <w:spacing w:after="0" w:line="240" w:lineRule="auto"/>
              <w:ind w:left="34" w:right="-108"/>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21DB90F" w14:textId="77777777" w:rsidR="00C348CD" w:rsidRPr="00155B44" w:rsidRDefault="00C348CD" w:rsidP="0024318F">
            <w:pPr>
              <w:spacing w:after="0" w:line="240" w:lineRule="auto"/>
              <w:ind w:left="-108" w:right="-10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951679D"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76,0</w:t>
            </w:r>
          </w:p>
        </w:tc>
      </w:tr>
      <w:tr w:rsidR="00155B44" w:rsidRPr="00155B44" w14:paraId="1E05A842" w14:textId="77777777" w:rsidTr="0087790F">
        <w:trPr>
          <w:jc w:val="center"/>
        </w:trPr>
        <w:tc>
          <w:tcPr>
            <w:tcW w:w="0" w:type="auto"/>
            <w:vMerge/>
            <w:tcBorders>
              <w:top w:val="single" w:sz="4" w:space="0" w:color="000000"/>
              <w:left w:val="single" w:sz="4" w:space="0" w:color="000000"/>
              <w:bottom w:val="single" w:sz="9" w:space="0" w:color="008000"/>
              <w:right w:val="single" w:sz="4" w:space="0" w:color="000000"/>
            </w:tcBorders>
            <w:shd w:val="clear" w:color="auto" w:fill="FFFFFF"/>
          </w:tcPr>
          <w:p w14:paraId="7517EE50" w14:textId="77777777" w:rsidR="00C348CD" w:rsidRPr="00155B44" w:rsidRDefault="00C348CD"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tcBorders>
              <w:top w:val="single" w:sz="4" w:space="0" w:color="000000"/>
              <w:left w:val="nil"/>
              <w:bottom w:val="single" w:sz="4" w:space="0" w:color="000000"/>
              <w:right w:val="single" w:sz="4" w:space="0" w:color="000000"/>
            </w:tcBorders>
            <w:shd w:val="clear" w:color="auto" w:fill="FFFFFF"/>
          </w:tcPr>
          <w:p w14:paraId="321E7404"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молдавский язык</w:t>
            </w:r>
          </w:p>
        </w:tc>
        <w:tc>
          <w:tcPr>
            <w:tcW w:w="0" w:type="auto"/>
            <w:tcBorders>
              <w:top w:val="single" w:sz="4" w:space="0" w:color="000000"/>
              <w:left w:val="single" w:sz="4" w:space="0" w:color="000000"/>
              <w:bottom w:val="single" w:sz="4" w:space="0" w:color="000000"/>
              <w:right w:val="nil"/>
            </w:tcBorders>
            <w:shd w:val="clear" w:color="auto" w:fill="FFFFFF"/>
          </w:tcPr>
          <w:p w14:paraId="55558828" w14:textId="77777777" w:rsidR="00C348CD" w:rsidRPr="00155B44" w:rsidRDefault="00C348CD" w:rsidP="0024318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D55440B" w14:textId="77777777" w:rsidR="00C348CD" w:rsidRPr="00155B44" w:rsidRDefault="00C348CD" w:rsidP="0024318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B2027D8" w14:textId="77777777" w:rsidR="00C348CD" w:rsidRPr="00155B44" w:rsidRDefault="00C348CD" w:rsidP="0024318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BA57F1A"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70A0F65"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7FD4E69"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nil"/>
            </w:tcBorders>
            <w:shd w:val="clear" w:color="auto" w:fill="FFFFFF"/>
          </w:tcPr>
          <w:p w14:paraId="4BB5FF3D"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00DB2FC"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8982FA2" w14:textId="77777777" w:rsidR="00C348CD" w:rsidRPr="00155B44" w:rsidRDefault="00C348CD" w:rsidP="0024318F">
            <w:pPr>
              <w:spacing w:after="0" w:line="240" w:lineRule="auto"/>
              <w:ind w:left="34" w:right="-108"/>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1683BA3" w14:textId="77777777" w:rsidR="00C348CD" w:rsidRPr="00155B44" w:rsidRDefault="00C348CD" w:rsidP="0024318F">
            <w:pPr>
              <w:spacing w:after="0" w:line="240" w:lineRule="auto"/>
              <w:ind w:left="-108" w:right="-10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6C49143" w14:textId="77777777" w:rsidR="00C348CD" w:rsidRPr="00155B44" w:rsidRDefault="00C348CD" w:rsidP="0024318F">
            <w:pPr>
              <w:spacing w:after="0" w:line="240" w:lineRule="auto"/>
              <w:ind w:left="-108" w:right="-10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15,8</w:t>
            </w:r>
          </w:p>
        </w:tc>
      </w:tr>
      <w:tr w:rsidR="00155B44" w:rsidRPr="00155B44" w14:paraId="0AD30946" w14:textId="77777777" w:rsidTr="0087790F">
        <w:trPr>
          <w:jc w:val="center"/>
        </w:trPr>
        <w:tc>
          <w:tcPr>
            <w:tcW w:w="0" w:type="auto"/>
            <w:vMerge/>
            <w:tcBorders>
              <w:top w:val="single" w:sz="4" w:space="0" w:color="000000"/>
              <w:left w:val="single" w:sz="4" w:space="0" w:color="000000"/>
              <w:bottom w:val="single" w:sz="9" w:space="0" w:color="008000"/>
              <w:right w:val="single" w:sz="4" w:space="0" w:color="000000"/>
            </w:tcBorders>
            <w:shd w:val="clear" w:color="auto" w:fill="FFFFFF"/>
          </w:tcPr>
          <w:p w14:paraId="5A14BB8D" w14:textId="77777777" w:rsidR="00C348CD" w:rsidRPr="00155B44" w:rsidRDefault="00C348CD"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tcBorders>
              <w:top w:val="single" w:sz="4" w:space="0" w:color="000000"/>
              <w:left w:val="nil"/>
              <w:bottom w:val="single" w:sz="4" w:space="0" w:color="000000"/>
              <w:right w:val="single" w:sz="4" w:space="0" w:color="000000"/>
            </w:tcBorders>
            <w:shd w:val="clear" w:color="auto" w:fill="FFFFFF"/>
          </w:tcPr>
          <w:p w14:paraId="686BE650" w14:textId="77777777" w:rsidR="00C348CD" w:rsidRPr="00155B44" w:rsidRDefault="00C348CD" w:rsidP="0024318F">
            <w:pPr>
              <w:spacing w:after="0" w:line="240" w:lineRule="auto"/>
              <w:ind w:right="-108"/>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русский и молдав. языки</w:t>
            </w:r>
          </w:p>
        </w:tc>
        <w:tc>
          <w:tcPr>
            <w:tcW w:w="0" w:type="auto"/>
            <w:tcBorders>
              <w:top w:val="single" w:sz="4" w:space="0" w:color="000000"/>
              <w:left w:val="single" w:sz="4" w:space="0" w:color="000000"/>
              <w:bottom w:val="single" w:sz="4" w:space="0" w:color="000000"/>
              <w:right w:val="nil"/>
            </w:tcBorders>
            <w:shd w:val="clear" w:color="auto" w:fill="FFFFFF"/>
          </w:tcPr>
          <w:p w14:paraId="0E6F7FF4" w14:textId="77777777" w:rsidR="00C348CD" w:rsidRPr="00155B44" w:rsidRDefault="00C348CD" w:rsidP="0024318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68C74E7" w14:textId="77777777" w:rsidR="00C348CD" w:rsidRPr="00155B44" w:rsidRDefault="00C348CD" w:rsidP="0024318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56DA3C6" w14:textId="77777777" w:rsidR="00C348CD" w:rsidRPr="00155B44" w:rsidRDefault="00C348CD" w:rsidP="0024318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A30C54F"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C0E547F"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CCC5C15"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nil"/>
            </w:tcBorders>
            <w:shd w:val="clear" w:color="auto" w:fill="FFFFFF"/>
          </w:tcPr>
          <w:p w14:paraId="26F58A91"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4D19699"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78B2EB7" w14:textId="77777777" w:rsidR="00C348CD" w:rsidRPr="00155B44" w:rsidRDefault="00C348CD" w:rsidP="0024318F">
            <w:pPr>
              <w:spacing w:after="0" w:line="240" w:lineRule="auto"/>
              <w:ind w:left="34" w:right="-108"/>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18C1917" w14:textId="77777777" w:rsidR="00C348CD" w:rsidRPr="00155B44" w:rsidRDefault="00C348CD" w:rsidP="0024318F">
            <w:pPr>
              <w:spacing w:after="0" w:line="240" w:lineRule="auto"/>
              <w:ind w:left="-108" w:right="-10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6AB75CC"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6,3</w:t>
            </w:r>
          </w:p>
        </w:tc>
      </w:tr>
      <w:tr w:rsidR="00155B44" w:rsidRPr="00155B44" w14:paraId="173F29F8" w14:textId="77777777" w:rsidTr="0087790F">
        <w:trPr>
          <w:jc w:val="center"/>
        </w:trPr>
        <w:tc>
          <w:tcPr>
            <w:tcW w:w="0" w:type="auto"/>
            <w:vMerge/>
            <w:tcBorders>
              <w:top w:val="single" w:sz="4" w:space="0" w:color="000000"/>
              <w:left w:val="single" w:sz="4" w:space="0" w:color="000000"/>
              <w:bottom w:val="single" w:sz="9" w:space="0" w:color="008000"/>
              <w:right w:val="single" w:sz="4" w:space="0" w:color="000000"/>
            </w:tcBorders>
            <w:shd w:val="clear" w:color="auto" w:fill="FFFFFF"/>
          </w:tcPr>
          <w:p w14:paraId="5D178710" w14:textId="77777777" w:rsidR="00C348CD" w:rsidRPr="00155B44" w:rsidRDefault="00C348CD"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tcBorders>
              <w:top w:val="single" w:sz="4" w:space="0" w:color="000000"/>
              <w:left w:val="nil"/>
              <w:bottom w:val="single" w:sz="4" w:space="0" w:color="000000"/>
              <w:right w:val="single" w:sz="4" w:space="0" w:color="000000"/>
            </w:tcBorders>
            <w:shd w:val="clear" w:color="auto" w:fill="FFFFFF"/>
          </w:tcPr>
          <w:p w14:paraId="6AA55956"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украинский язык</w:t>
            </w:r>
          </w:p>
        </w:tc>
        <w:tc>
          <w:tcPr>
            <w:tcW w:w="0" w:type="auto"/>
            <w:tcBorders>
              <w:top w:val="single" w:sz="4" w:space="0" w:color="000000"/>
              <w:left w:val="single" w:sz="4" w:space="0" w:color="000000"/>
              <w:bottom w:val="single" w:sz="4" w:space="0" w:color="000000"/>
              <w:right w:val="nil"/>
            </w:tcBorders>
            <w:shd w:val="clear" w:color="auto" w:fill="FFFFFF"/>
          </w:tcPr>
          <w:p w14:paraId="646120FD" w14:textId="77777777" w:rsidR="00C348CD" w:rsidRPr="00155B44" w:rsidRDefault="00C348CD" w:rsidP="0024318F">
            <w:pPr>
              <w:tabs>
                <w:tab w:val="left" w:pos="611"/>
              </w:tabs>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D3B8790" w14:textId="77777777" w:rsidR="00C348CD" w:rsidRPr="00155B44" w:rsidRDefault="00C348CD" w:rsidP="0024318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FCC909A"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5D4565D" w14:textId="77777777" w:rsidR="00C348CD" w:rsidRPr="00155B44" w:rsidRDefault="00C348CD" w:rsidP="0024318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E01EF5A" w14:textId="77777777" w:rsidR="00C348CD" w:rsidRPr="00155B44" w:rsidRDefault="00C348CD" w:rsidP="0024318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B4800B2" w14:textId="77777777" w:rsidR="00C348CD" w:rsidRPr="00155B44" w:rsidRDefault="00C348CD" w:rsidP="0024318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nil"/>
            </w:tcBorders>
            <w:shd w:val="clear" w:color="auto" w:fill="FFFFFF"/>
          </w:tcPr>
          <w:p w14:paraId="144FA4ED" w14:textId="77777777" w:rsidR="00C348CD" w:rsidRPr="00155B44" w:rsidRDefault="00C348CD"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E76E01A" w14:textId="77777777" w:rsidR="00C348CD" w:rsidRPr="00155B44" w:rsidRDefault="00C348CD" w:rsidP="0024318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18034A4" w14:textId="77777777" w:rsidR="00C348CD" w:rsidRPr="00155B44" w:rsidRDefault="00C348CD" w:rsidP="0024318F">
            <w:pPr>
              <w:spacing w:after="0" w:line="240" w:lineRule="auto"/>
              <w:ind w:left="34" w:right="-108"/>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E704055" w14:textId="77777777" w:rsidR="00C348CD" w:rsidRPr="00155B44" w:rsidRDefault="00C348CD" w:rsidP="0024318F">
            <w:pPr>
              <w:spacing w:after="0" w:line="240" w:lineRule="auto"/>
              <w:ind w:left="-108" w:right="-10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360E507"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1,9</w:t>
            </w:r>
          </w:p>
        </w:tc>
      </w:tr>
    </w:tbl>
    <w:p w14:paraId="6D39BC33" w14:textId="77777777" w:rsidR="0087790F" w:rsidRPr="00155B44" w:rsidRDefault="0087790F" w:rsidP="0024318F">
      <w:pPr>
        <w:spacing w:after="0" w:line="240" w:lineRule="auto"/>
        <w:ind w:firstLine="708"/>
        <w:jc w:val="both"/>
        <w:rPr>
          <w:rFonts w:ascii="Times New Roman" w:eastAsia="Times New Roman" w:hAnsi="Times New Roman" w:cs="Times New Roman"/>
          <w:sz w:val="24"/>
          <w:szCs w:val="24"/>
        </w:rPr>
      </w:pPr>
    </w:p>
    <w:p w14:paraId="5AF5D7B4" w14:textId="10306BFE" w:rsidR="00C348CD" w:rsidRPr="00155B44" w:rsidRDefault="00C348CD" w:rsidP="0024318F">
      <w:pPr>
        <w:spacing w:after="0" w:line="240" w:lineRule="auto"/>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2023-2024 году наблюдается увеличение численности учащихся, получающих образование на русском языке, на 0,</w:t>
      </w:r>
      <w:r w:rsidR="00797276" w:rsidRPr="00155B44">
        <w:rPr>
          <w:rFonts w:ascii="Times New Roman" w:eastAsia="Times New Roman" w:hAnsi="Times New Roman" w:cs="Times New Roman"/>
          <w:sz w:val="24"/>
          <w:szCs w:val="24"/>
        </w:rPr>
        <w:t>3</w:t>
      </w:r>
      <w:r w:rsidRPr="00155B44">
        <w:rPr>
          <w:rFonts w:ascii="Times New Roman" w:eastAsia="Times New Roman" w:hAnsi="Times New Roman" w:cs="Times New Roman"/>
          <w:sz w:val="24"/>
          <w:szCs w:val="24"/>
        </w:rPr>
        <w:t>%</w:t>
      </w:r>
      <w:r w:rsidR="00797276" w:rsidRPr="00155B44">
        <w:rPr>
          <w:rFonts w:ascii="Times New Roman" w:eastAsia="Times New Roman" w:hAnsi="Times New Roman" w:cs="Times New Roman"/>
          <w:sz w:val="24"/>
          <w:szCs w:val="24"/>
        </w:rPr>
        <w:t>, на украинском языке – на 0,1%</w:t>
      </w:r>
      <w:r w:rsidRPr="00155B44">
        <w:rPr>
          <w:rFonts w:ascii="Times New Roman" w:eastAsia="Times New Roman" w:hAnsi="Times New Roman" w:cs="Times New Roman"/>
          <w:sz w:val="24"/>
          <w:szCs w:val="24"/>
        </w:rPr>
        <w:t>; при этом уменьшение количества учащихся, получающих образование на молдавском языке на 0,</w:t>
      </w:r>
      <w:r w:rsidR="00797276" w:rsidRPr="00155B44">
        <w:rPr>
          <w:rFonts w:ascii="Times New Roman" w:eastAsia="Times New Roman" w:hAnsi="Times New Roman" w:cs="Times New Roman"/>
          <w:sz w:val="24"/>
          <w:szCs w:val="24"/>
        </w:rPr>
        <w:t>4</w:t>
      </w:r>
      <w:r w:rsidRPr="00155B44">
        <w:rPr>
          <w:rFonts w:ascii="Times New Roman" w:eastAsia="Times New Roman" w:hAnsi="Times New Roman" w:cs="Times New Roman"/>
          <w:sz w:val="24"/>
          <w:szCs w:val="24"/>
        </w:rPr>
        <w:t>%.</w:t>
      </w:r>
    </w:p>
    <w:p w14:paraId="2460F2E1" w14:textId="77777777" w:rsidR="00C348CD" w:rsidRPr="00155B44" w:rsidRDefault="00C348CD" w:rsidP="0024318F">
      <w:pPr>
        <w:spacing w:after="0" w:line="240" w:lineRule="auto"/>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Динамика изменения численности учащихся организаций общего образования в разрезе по языкам обучения представлена в таблице.</w:t>
      </w:r>
    </w:p>
    <w:p w14:paraId="36525717" w14:textId="180A113A" w:rsidR="00C348CD" w:rsidRPr="00155B44" w:rsidRDefault="00C348CD" w:rsidP="0024318F">
      <w:pPr>
        <w:spacing w:after="0" w:line="240" w:lineRule="auto"/>
        <w:jc w:val="right"/>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Таблица 1</w:t>
      </w:r>
      <w:r w:rsidR="00BC3861" w:rsidRPr="00155B44">
        <w:rPr>
          <w:rFonts w:ascii="Times New Roman" w:eastAsia="Times New Roman" w:hAnsi="Times New Roman" w:cs="Times New Roman"/>
          <w:sz w:val="24"/>
          <w:szCs w:val="24"/>
        </w:rPr>
        <w:t>8</w:t>
      </w:r>
    </w:p>
    <w:tbl>
      <w:tblPr>
        <w:tblW w:w="0" w:type="auto"/>
        <w:jc w:val="center"/>
        <w:tblLook w:val="0000" w:firstRow="0" w:lastRow="0" w:firstColumn="0" w:lastColumn="0" w:noHBand="0" w:noVBand="0"/>
      </w:tblPr>
      <w:tblGrid>
        <w:gridCol w:w="1766"/>
        <w:gridCol w:w="1256"/>
        <w:gridCol w:w="1256"/>
        <w:gridCol w:w="1256"/>
        <w:gridCol w:w="1256"/>
        <w:gridCol w:w="1256"/>
      </w:tblGrid>
      <w:tr w:rsidR="00155B44" w:rsidRPr="00155B44" w14:paraId="5B24B2BE" w14:textId="77777777" w:rsidTr="002765F0">
        <w:trPr>
          <w:trHeight w:val="261"/>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Pr>
          <w:p w14:paraId="0FE3CD6C" w14:textId="77777777" w:rsidR="00C348CD" w:rsidRPr="00155B44" w:rsidRDefault="00C348CD"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Язык обучения</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14:paraId="314C6753" w14:textId="77777777" w:rsidR="00C348CD" w:rsidRPr="00155B44" w:rsidRDefault="00436BA8"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Численность учащихся в </w:t>
            </w:r>
            <w:r w:rsidR="00C348CD" w:rsidRPr="00155B44">
              <w:rPr>
                <w:rFonts w:ascii="Times New Roman" w:eastAsia="Times New Roman" w:hAnsi="Times New Roman" w:cs="Times New Roman"/>
                <w:sz w:val="24"/>
                <w:szCs w:val="24"/>
              </w:rPr>
              <w:t>ООО в разрезе языков обучения</w:t>
            </w:r>
          </w:p>
        </w:tc>
      </w:tr>
      <w:tr w:rsidR="00155B44" w:rsidRPr="00155B44" w14:paraId="77406E4F" w14:textId="77777777" w:rsidTr="002765F0">
        <w:trPr>
          <w:trHeight w:val="73"/>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tcPr>
          <w:p w14:paraId="29EA09D4" w14:textId="77777777" w:rsidR="00C348CD" w:rsidRPr="00155B44" w:rsidRDefault="00C348CD"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287C596" w14:textId="77777777" w:rsidR="00C348CD" w:rsidRPr="00155B44" w:rsidRDefault="00C348CD" w:rsidP="0024318F">
            <w:pPr>
              <w:spacing w:after="0" w:line="240" w:lineRule="auto"/>
              <w:ind w:right="-10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2019-2020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DB3CE7A" w14:textId="77777777" w:rsidR="00C348CD" w:rsidRPr="00155B44" w:rsidRDefault="00C348CD" w:rsidP="0024318F">
            <w:pPr>
              <w:spacing w:after="0" w:line="240" w:lineRule="auto"/>
              <w:ind w:right="-10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2020-2021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60506FE" w14:textId="77777777" w:rsidR="00C348CD" w:rsidRPr="00155B44" w:rsidRDefault="00C348CD" w:rsidP="0024318F">
            <w:pPr>
              <w:spacing w:after="0" w:line="240" w:lineRule="auto"/>
              <w:ind w:right="-10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2021-2022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9EA3509" w14:textId="77777777" w:rsidR="00C348CD" w:rsidRPr="00155B44" w:rsidRDefault="00C348CD" w:rsidP="0024318F">
            <w:pPr>
              <w:spacing w:after="0" w:line="240" w:lineRule="auto"/>
              <w:ind w:right="-10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2022-2023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901705C" w14:textId="77777777" w:rsidR="00C348CD" w:rsidRPr="00155B44" w:rsidRDefault="00C348CD" w:rsidP="0024318F">
            <w:pPr>
              <w:spacing w:after="0" w:line="240" w:lineRule="auto"/>
              <w:ind w:right="-108"/>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2023-2024</w:t>
            </w:r>
          </w:p>
        </w:tc>
      </w:tr>
      <w:tr w:rsidR="00155B44" w:rsidRPr="00155B44" w14:paraId="008D824B" w14:textId="77777777" w:rsidTr="002765F0">
        <w:trPr>
          <w:trHeight w:val="9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Pr>
          <w:p w14:paraId="7DD4B452" w14:textId="77777777" w:rsidR="00C348CD" w:rsidRPr="00155B44" w:rsidRDefault="00C348CD"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Русский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416B615"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41511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6542D0D"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41983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6513B5D"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41760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55F515A"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41623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4C0B931" w14:textId="666019A7" w:rsidR="00C348CD" w:rsidRPr="00155B44" w:rsidRDefault="0065323B"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40875</w:t>
            </w:r>
          </w:p>
        </w:tc>
      </w:tr>
      <w:tr w:rsidR="00155B44" w:rsidRPr="00155B44" w14:paraId="45EF2CF1" w14:textId="77777777" w:rsidTr="002765F0">
        <w:trPr>
          <w:trHeight w:val="14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tcPr>
          <w:p w14:paraId="4FCC2387" w14:textId="77777777" w:rsidR="00C348CD" w:rsidRPr="00155B44" w:rsidRDefault="00C348CD"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57BD94B"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B4C0316"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E1F51F7"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2982494"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1C03649" w14:textId="2F863DDB"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93,</w:t>
            </w:r>
            <w:r w:rsidR="00797276" w:rsidRPr="00155B44">
              <w:rPr>
                <w:rFonts w:ascii="Times New Roman" w:eastAsia="Times New Roman" w:hAnsi="Times New Roman" w:cs="Times New Roman"/>
                <w:sz w:val="24"/>
                <w:szCs w:val="24"/>
              </w:rPr>
              <w:t>3</w:t>
            </w:r>
            <w:r w:rsidRPr="00155B44">
              <w:rPr>
                <w:rFonts w:ascii="Times New Roman" w:eastAsia="Times New Roman" w:hAnsi="Times New Roman" w:cs="Times New Roman"/>
                <w:sz w:val="24"/>
                <w:szCs w:val="24"/>
              </w:rPr>
              <w:t>%</w:t>
            </w:r>
          </w:p>
        </w:tc>
      </w:tr>
      <w:tr w:rsidR="00155B44" w:rsidRPr="00155B44" w14:paraId="30DBB536" w14:textId="77777777" w:rsidTr="002765F0">
        <w:trPr>
          <w:trHeight w:val="314"/>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Pr>
          <w:p w14:paraId="039BE9A8" w14:textId="77777777" w:rsidR="00C348CD" w:rsidRPr="00155B44" w:rsidRDefault="00C348CD"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Молдавский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F5F7CD2"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3243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D442CE6"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2998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B7B5EA1"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2865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6EA0F9E"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2680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C660507" w14:textId="0487459F" w:rsidR="00C348CD" w:rsidRPr="00155B44" w:rsidRDefault="0065323B"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2435</w:t>
            </w:r>
          </w:p>
        </w:tc>
      </w:tr>
      <w:tr w:rsidR="00155B44" w:rsidRPr="00155B44" w14:paraId="0BC9BF8D" w14:textId="77777777" w:rsidTr="002765F0">
        <w:trPr>
          <w:trHeight w:val="14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tcPr>
          <w:p w14:paraId="77C3A005" w14:textId="77777777" w:rsidR="00C348CD" w:rsidRPr="00155B44" w:rsidRDefault="00C348CD"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6DEE3FE"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7,2%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FDD4AA2"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7850E00"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6771E72"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2D7CC69" w14:textId="31673483"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w:t>
            </w:r>
            <w:r w:rsidR="00797276" w:rsidRPr="00155B44">
              <w:rPr>
                <w:rFonts w:ascii="Times New Roman" w:eastAsia="Times New Roman" w:hAnsi="Times New Roman" w:cs="Times New Roman"/>
                <w:sz w:val="24"/>
                <w:szCs w:val="24"/>
              </w:rPr>
              <w:t>6</w:t>
            </w:r>
            <w:r w:rsidRPr="00155B44">
              <w:rPr>
                <w:rFonts w:ascii="Times New Roman" w:eastAsia="Times New Roman" w:hAnsi="Times New Roman" w:cs="Times New Roman"/>
                <w:sz w:val="24"/>
                <w:szCs w:val="24"/>
              </w:rPr>
              <w:t>%</w:t>
            </w:r>
          </w:p>
        </w:tc>
      </w:tr>
      <w:tr w:rsidR="00155B44" w:rsidRPr="00155B44" w14:paraId="7B80AE07" w14:textId="77777777" w:rsidTr="002765F0">
        <w:trPr>
          <w:trHeight w:val="327"/>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Pr>
          <w:p w14:paraId="55C62ACF" w14:textId="77777777" w:rsidR="00C348CD" w:rsidRPr="00155B44" w:rsidRDefault="00C348CD"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Украинский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E6535F2"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BD34A38"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3D34738"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408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B60195F"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469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0BA05E4"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479</w:t>
            </w:r>
          </w:p>
        </w:tc>
      </w:tr>
      <w:tr w:rsidR="00155B44" w:rsidRPr="00155B44" w14:paraId="3077A79C" w14:textId="77777777" w:rsidTr="002765F0">
        <w:trPr>
          <w:trHeight w:val="14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FFFFFF"/>
          </w:tcPr>
          <w:p w14:paraId="12A13736" w14:textId="77777777" w:rsidR="00C348CD" w:rsidRPr="00155B44" w:rsidRDefault="00C348CD"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DCFCA97"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0,9%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79BD0A2"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0,9%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F9F9F28"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0,9%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9A9A63C"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C5B2A6E" w14:textId="3411250B"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w:t>
            </w:r>
            <w:r w:rsidR="00797276" w:rsidRPr="00155B44">
              <w:rPr>
                <w:rFonts w:ascii="Times New Roman" w:eastAsia="Times New Roman" w:hAnsi="Times New Roman" w:cs="Times New Roman"/>
                <w:sz w:val="24"/>
                <w:szCs w:val="24"/>
              </w:rPr>
              <w:t>,1%</w:t>
            </w:r>
          </w:p>
        </w:tc>
      </w:tr>
      <w:tr w:rsidR="00155B44" w:rsidRPr="00155B44" w14:paraId="55036AFF" w14:textId="77777777" w:rsidTr="002765F0">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965E9DB" w14:textId="77777777" w:rsidR="00C348CD" w:rsidRPr="00155B44" w:rsidRDefault="00C348CD"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Итого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5C95CC3"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45154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8F87564"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45386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EBC3AEB"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45033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62D2F0C" w14:textId="77777777" w:rsidR="00C348CD" w:rsidRPr="00155B44" w:rsidRDefault="00C348CD"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44772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E72CBDB" w14:textId="32537CC7" w:rsidR="00C348CD" w:rsidRPr="00155B44" w:rsidRDefault="0065323B"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43789</w:t>
            </w:r>
          </w:p>
        </w:tc>
      </w:tr>
    </w:tbl>
    <w:p w14:paraId="7F2C9BB0" w14:textId="77777777" w:rsidR="007C5C9C" w:rsidRPr="00155B44" w:rsidRDefault="007C5C9C" w:rsidP="0024318F">
      <w:pPr>
        <w:shd w:val="clear" w:color="auto" w:fill="FFFEFF"/>
        <w:spacing w:after="0" w:line="240" w:lineRule="auto"/>
        <w:ind w:firstLine="709"/>
        <w:jc w:val="both"/>
        <w:rPr>
          <w:rFonts w:ascii="Times New Roman" w:eastAsia="Times" w:hAnsi="Times New Roman" w:cs="Times New Roman"/>
          <w:sz w:val="24"/>
          <w:szCs w:val="24"/>
        </w:rPr>
      </w:pPr>
    </w:p>
    <w:p w14:paraId="6D5DB415" w14:textId="77777777" w:rsidR="009B0E34" w:rsidRPr="00155B44" w:rsidRDefault="009B0E34" w:rsidP="0024318F">
      <w:pPr>
        <w:shd w:val="clear" w:color="auto" w:fill="FFFEFF"/>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Количество учащихся, изучающих в качестве второго официального языка украинский язык, составляет 25,0 %, что на 0,6% меньше по сравнению с прошлым годом. Отмечается увеличение учащихся, изучающих второй официаль</w:t>
      </w:r>
      <w:r w:rsidR="004416AC" w:rsidRPr="00155B44">
        <w:rPr>
          <w:rFonts w:ascii="Times New Roman" w:eastAsia="Times New Roman" w:hAnsi="Times New Roman" w:cs="Times New Roman"/>
          <w:sz w:val="24"/>
          <w:szCs w:val="24"/>
        </w:rPr>
        <w:t xml:space="preserve">ный русский язык, на 3,0%, при уменьшении </w:t>
      </w:r>
      <w:r w:rsidRPr="00155B44">
        <w:rPr>
          <w:rFonts w:ascii="Times New Roman" w:eastAsia="Times New Roman" w:hAnsi="Times New Roman" w:cs="Times New Roman"/>
          <w:sz w:val="24"/>
          <w:szCs w:val="24"/>
        </w:rPr>
        <w:t>показател</w:t>
      </w:r>
      <w:r w:rsidR="004416AC" w:rsidRPr="00155B44">
        <w:rPr>
          <w:rFonts w:ascii="Times New Roman" w:eastAsia="Times New Roman" w:hAnsi="Times New Roman" w:cs="Times New Roman"/>
          <w:sz w:val="24"/>
          <w:szCs w:val="24"/>
        </w:rPr>
        <w:t>ей</w:t>
      </w:r>
      <w:r w:rsidRPr="00155B44">
        <w:rPr>
          <w:rFonts w:ascii="Times New Roman" w:eastAsia="Times New Roman" w:hAnsi="Times New Roman" w:cs="Times New Roman"/>
          <w:sz w:val="24"/>
          <w:szCs w:val="24"/>
        </w:rPr>
        <w:t xml:space="preserve"> по второму официальному молдавскому языку на 2,4%.</w:t>
      </w:r>
    </w:p>
    <w:p w14:paraId="3ED2814A" w14:textId="379C8BB8" w:rsidR="009B0E34" w:rsidRPr="00155B44" w:rsidRDefault="009B0E34" w:rsidP="0024318F">
      <w:pPr>
        <w:shd w:val="clear" w:color="auto" w:fill="FFFEFF"/>
        <w:spacing w:after="0" w:line="240" w:lineRule="auto"/>
        <w:jc w:val="right"/>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Таблица 1</w:t>
      </w:r>
      <w:r w:rsidR="00BC3861" w:rsidRPr="00155B44">
        <w:rPr>
          <w:rFonts w:ascii="Times New Roman" w:eastAsia="Times New Roman" w:hAnsi="Times New Roman" w:cs="Times New Roman"/>
          <w:sz w:val="24"/>
          <w:szCs w:val="24"/>
        </w:rPr>
        <w:t>9</w:t>
      </w:r>
    </w:p>
    <w:tbl>
      <w:tblPr>
        <w:tblW w:w="9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6"/>
        <w:gridCol w:w="1383"/>
        <w:gridCol w:w="1383"/>
        <w:gridCol w:w="1383"/>
        <w:gridCol w:w="1383"/>
        <w:gridCol w:w="1383"/>
      </w:tblGrid>
      <w:tr w:rsidR="00155B44" w:rsidRPr="00155B44" w14:paraId="18D2078A" w14:textId="77777777" w:rsidTr="00512415">
        <w:trPr>
          <w:jc w:val="center"/>
        </w:trPr>
        <w:tc>
          <w:tcPr>
            <w:tcW w:w="2396" w:type="dxa"/>
            <w:vMerge w:val="restart"/>
          </w:tcPr>
          <w:p w14:paraId="2CB6D0DF" w14:textId="77777777" w:rsidR="009B0E34" w:rsidRPr="00155B44" w:rsidRDefault="009B0E34" w:rsidP="0024318F">
            <w:pPr>
              <w:shd w:val="clear" w:color="auto" w:fill="FFFEFF"/>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Изучаемый второй официальный язык</w:t>
            </w:r>
          </w:p>
        </w:tc>
        <w:tc>
          <w:tcPr>
            <w:tcW w:w="6915" w:type="dxa"/>
            <w:gridSpan w:val="5"/>
            <w:tcBorders>
              <w:right w:val="single" w:sz="4" w:space="0" w:color="000000"/>
            </w:tcBorders>
          </w:tcPr>
          <w:p w14:paraId="7C77BE72" w14:textId="77777777" w:rsidR="009B0E34" w:rsidRPr="00155B44" w:rsidRDefault="009B0E34"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учащихся в разрезе по учебным годам</w:t>
            </w:r>
          </w:p>
        </w:tc>
      </w:tr>
      <w:tr w:rsidR="00155B44" w:rsidRPr="00155B44" w14:paraId="3D5DEC21" w14:textId="77777777" w:rsidTr="00512415">
        <w:trPr>
          <w:jc w:val="center"/>
        </w:trPr>
        <w:tc>
          <w:tcPr>
            <w:tcW w:w="2396" w:type="dxa"/>
            <w:vMerge/>
          </w:tcPr>
          <w:p w14:paraId="4C77F0CE" w14:textId="77777777" w:rsidR="009B0E34" w:rsidRPr="00155B44" w:rsidRDefault="009B0E34"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83" w:type="dxa"/>
            <w:tcBorders>
              <w:left w:val="single" w:sz="4" w:space="0" w:color="000000"/>
              <w:bottom w:val="single" w:sz="4" w:space="0" w:color="000000"/>
            </w:tcBorders>
          </w:tcPr>
          <w:p w14:paraId="305DE71A" w14:textId="77777777" w:rsidR="009B0E34" w:rsidRPr="00155B44" w:rsidRDefault="009B0E34" w:rsidP="0024318F">
            <w:pPr>
              <w:shd w:val="clear" w:color="auto" w:fill="FFFEFF"/>
              <w:spacing w:after="0" w:line="240" w:lineRule="auto"/>
              <w:ind w:left="-108" w:right="-100"/>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2019-2020</w:t>
            </w:r>
          </w:p>
        </w:tc>
        <w:tc>
          <w:tcPr>
            <w:tcW w:w="1383" w:type="dxa"/>
          </w:tcPr>
          <w:p w14:paraId="1D77A93D" w14:textId="77777777" w:rsidR="009B0E34" w:rsidRPr="00155B44" w:rsidRDefault="009B0E34" w:rsidP="0024318F">
            <w:pPr>
              <w:shd w:val="clear" w:color="auto" w:fill="FFFEFF"/>
              <w:spacing w:after="0" w:line="240" w:lineRule="auto"/>
              <w:ind w:left="-108" w:right="-100"/>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2020-2021</w:t>
            </w:r>
          </w:p>
        </w:tc>
        <w:tc>
          <w:tcPr>
            <w:tcW w:w="1383" w:type="dxa"/>
          </w:tcPr>
          <w:p w14:paraId="12A44601" w14:textId="77777777" w:rsidR="009B0E34" w:rsidRPr="00155B44" w:rsidRDefault="009B0E34" w:rsidP="0024318F">
            <w:pPr>
              <w:shd w:val="clear" w:color="auto" w:fill="FFFEFF"/>
              <w:spacing w:after="0" w:line="240" w:lineRule="auto"/>
              <w:ind w:left="-108" w:right="-100"/>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2021-2022</w:t>
            </w:r>
          </w:p>
        </w:tc>
        <w:tc>
          <w:tcPr>
            <w:tcW w:w="1383" w:type="dxa"/>
          </w:tcPr>
          <w:p w14:paraId="431E5AB9" w14:textId="77777777" w:rsidR="009B0E34" w:rsidRPr="00155B44" w:rsidRDefault="009B0E34" w:rsidP="0024318F">
            <w:pPr>
              <w:shd w:val="clear" w:color="auto" w:fill="FFFEFF"/>
              <w:spacing w:after="0" w:line="240" w:lineRule="auto"/>
              <w:ind w:left="-108" w:right="-100"/>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2022-2023</w:t>
            </w:r>
          </w:p>
        </w:tc>
        <w:tc>
          <w:tcPr>
            <w:tcW w:w="1383" w:type="dxa"/>
          </w:tcPr>
          <w:p w14:paraId="7E8B342F" w14:textId="77777777" w:rsidR="009B0E34" w:rsidRPr="00155B44" w:rsidRDefault="009B0E34" w:rsidP="0024318F">
            <w:pPr>
              <w:shd w:val="clear" w:color="auto" w:fill="FFFEFF"/>
              <w:spacing w:after="0" w:line="240" w:lineRule="auto"/>
              <w:ind w:left="-108" w:right="-100"/>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2023-2024</w:t>
            </w:r>
          </w:p>
        </w:tc>
      </w:tr>
      <w:tr w:rsidR="00155B44" w:rsidRPr="00155B44" w14:paraId="0C7E189E" w14:textId="77777777" w:rsidTr="00512415">
        <w:trPr>
          <w:jc w:val="center"/>
        </w:trPr>
        <w:tc>
          <w:tcPr>
            <w:tcW w:w="2396" w:type="dxa"/>
          </w:tcPr>
          <w:p w14:paraId="57388DF8" w14:textId="77777777" w:rsidR="009B0E34" w:rsidRPr="00155B44" w:rsidRDefault="009B0E34" w:rsidP="0024318F">
            <w:pPr>
              <w:shd w:val="clear" w:color="auto" w:fill="FFFEFF"/>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Русский</w:t>
            </w:r>
          </w:p>
        </w:tc>
        <w:tc>
          <w:tcPr>
            <w:tcW w:w="1383" w:type="dxa"/>
            <w:tcBorders>
              <w:top w:val="single" w:sz="4" w:space="0" w:color="000000"/>
              <w:bottom w:val="single" w:sz="4" w:space="0" w:color="000000"/>
            </w:tcBorders>
          </w:tcPr>
          <w:p w14:paraId="2FAB5716" w14:textId="77777777" w:rsidR="009B0E34" w:rsidRPr="00155B44" w:rsidRDefault="009B0E34" w:rsidP="0024318F">
            <w:pPr>
              <w:shd w:val="clear" w:color="auto" w:fill="FFFE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8,1</w:t>
            </w:r>
          </w:p>
        </w:tc>
        <w:tc>
          <w:tcPr>
            <w:tcW w:w="1383" w:type="dxa"/>
          </w:tcPr>
          <w:p w14:paraId="5B38A15C" w14:textId="77777777" w:rsidR="009B0E34" w:rsidRPr="00155B44" w:rsidRDefault="009B0E34" w:rsidP="0024318F">
            <w:pPr>
              <w:shd w:val="clear" w:color="auto" w:fill="FFFE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7,7</w:t>
            </w:r>
          </w:p>
        </w:tc>
        <w:tc>
          <w:tcPr>
            <w:tcW w:w="1383" w:type="dxa"/>
          </w:tcPr>
          <w:p w14:paraId="2693335F" w14:textId="77777777" w:rsidR="009B0E34" w:rsidRPr="00155B44" w:rsidRDefault="009B0E34" w:rsidP="0024318F">
            <w:pPr>
              <w:shd w:val="clear" w:color="auto" w:fill="FFFE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6,9</w:t>
            </w:r>
          </w:p>
        </w:tc>
        <w:tc>
          <w:tcPr>
            <w:tcW w:w="1383" w:type="dxa"/>
          </w:tcPr>
          <w:p w14:paraId="78267B08" w14:textId="77777777" w:rsidR="009B0E34" w:rsidRPr="00155B44" w:rsidRDefault="009B0E34" w:rsidP="0024318F">
            <w:pPr>
              <w:shd w:val="clear" w:color="auto" w:fill="FFFE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7%</w:t>
            </w:r>
          </w:p>
        </w:tc>
        <w:tc>
          <w:tcPr>
            <w:tcW w:w="1383" w:type="dxa"/>
          </w:tcPr>
          <w:p w14:paraId="774AD298" w14:textId="77777777" w:rsidR="009B0E34" w:rsidRPr="00155B44" w:rsidRDefault="009B0E34" w:rsidP="0024318F">
            <w:pPr>
              <w:shd w:val="clear" w:color="auto" w:fill="FFFE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w:t>
            </w:r>
          </w:p>
        </w:tc>
      </w:tr>
      <w:tr w:rsidR="00155B44" w:rsidRPr="00155B44" w14:paraId="6A9D882F" w14:textId="77777777" w:rsidTr="00512415">
        <w:trPr>
          <w:jc w:val="center"/>
        </w:trPr>
        <w:tc>
          <w:tcPr>
            <w:tcW w:w="2396" w:type="dxa"/>
          </w:tcPr>
          <w:p w14:paraId="5C832190" w14:textId="77777777" w:rsidR="009B0E34" w:rsidRPr="00155B44" w:rsidRDefault="009B0E34" w:rsidP="0024318F">
            <w:pPr>
              <w:shd w:val="clear" w:color="auto" w:fill="FFFEFF"/>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Молдавский</w:t>
            </w:r>
          </w:p>
        </w:tc>
        <w:tc>
          <w:tcPr>
            <w:tcW w:w="1383" w:type="dxa"/>
            <w:tcBorders>
              <w:top w:val="single" w:sz="4" w:space="0" w:color="000000"/>
            </w:tcBorders>
          </w:tcPr>
          <w:p w14:paraId="2DAB8C0C" w14:textId="77777777" w:rsidR="009B0E34" w:rsidRPr="00155B44" w:rsidRDefault="009B0E34" w:rsidP="0024318F">
            <w:pPr>
              <w:shd w:val="clear" w:color="auto" w:fill="FFFE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65,9</w:t>
            </w:r>
          </w:p>
        </w:tc>
        <w:tc>
          <w:tcPr>
            <w:tcW w:w="1383" w:type="dxa"/>
          </w:tcPr>
          <w:p w14:paraId="29287011" w14:textId="77777777" w:rsidR="009B0E34" w:rsidRPr="00155B44" w:rsidRDefault="009B0E34" w:rsidP="0024318F">
            <w:pPr>
              <w:shd w:val="clear" w:color="auto" w:fill="FFFE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67,1</w:t>
            </w:r>
          </w:p>
        </w:tc>
        <w:tc>
          <w:tcPr>
            <w:tcW w:w="1383" w:type="dxa"/>
          </w:tcPr>
          <w:p w14:paraId="0F600F80" w14:textId="77777777" w:rsidR="009B0E34" w:rsidRPr="00155B44" w:rsidRDefault="009B0E34" w:rsidP="0024318F">
            <w:pPr>
              <w:shd w:val="clear" w:color="auto" w:fill="FFFE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67,4</w:t>
            </w:r>
          </w:p>
        </w:tc>
        <w:tc>
          <w:tcPr>
            <w:tcW w:w="1383" w:type="dxa"/>
          </w:tcPr>
          <w:p w14:paraId="733F5460" w14:textId="77777777" w:rsidR="009B0E34" w:rsidRPr="00155B44" w:rsidRDefault="009B0E34" w:rsidP="0024318F">
            <w:pPr>
              <w:shd w:val="clear" w:color="auto" w:fill="FFFE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67,4%</w:t>
            </w:r>
          </w:p>
        </w:tc>
        <w:tc>
          <w:tcPr>
            <w:tcW w:w="1383" w:type="dxa"/>
          </w:tcPr>
          <w:p w14:paraId="5F94CD86" w14:textId="77777777" w:rsidR="009B0E34" w:rsidRPr="00155B44" w:rsidRDefault="009B0E34" w:rsidP="0024318F">
            <w:pPr>
              <w:shd w:val="clear" w:color="auto" w:fill="FFFE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65%</w:t>
            </w:r>
          </w:p>
        </w:tc>
      </w:tr>
      <w:tr w:rsidR="009B0E34" w:rsidRPr="00155B44" w14:paraId="1203F889" w14:textId="77777777" w:rsidTr="00512415">
        <w:trPr>
          <w:jc w:val="center"/>
        </w:trPr>
        <w:tc>
          <w:tcPr>
            <w:tcW w:w="2396" w:type="dxa"/>
          </w:tcPr>
          <w:p w14:paraId="387E729A" w14:textId="77777777" w:rsidR="009B0E34" w:rsidRPr="00155B44" w:rsidRDefault="009B0E34" w:rsidP="0024318F">
            <w:pPr>
              <w:shd w:val="clear" w:color="auto" w:fill="FFFEFF"/>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Украинский</w:t>
            </w:r>
          </w:p>
        </w:tc>
        <w:tc>
          <w:tcPr>
            <w:tcW w:w="1383" w:type="dxa"/>
          </w:tcPr>
          <w:p w14:paraId="65FF5DA0" w14:textId="77777777" w:rsidR="009B0E34" w:rsidRPr="00155B44" w:rsidRDefault="009B0E34" w:rsidP="0024318F">
            <w:pPr>
              <w:shd w:val="clear" w:color="auto" w:fill="FFFE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26</w:t>
            </w:r>
          </w:p>
        </w:tc>
        <w:tc>
          <w:tcPr>
            <w:tcW w:w="1383" w:type="dxa"/>
          </w:tcPr>
          <w:p w14:paraId="10B7C19B" w14:textId="77777777" w:rsidR="009B0E34" w:rsidRPr="00155B44" w:rsidRDefault="009B0E34" w:rsidP="0024318F">
            <w:pPr>
              <w:shd w:val="clear" w:color="auto" w:fill="FFFE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25,2</w:t>
            </w:r>
          </w:p>
        </w:tc>
        <w:tc>
          <w:tcPr>
            <w:tcW w:w="1383" w:type="dxa"/>
          </w:tcPr>
          <w:p w14:paraId="748B2229" w14:textId="77777777" w:rsidR="009B0E34" w:rsidRPr="00155B44" w:rsidRDefault="009B0E34" w:rsidP="0024318F">
            <w:pPr>
              <w:shd w:val="clear" w:color="auto" w:fill="FFFE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25,7</w:t>
            </w:r>
          </w:p>
        </w:tc>
        <w:tc>
          <w:tcPr>
            <w:tcW w:w="1383" w:type="dxa"/>
          </w:tcPr>
          <w:p w14:paraId="18AA6A58" w14:textId="77777777" w:rsidR="009B0E34" w:rsidRPr="00155B44" w:rsidRDefault="009B0E34" w:rsidP="0024318F">
            <w:pPr>
              <w:shd w:val="clear" w:color="auto" w:fill="FFFE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25,6</w:t>
            </w:r>
          </w:p>
        </w:tc>
        <w:tc>
          <w:tcPr>
            <w:tcW w:w="1383" w:type="dxa"/>
          </w:tcPr>
          <w:p w14:paraId="5CBE77BA" w14:textId="77777777" w:rsidR="009B0E34" w:rsidRPr="00155B44" w:rsidRDefault="009B0E34" w:rsidP="0024318F">
            <w:pPr>
              <w:shd w:val="clear" w:color="auto" w:fill="FFFEFF"/>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25%</w:t>
            </w:r>
          </w:p>
        </w:tc>
      </w:tr>
    </w:tbl>
    <w:p w14:paraId="3D624AB4" w14:textId="77777777" w:rsidR="00366E1D" w:rsidRPr="00155B44" w:rsidRDefault="00366E1D" w:rsidP="0024318F">
      <w:pPr>
        <w:spacing w:after="0" w:line="240" w:lineRule="auto"/>
        <w:ind w:firstLine="709"/>
        <w:jc w:val="both"/>
        <w:rPr>
          <w:rFonts w:ascii="Times New Roman" w:eastAsia="Times" w:hAnsi="Times New Roman" w:cs="Times New Roman"/>
          <w:sz w:val="24"/>
          <w:szCs w:val="24"/>
        </w:rPr>
      </w:pPr>
    </w:p>
    <w:p w14:paraId="7ED8B84C" w14:textId="77777777" w:rsidR="008C504D" w:rsidRPr="00155B44" w:rsidRDefault="008C504D" w:rsidP="0024318F">
      <w:pPr>
        <w:shd w:val="clear" w:color="auto" w:fill="FFFEFF"/>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В 8 общеобразовательных организациях специального (коррекционного) образования обучение осуществляется на русском языке, в МОУ «Дубоссарская С(К)ОШ-И VIII вида» функционируют классы с русским и молдавским языком обучения. Количество обучающихся на русском языке составило 958 человек, на молдавском 52. </w:t>
      </w:r>
    </w:p>
    <w:p w14:paraId="5B2344CD" w14:textId="77777777" w:rsidR="008C504D" w:rsidRPr="00155B44" w:rsidRDefault="008C504D" w:rsidP="0024318F">
      <w:pPr>
        <w:shd w:val="clear" w:color="auto" w:fill="FFFEFF"/>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качестве второго официального языка русский язык изучают 481 человек, молдавский язык изучают 30 обучающихся.</w:t>
      </w:r>
    </w:p>
    <w:p w14:paraId="73135CCA" w14:textId="77777777" w:rsidR="00682740" w:rsidRPr="00155B44" w:rsidRDefault="00682740" w:rsidP="0024318F">
      <w:pPr>
        <w:pStyle w:val="a7"/>
        <w:tabs>
          <w:tab w:val="left" w:pos="142"/>
        </w:tabs>
        <w:ind w:firstLine="709"/>
        <w:jc w:val="both"/>
        <w:rPr>
          <w:rFonts w:ascii="Times New Roman" w:hAnsi="Times New Roman" w:cs="Times New Roman"/>
          <w:bCs/>
          <w:sz w:val="24"/>
          <w:szCs w:val="24"/>
        </w:rPr>
      </w:pPr>
      <w:r w:rsidRPr="00155B44">
        <w:rPr>
          <w:rFonts w:ascii="Times New Roman" w:hAnsi="Times New Roman" w:cs="Times New Roman"/>
          <w:bCs/>
          <w:sz w:val="24"/>
          <w:szCs w:val="24"/>
        </w:rPr>
        <w:t xml:space="preserve">Во всех </w:t>
      </w:r>
      <w:r w:rsidR="008C01B8" w:rsidRPr="00155B44">
        <w:rPr>
          <w:rFonts w:ascii="Times New Roman" w:hAnsi="Times New Roman" w:cs="Times New Roman"/>
          <w:bCs/>
          <w:sz w:val="24"/>
          <w:szCs w:val="24"/>
        </w:rPr>
        <w:t xml:space="preserve">13-и </w:t>
      </w:r>
      <w:r w:rsidRPr="00155B44">
        <w:rPr>
          <w:rFonts w:ascii="Times New Roman" w:hAnsi="Times New Roman" w:cs="Times New Roman"/>
          <w:bCs/>
          <w:sz w:val="24"/>
          <w:szCs w:val="24"/>
        </w:rPr>
        <w:t xml:space="preserve">организациях дополнительного образования </w:t>
      </w:r>
      <w:r w:rsidR="004E086C" w:rsidRPr="00155B44">
        <w:rPr>
          <w:rFonts w:ascii="Times New Roman" w:hAnsi="Times New Roman" w:cs="Times New Roman"/>
          <w:bCs/>
          <w:sz w:val="24"/>
          <w:szCs w:val="24"/>
        </w:rPr>
        <w:t xml:space="preserve">кружковой направленности </w:t>
      </w:r>
      <w:r w:rsidR="00894E2C" w:rsidRPr="00155B44">
        <w:rPr>
          <w:rFonts w:ascii="Times New Roman" w:hAnsi="Times New Roman" w:cs="Times New Roman"/>
          <w:bCs/>
          <w:sz w:val="24"/>
          <w:szCs w:val="24"/>
        </w:rPr>
        <w:t>используется официальный</w:t>
      </w:r>
      <w:r w:rsidR="00BF1380" w:rsidRPr="00155B44">
        <w:rPr>
          <w:rFonts w:ascii="Times New Roman" w:hAnsi="Times New Roman" w:cs="Times New Roman"/>
          <w:bCs/>
          <w:sz w:val="24"/>
          <w:szCs w:val="24"/>
        </w:rPr>
        <w:t xml:space="preserve"> русский язык обучения.</w:t>
      </w:r>
    </w:p>
    <w:p w14:paraId="48DB95F0" w14:textId="77777777" w:rsidR="00682740" w:rsidRPr="00155B44" w:rsidRDefault="00682740" w:rsidP="0024318F">
      <w:pPr>
        <w:pStyle w:val="a7"/>
        <w:tabs>
          <w:tab w:val="left" w:pos="142"/>
        </w:tabs>
        <w:ind w:firstLine="709"/>
        <w:jc w:val="both"/>
        <w:rPr>
          <w:rFonts w:ascii="Times New Roman" w:hAnsi="Times New Roman" w:cs="Times New Roman"/>
          <w:bCs/>
          <w:sz w:val="24"/>
          <w:szCs w:val="24"/>
        </w:rPr>
      </w:pPr>
      <w:r w:rsidRPr="00155B44">
        <w:rPr>
          <w:rFonts w:ascii="Times New Roman" w:hAnsi="Times New Roman" w:cs="Times New Roman"/>
          <w:bCs/>
          <w:sz w:val="24"/>
          <w:szCs w:val="24"/>
        </w:rPr>
        <w:t xml:space="preserve">Дополнительно </w:t>
      </w:r>
      <w:r w:rsidR="00894E2C" w:rsidRPr="00155B44">
        <w:rPr>
          <w:rFonts w:ascii="Times New Roman" w:hAnsi="Times New Roman" w:cs="Times New Roman"/>
          <w:bCs/>
          <w:sz w:val="24"/>
          <w:szCs w:val="24"/>
        </w:rPr>
        <w:t>официальный</w:t>
      </w:r>
      <w:r w:rsidRPr="00155B44">
        <w:rPr>
          <w:rFonts w:ascii="Times New Roman" w:hAnsi="Times New Roman" w:cs="Times New Roman"/>
          <w:bCs/>
          <w:sz w:val="24"/>
          <w:szCs w:val="24"/>
        </w:rPr>
        <w:t xml:space="preserve"> молдавский язык обучения используется в 4-х </w:t>
      </w:r>
      <w:r w:rsidR="008C01B8" w:rsidRPr="00155B44">
        <w:rPr>
          <w:rFonts w:ascii="Times New Roman" w:hAnsi="Times New Roman" w:cs="Times New Roman"/>
          <w:bCs/>
          <w:sz w:val="24"/>
          <w:szCs w:val="24"/>
        </w:rPr>
        <w:t>организациях дополнительного образования (31</w:t>
      </w:r>
      <w:r w:rsidRPr="00155B44">
        <w:rPr>
          <w:rFonts w:ascii="Times New Roman" w:hAnsi="Times New Roman" w:cs="Times New Roman"/>
          <w:bCs/>
          <w:sz w:val="24"/>
          <w:szCs w:val="24"/>
        </w:rPr>
        <w:t xml:space="preserve"> %):</w:t>
      </w:r>
    </w:p>
    <w:p w14:paraId="2B13E909" w14:textId="77777777" w:rsidR="00682740" w:rsidRPr="00155B44" w:rsidRDefault="00682740" w:rsidP="0024318F">
      <w:pPr>
        <w:pStyle w:val="a7"/>
        <w:tabs>
          <w:tab w:val="left" w:pos="142"/>
        </w:tabs>
        <w:ind w:firstLine="709"/>
        <w:rPr>
          <w:rFonts w:ascii="Times New Roman" w:hAnsi="Times New Roman" w:cs="Times New Roman"/>
          <w:bCs/>
          <w:sz w:val="24"/>
          <w:szCs w:val="24"/>
        </w:rPr>
      </w:pPr>
      <w:r w:rsidRPr="00155B44">
        <w:rPr>
          <w:rFonts w:ascii="Times New Roman" w:hAnsi="Times New Roman" w:cs="Times New Roman"/>
          <w:bCs/>
          <w:sz w:val="24"/>
          <w:szCs w:val="24"/>
        </w:rPr>
        <w:t>-  МОУ ДО ДДЮТ с. Чобручи;</w:t>
      </w:r>
    </w:p>
    <w:p w14:paraId="35DFD7BC" w14:textId="77777777" w:rsidR="00682740" w:rsidRPr="00155B44" w:rsidRDefault="00682740" w:rsidP="0024318F">
      <w:pPr>
        <w:pStyle w:val="a7"/>
        <w:tabs>
          <w:tab w:val="left" w:pos="142"/>
        </w:tabs>
        <w:ind w:firstLine="709"/>
        <w:rPr>
          <w:rFonts w:ascii="Times New Roman" w:hAnsi="Times New Roman" w:cs="Times New Roman"/>
          <w:bCs/>
          <w:sz w:val="24"/>
          <w:szCs w:val="24"/>
        </w:rPr>
      </w:pPr>
      <w:r w:rsidRPr="00155B44">
        <w:rPr>
          <w:rFonts w:ascii="Times New Roman" w:hAnsi="Times New Roman" w:cs="Times New Roman"/>
          <w:bCs/>
          <w:sz w:val="24"/>
          <w:szCs w:val="24"/>
        </w:rPr>
        <w:t>-  МОУ ДО ДДЮТ г. Бендеры;</w:t>
      </w:r>
    </w:p>
    <w:p w14:paraId="67641C7D" w14:textId="77777777" w:rsidR="00682740" w:rsidRPr="00155B44" w:rsidRDefault="00682740" w:rsidP="0024318F">
      <w:pPr>
        <w:pStyle w:val="a7"/>
        <w:tabs>
          <w:tab w:val="left" w:pos="142"/>
        </w:tabs>
        <w:ind w:firstLine="709"/>
        <w:rPr>
          <w:rFonts w:ascii="Times New Roman" w:hAnsi="Times New Roman" w:cs="Times New Roman"/>
          <w:bCs/>
          <w:sz w:val="24"/>
          <w:szCs w:val="24"/>
        </w:rPr>
      </w:pPr>
      <w:r w:rsidRPr="00155B44">
        <w:rPr>
          <w:rFonts w:ascii="Times New Roman" w:hAnsi="Times New Roman" w:cs="Times New Roman"/>
          <w:bCs/>
          <w:sz w:val="24"/>
          <w:szCs w:val="24"/>
        </w:rPr>
        <w:t>-  МОУ ДО Каменский ДДЮТ;</w:t>
      </w:r>
    </w:p>
    <w:p w14:paraId="06A5D569" w14:textId="77777777" w:rsidR="00682740" w:rsidRPr="00155B44" w:rsidRDefault="00682740" w:rsidP="0024318F">
      <w:pPr>
        <w:pStyle w:val="a7"/>
        <w:tabs>
          <w:tab w:val="left" w:pos="142"/>
          <w:tab w:val="left" w:pos="1134"/>
        </w:tabs>
        <w:ind w:firstLine="709"/>
        <w:rPr>
          <w:rFonts w:ascii="Times New Roman" w:hAnsi="Times New Roman" w:cs="Times New Roman"/>
          <w:bCs/>
          <w:sz w:val="24"/>
          <w:szCs w:val="24"/>
        </w:rPr>
      </w:pPr>
      <w:r w:rsidRPr="00155B44">
        <w:rPr>
          <w:rFonts w:ascii="Times New Roman" w:hAnsi="Times New Roman" w:cs="Times New Roman"/>
          <w:bCs/>
          <w:sz w:val="24"/>
          <w:szCs w:val="24"/>
        </w:rPr>
        <w:t>-  МОУ ДО СЮТур г. Дубоссары.</w:t>
      </w:r>
    </w:p>
    <w:p w14:paraId="22F8C323" w14:textId="77777777" w:rsidR="00682740" w:rsidRPr="00155B44" w:rsidRDefault="00682740" w:rsidP="0024318F">
      <w:pPr>
        <w:pStyle w:val="a7"/>
        <w:tabs>
          <w:tab w:val="left" w:pos="142"/>
        </w:tabs>
        <w:ind w:firstLine="709"/>
        <w:rPr>
          <w:rFonts w:ascii="Times New Roman" w:hAnsi="Times New Roman" w:cs="Times New Roman"/>
          <w:sz w:val="24"/>
          <w:szCs w:val="24"/>
        </w:rPr>
      </w:pPr>
    </w:p>
    <w:p w14:paraId="3C62CCB6" w14:textId="77777777" w:rsidR="00390E43" w:rsidRPr="00155B44" w:rsidRDefault="00133B08" w:rsidP="0024318F">
      <w:pPr>
        <w:tabs>
          <w:tab w:val="left" w:pos="9781"/>
        </w:tabs>
        <w:spacing w:after="0" w:line="240" w:lineRule="auto"/>
        <w:jc w:val="center"/>
        <w:rPr>
          <w:rFonts w:ascii="Times New Roman" w:eastAsia="Times" w:hAnsi="Times New Roman" w:cs="Times New Roman"/>
          <w:b/>
          <w:bCs/>
          <w:sz w:val="24"/>
          <w:szCs w:val="24"/>
        </w:rPr>
      </w:pPr>
      <w:r w:rsidRPr="00155B44">
        <w:rPr>
          <w:rFonts w:ascii="Times New Roman" w:eastAsia="Times New Roman" w:hAnsi="Times New Roman" w:cs="Times New Roman"/>
          <w:b/>
          <w:bCs/>
          <w:sz w:val="24"/>
          <w:szCs w:val="24"/>
        </w:rPr>
        <w:t>2.1.</w:t>
      </w:r>
      <w:r w:rsidR="0043011C" w:rsidRPr="00155B44">
        <w:rPr>
          <w:rFonts w:ascii="Times New Roman" w:eastAsia="Times New Roman" w:hAnsi="Times New Roman" w:cs="Times New Roman"/>
          <w:b/>
          <w:bCs/>
          <w:sz w:val="24"/>
          <w:szCs w:val="24"/>
        </w:rPr>
        <w:t>2</w:t>
      </w:r>
      <w:r w:rsidRPr="00155B44">
        <w:rPr>
          <w:rFonts w:ascii="Times New Roman" w:eastAsia="Times New Roman" w:hAnsi="Times New Roman" w:cs="Times New Roman"/>
          <w:b/>
          <w:bCs/>
          <w:sz w:val="24"/>
          <w:szCs w:val="24"/>
        </w:rPr>
        <w:t>.</w:t>
      </w:r>
      <w:r w:rsidR="0043011C" w:rsidRPr="00155B44">
        <w:rPr>
          <w:rFonts w:ascii="Times New Roman" w:eastAsia="Times New Roman" w:hAnsi="Times New Roman" w:cs="Times New Roman"/>
          <w:b/>
          <w:bCs/>
          <w:sz w:val="24"/>
          <w:szCs w:val="24"/>
        </w:rPr>
        <w:t xml:space="preserve"> </w:t>
      </w:r>
      <w:r w:rsidRPr="00155B44">
        <w:rPr>
          <w:rFonts w:ascii="Times New Roman" w:eastAsia="Times" w:hAnsi="Times New Roman" w:cs="Times New Roman"/>
          <w:b/>
          <w:bCs/>
          <w:sz w:val="24"/>
          <w:szCs w:val="24"/>
        </w:rPr>
        <w:t>Пов</w:t>
      </w:r>
      <w:r w:rsidR="00421AA9" w:rsidRPr="00155B44">
        <w:rPr>
          <w:rFonts w:ascii="Times New Roman" w:eastAsia="Times" w:hAnsi="Times New Roman" w:cs="Times New Roman"/>
          <w:b/>
          <w:bCs/>
          <w:sz w:val="24"/>
          <w:szCs w:val="24"/>
        </w:rPr>
        <w:t xml:space="preserve">ышение качества предоставления </w:t>
      </w:r>
      <w:r w:rsidRPr="00155B44">
        <w:rPr>
          <w:rFonts w:ascii="Times New Roman" w:eastAsia="Times" w:hAnsi="Times New Roman" w:cs="Times New Roman"/>
          <w:b/>
          <w:bCs/>
          <w:sz w:val="24"/>
          <w:szCs w:val="24"/>
        </w:rPr>
        <w:t>образовательных услуг</w:t>
      </w:r>
    </w:p>
    <w:p w14:paraId="35544865" w14:textId="77777777" w:rsidR="0002054D" w:rsidRPr="00155B44" w:rsidRDefault="0002054D" w:rsidP="0024318F">
      <w:pPr>
        <w:tabs>
          <w:tab w:val="left" w:pos="9781"/>
        </w:tabs>
        <w:spacing w:after="0" w:line="240" w:lineRule="auto"/>
        <w:jc w:val="center"/>
        <w:rPr>
          <w:rFonts w:ascii="Times New Roman" w:eastAsia="Times" w:hAnsi="Times New Roman" w:cs="Times New Roman"/>
          <w:sz w:val="24"/>
          <w:szCs w:val="24"/>
        </w:rPr>
      </w:pPr>
    </w:p>
    <w:p w14:paraId="7D6A2234" w14:textId="77777777" w:rsidR="009D0CD9" w:rsidRPr="00155B44" w:rsidRDefault="009D0CD9" w:rsidP="0024318F">
      <w:pPr>
        <w:shd w:val="clear" w:color="auto" w:fill="FFFFFF"/>
        <w:spacing w:after="0" w:line="240" w:lineRule="auto"/>
        <w:ind w:firstLine="72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В целях обеспечения государственных гарантий по реализации единой государственной политики в сфере дошкольного </w:t>
      </w:r>
      <w:r w:rsidR="00453518" w:rsidRPr="00155B44">
        <w:rPr>
          <w:rFonts w:ascii="Times New Roman" w:eastAsia="Times New Roman" w:hAnsi="Times New Roman" w:cs="Times New Roman"/>
          <w:sz w:val="24"/>
          <w:szCs w:val="24"/>
        </w:rPr>
        <w:t>образования организации</w:t>
      </w:r>
      <w:r w:rsidR="00E60556" w:rsidRPr="00155B44">
        <w:rPr>
          <w:rFonts w:ascii="Times New Roman" w:eastAsia="Times New Roman" w:hAnsi="Times New Roman" w:cs="Times New Roman"/>
          <w:sz w:val="24"/>
          <w:szCs w:val="24"/>
        </w:rPr>
        <w:t xml:space="preserve"> </w:t>
      </w:r>
      <w:r w:rsidRPr="00155B44">
        <w:rPr>
          <w:rFonts w:ascii="Times New Roman" w:eastAsia="Times New Roman" w:hAnsi="Times New Roman" w:cs="Times New Roman"/>
          <w:sz w:val="24"/>
          <w:szCs w:val="24"/>
        </w:rPr>
        <w:t>дошкольного образования поэтапно перешли на реализацию Государственного образовательного стандарта дошкольного образования Приднестровской Молдавской Республики.</w:t>
      </w:r>
    </w:p>
    <w:p w14:paraId="6BAF2B16" w14:textId="77777777" w:rsidR="009D0CD9" w:rsidRPr="00155B44" w:rsidRDefault="009D0CD9" w:rsidP="0024318F">
      <w:pPr>
        <w:shd w:val="clear" w:color="auto" w:fill="FFFFFF"/>
        <w:spacing w:after="0" w:line="240" w:lineRule="auto"/>
        <w:ind w:firstLine="72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202</w:t>
      </w:r>
      <w:r w:rsidR="00F50193" w:rsidRPr="00155B44">
        <w:rPr>
          <w:rFonts w:ascii="Times New Roman" w:eastAsia="Times New Roman" w:hAnsi="Times New Roman" w:cs="Times New Roman"/>
          <w:sz w:val="24"/>
          <w:szCs w:val="24"/>
        </w:rPr>
        <w:t>3</w:t>
      </w:r>
      <w:r w:rsidRPr="00155B44">
        <w:rPr>
          <w:rFonts w:ascii="Times New Roman" w:eastAsia="Times New Roman" w:hAnsi="Times New Roman" w:cs="Times New Roman"/>
          <w:sz w:val="24"/>
          <w:szCs w:val="24"/>
        </w:rPr>
        <w:t xml:space="preserve"> году вариативность дошкольного образования представлена 8 комплексными программами дошкольного образования и 1</w:t>
      </w:r>
      <w:r w:rsidR="00C916E5" w:rsidRPr="00155B44">
        <w:rPr>
          <w:rFonts w:ascii="Times New Roman" w:eastAsia="Times New Roman" w:hAnsi="Times New Roman" w:cs="Times New Roman"/>
          <w:sz w:val="24"/>
          <w:szCs w:val="24"/>
        </w:rPr>
        <w:t>2</w:t>
      </w:r>
      <w:r w:rsidRPr="00155B44">
        <w:rPr>
          <w:rFonts w:ascii="Times New Roman" w:eastAsia="Times New Roman" w:hAnsi="Times New Roman" w:cs="Times New Roman"/>
          <w:sz w:val="24"/>
          <w:szCs w:val="24"/>
        </w:rPr>
        <w:t xml:space="preserve"> парциальными, что обеспечивает возможность предоставления качественного основного дошкольного образования, и, по желанию родителей, дополнительного образования: художественные, музыкальные студии, кружки, секции.</w:t>
      </w:r>
    </w:p>
    <w:p w14:paraId="3A14D11F" w14:textId="77777777" w:rsidR="009D0CD9" w:rsidRPr="00155B44" w:rsidRDefault="00770B5C" w:rsidP="0024318F">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Продолжается</w:t>
      </w:r>
      <w:r w:rsidR="009D0CD9" w:rsidRPr="00155B44">
        <w:rPr>
          <w:rFonts w:ascii="Times New Roman" w:eastAsia="Times New Roman" w:hAnsi="Times New Roman" w:cs="Times New Roman"/>
          <w:sz w:val="24"/>
          <w:szCs w:val="24"/>
        </w:rPr>
        <w:t xml:space="preserve"> поэтапный переход организаций специального (коррекционного) образования на </w:t>
      </w:r>
      <w:r w:rsidR="00E60556" w:rsidRPr="00155B44">
        <w:rPr>
          <w:rFonts w:ascii="Times New Roman" w:eastAsia="Times New Roman" w:hAnsi="Times New Roman" w:cs="Times New Roman"/>
          <w:sz w:val="24"/>
          <w:szCs w:val="24"/>
        </w:rPr>
        <w:t>г</w:t>
      </w:r>
      <w:r w:rsidR="009D0CD9" w:rsidRPr="00155B44">
        <w:rPr>
          <w:rFonts w:ascii="Times New Roman" w:eastAsia="Times New Roman" w:hAnsi="Times New Roman" w:cs="Times New Roman"/>
          <w:sz w:val="24"/>
          <w:szCs w:val="24"/>
        </w:rPr>
        <w:t xml:space="preserve">осударственные образовательные стандарты начального общего образования лиц с ограниченными возможностями здоровья и </w:t>
      </w:r>
      <w:r w:rsidR="00E60556" w:rsidRPr="00155B44">
        <w:rPr>
          <w:rFonts w:ascii="Times New Roman" w:eastAsia="Times New Roman" w:hAnsi="Times New Roman" w:cs="Times New Roman"/>
          <w:sz w:val="24"/>
          <w:szCs w:val="24"/>
        </w:rPr>
        <w:t>г</w:t>
      </w:r>
      <w:r w:rsidR="009D0CD9" w:rsidRPr="00155B44">
        <w:rPr>
          <w:rFonts w:ascii="Times New Roman" w:eastAsia="Times New Roman" w:hAnsi="Times New Roman" w:cs="Times New Roman"/>
          <w:sz w:val="24"/>
          <w:szCs w:val="24"/>
        </w:rPr>
        <w:t>осударственны</w:t>
      </w:r>
      <w:r w:rsidR="00E60556" w:rsidRPr="00155B44">
        <w:rPr>
          <w:rFonts w:ascii="Times New Roman" w:eastAsia="Times New Roman" w:hAnsi="Times New Roman" w:cs="Times New Roman"/>
          <w:sz w:val="24"/>
          <w:szCs w:val="24"/>
        </w:rPr>
        <w:t>е</w:t>
      </w:r>
      <w:r w:rsidR="009D0CD9" w:rsidRPr="00155B44">
        <w:rPr>
          <w:rFonts w:ascii="Times New Roman" w:eastAsia="Times New Roman" w:hAnsi="Times New Roman" w:cs="Times New Roman"/>
          <w:sz w:val="24"/>
          <w:szCs w:val="24"/>
        </w:rPr>
        <w:t xml:space="preserve"> образовательны</w:t>
      </w:r>
      <w:r w:rsidR="00E60556" w:rsidRPr="00155B44">
        <w:rPr>
          <w:rFonts w:ascii="Times New Roman" w:eastAsia="Times New Roman" w:hAnsi="Times New Roman" w:cs="Times New Roman"/>
          <w:sz w:val="24"/>
          <w:szCs w:val="24"/>
        </w:rPr>
        <w:t>е</w:t>
      </w:r>
      <w:r w:rsidR="009D0CD9" w:rsidRPr="00155B44">
        <w:rPr>
          <w:rFonts w:ascii="Times New Roman" w:eastAsia="Times New Roman" w:hAnsi="Times New Roman" w:cs="Times New Roman"/>
          <w:sz w:val="24"/>
          <w:szCs w:val="24"/>
        </w:rPr>
        <w:t xml:space="preserve"> стандарт</w:t>
      </w:r>
      <w:r w:rsidR="00E60556" w:rsidRPr="00155B44">
        <w:rPr>
          <w:rFonts w:ascii="Times New Roman" w:eastAsia="Times New Roman" w:hAnsi="Times New Roman" w:cs="Times New Roman"/>
          <w:sz w:val="24"/>
          <w:szCs w:val="24"/>
        </w:rPr>
        <w:t>ы</w:t>
      </w:r>
      <w:r w:rsidR="009D0CD9" w:rsidRPr="00155B44">
        <w:rPr>
          <w:rFonts w:ascii="Times New Roman" w:eastAsia="Times New Roman" w:hAnsi="Times New Roman" w:cs="Times New Roman"/>
          <w:sz w:val="24"/>
          <w:szCs w:val="24"/>
        </w:rPr>
        <w:t xml:space="preserve"> начального и основного общего образования обучающихся с умственной отсталостью (интеллектуальными нарушениями).</w:t>
      </w:r>
    </w:p>
    <w:p w14:paraId="4BA75BEA" w14:textId="77777777" w:rsidR="009D0CD9" w:rsidRPr="00155B44" w:rsidRDefault="009D0CD9" w:rsidP="0024318F">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системе общего образования продолжена работа по переходу на реализацию</w:t>
      </w:r>
      <w:r w:rsidR="001D4947" w:rsidRPr="00155B44">
        <w:rPr>
          <w:rFonts w:ascii="Times New Roman" w:eastAsia="Times New Roman" w:hAnsi="Times New Roman" w:cs="Times New Roman"/>
          <w:sz w:val="24"/>
          <w:szCs w:val="24"/>
        </w:rPr>
        <w:t xml:space="preserve"> государственных образовательных</w:t>
      </w:r>
      <w:r w:rsidRPr="00155B44">
        <w:rPr>
          <w:rFonts w:ascii="Times New Roman" w:eastAsia="Times New Roman" w:hAnsi="Times New Roman" w:cs="Times New Roman"/>
          <w:sz w:val="24"/>
          <w:szCs w:val="24"/>
        </w:rPr>
        <w:t xml:space="preserve"> стандартов нового поколения.</w:t>
      </w:r>
    </w:p>
    <w:p w14:paraId="6E7E0F0D" w14:textId="77777777" w:rsidR="009D0CD9" w:rsidRPr="00155B44" w:rsidRDefault="00E21C25" w:rsidP="0024318F">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202</w:t>
      </w:r>
      <w:r w:rsidR="000B02F0" w:rsidRPr="00155B44">
        <w:rPr>
          <w:rFonts w:ascii="Times New Roman" w:eastAsia="Times New Roman" w:hAnsi="Times New Roman" w:cs="Times New Roman"/>
          <w:sz w:val="24"/>
          <w:szCs w:val="24"/>
        </w:rPr>
        <w:t>3-2024</w:t>
      </w:r>
      <w:r w:rsidR="009D0CD9" w:rsidRPr="00155B44">
        <w:rPr>
          <w:rFonts w:ascii="Times New Roman" w:eastAsia="Times New Roman" w:hAnsi="Times New Roman" w:cs="Times New Roman"/>
          <w:sz w:val="24"/>
          <w:szCs w:val="24"/>
        </w:rPr>
        <w:t xml:space="preserve"> учебном году все организации общего образования продолжили реализацию Государственного образовательн</w:t>
      </w:r>
      <w:r w:rsidR="006F15F8" w:rsidRPr="00155B44">
        <w:rPr>
          <w:rFonts w:ascii="Times New Roman" w:eastAsia="Times New Roman" w:hAnsi="Times New Roman" w:cs="Times New Roman"/>
          <w:sz w:val="24"/>
          <w:szCs w:val="24"/>
        </w:rPr>
        <w:t xml:space="preserve">ого стандарта начального общего, </w:t>
      </w:r>
      <w:r w:rsidR="001D4947" w:rsidRPr="00155B44">
        <w:rPr>
          <w:rFonts w:ascii="Times New Roman" w:eastAsia="Times New Roman" w:hAnsi="Times New Roman" w:cs="Times New Roman"/>
          <w:sz w:val="24"/>
          <w:szCs w:val="24"/>
        </w:rPr>
        <w:t>основного общего</w:t>
      </w:r>
      <w:r w:rsidR="00BA1CC6" w:rsidRPr="00155B44">
        <w:rPr>
          <w:rFonts w:ascii="Times New Roman" w:eastAsia="Times New Roman" w:hAnsi="Times New Roman" w:cs="Times New Roman"/>
          <w:sz w:val="24"/>
          <w:szCs w:val="24"/>
        </w:rPr>
        <w:t xml:space="preserve"> образования</w:t>
      </w:r>
      <w:r w:rsidR="009D0CD9" w:rsidRPr="00155B44">
        <w:rPr>
          <w:rFonts w:ascii="Times New Roman" w:eastAsia="Times New Roman" w:hAnsi="Times New Roman" w:cs="Times New Roman"/>
          <w:sz w:val="24"/>
          <w:szCs w:val="24"/>
        </w:rPr>
        <w:t>.</w:t>
      </w:r>
    </w:p>
    <w:p w14:paraId="751446E7" w14:textId="241FDA9F" w:rsidR="00BA1CC6" w:rsidRPr="00155B44" w:rsidRDefault="00BA1CC6" w:rsidP="0024318F">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 1 сентября 202</w:t>
      </w:r>
      <w:r w:rsidR="009256A5" w:rsidRPr="00155B44">
        <w:rPr>
          <w:rFonts w:ascii="Times New Roman" w:eastAsia="Times New Roman" w:hAnsi="Times New Roman" w:cs="Times New Roman"/>
          <w:sz w:val="24"/>
          <w:szCs w:val="24"/>
        </w:rPr>
        <w:t>3</w:t>
      </w:r>
      <w:r w:rsidRPr="00155B44">
        <w:rPr>
          <w:rFonts w:ascii="Times New Roman" w:eastAsia="Times New Roman" w:hAnsi="Times New Roman" w:cs="Times New Roman"/>
          <w:sz w:val="24"/>
          <w:szCs w:val="24"/>
        </w:rPr>
        <w:t xml:space="preserve"> года </w:t>
      </w:r>
      <w:r w:rsidR="009256A5" w:rsidRPr="00155B44">
        <w:rPr>
          <w:rFonts w:ascii="Times New Roman" w:eastAsia="Times New Roman" w:hAnsi="Times New Roman" w:cs="Times New Roman"/>
          <w:sz w:val="24"/>
          <w:szCs w:val="24"/>
        </w:rPr>
        <w:t>к реализации</w:t>
      </w:r>
      <w:r w:rsidRPr="00155B44">
        <w:rPr>
          <w:rFonts w:ascii="Times New Roman" w:eastAsia="Times New Roman" w:hAnsi="Times New Roman" w:cs="Times New Roman"/>
          <w:sz w:val="24"/>
          <w:szCs w:val="24"/>
        </w:rPr>
        <w:t xml:space="preserve"> Государственн</w:t>
      </w:r>
      <w:r w:rsidR="009256A5" w:rsidRPr="00155B44">
        <w:rPr>
          <w:rFonts w:ascii="Times New Roman" w:eastAsia="Times New Roman" w:hAnsi="Times New Roman" w:cs="Times New Roman"/>
          <w:sz w:val="24"/>
          <w:szCs w:val="24"/>
        </w:rPr>
        <w:t>ого</w:t>
      </w:r>
      <w:r w:rsidRPr="00155B44">
        <w:rPr>
          <w:rFonts w:ascii="Times New Roman" w:eastAsia="Times New Roman" w:hAnsi="Times New Roman" w:cs="Times New Roman"/>
          <w:sz w:val="24"/>
          <w:szCs w:val="24"/>
        </w:rPr>
        <w:t xml:space="preserve"> образовательн</w:t>
      </w:r>
      <w:r w:rsidR="009256A5" w:rsidRPr="00155B44">
        <w:rPr>
          <w:rFonts w:ascii="Times New Roman" w:eastAsia="Times New Roman" w:hAnsi="Times New Roman" w:cs="Times New Roman"/>
          <w:sz w:val="24"/>
          <w:szCs w:val="24"/>
        </w:rPr>
        <w:t>ого</w:t>
      </w:r>
      <w:r w:rsidRPr="00155B44">
        <w:rPr>
          <w:rFonts w:ascii="Times New Roman" w:eastAsia="Times New Roman" w:hAnsi="Times New Roman" w:cs="Times New Roman"/>
          <w:sz w:val="24"/>
          <w:szCs w:val="24"/>
        </w:rPr>
        <w:t xml:space="preserve"> стандарт</w:t>
      </w:r>
      <w:r w:rsidR="009256A5" w:rsidRPr="00155B44">
        <w:rPr>
          <w:rFonts w:ascii="Times New Roman" w:eastAsia="Times New Roman" w:hAnsi="Times New Roman" w:cs="Times New Roman"/>
          <w:sz w:val="24"/>
          <w:szCs w:val="24"/>
        </w:rPr>
        <w:t>а</w:t>
      </w:r>
      <w:r w:rsidRPr="00155B44">
        <w:rPr>
          <w:rFonts w:ascii="Times New Roman" w:eastAsia="Times New Roman" w:hAnsi="Times New Roman" w:cs="Times New Roman"/>
          <w:sz w:val="24"/>
          <w:szCs w:val="24"/>
        </w:rPr>
        <w:t xml:space="preserve"> среднего (полного) общего образования приступили все организации общего образования.</w:t>
      </w:r>
    </w:p>
    <w:p w14:paraId="47F96021" w14:textId="77777777" w:rsidR="009256A5" w:rsidRPr="00155B44" w:rsidRDefault="001942F1" w:rsidP="0024318F">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соответствии с Государственным образовательным стандартом среднего (полного) общего образования о</w:t>
      </w:r>
      <w:r w:rsidR="00BA1CC6" w:rsidRPr="00155B44">
        <w:rPr>
          <w:rFonts w:ascii="Times New Roman" w:eastAsia="Times New Roman" w:hAnsi="Times New Roman" w:cs="Times New Roman"/>
          <w:sz w:val="24"/>
          <w:szCs w:val="24"/>
        </w:rPr>
        <w:t xml:space="preserve">дним из приоритетных направлений модернизации системы общего образования является профилизация. </w:t>
      </w:r>
      <w:r w:rsidR="009256A5" w:rsidRPr="00155B44">
        <w:rPr>
          <w:rFonts w:ascii="Times New Roman" w:eastAsia="Times New Roman" w:hAnsi="Times New Roman" w:cs="Times New Roman"/>
          <w:sz w:val="24"/>
          <w:szCs w:val="24"/>
        </w:rPr>
        <w:t>Переход к профильному обучению позволил обеспечить углубленное изучение отдельных учебных предметов уровня среднего (полного) общего образования, расширить возможности социализации обучающихся, обеспечить преемственность между общим и профессиональным образованием, более эффективно подготовить выпускников школы к освоению программ высшего профессионального образования.</w:t>
      </w:r>
    </w:p>
    <w:p w14:paraId="25F0FC63" w14:textId="5FA8DF0E" w:rsidR="00BA1CC6" w:rsidRPr="00155B44" w:rsidRDefault="00BA1CC6" w:rsidP="0024318F">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Таким образом, все организации общего образования обеспечивают реализацию одного или нескольких профилей обучения: гуманитарного </w:t>
      </w:r>
      <w:r w:rsidR="009256A5" w:rsidRPr="00155B44">
        <w:rPr>
          <w:rFonts w:ascii="Times New Roman" w:eastAsia="Times New Roman" w:hAnsi="Times New Roman" w:cs="Times New Roman"/>
          <w:sz w:val="24"/>
          <w:szCs w:val="24"/>
        </w:rPr>
        <w:t xml:space="preserve"> – 747 чел.</w:t>
      </w:r>
      <w:r w:rsidRPr="00155B44">
        <w:rPr>
          <w:rFonts w:ascii="Times New Roman" w:eastAsia="Times New Roman" w:hAnsi="Times New Roman" w:cs="Times New Roman"/>
          <w:sz w:val="24"/>
          <w:szCs w:val="24"/>
        </w:rPr>
        <w:t>, естественно-научного</w:t>
      </w:r>
      <w:r w:rsidR="009256A5" w:rsidRPr="00155B44">
        <w:rPr>
          <w:rFonts w:ascii="Times New Roman" w:eastAsia="Times New Roman" w:hAnsi="Times New Roman" w:cs="Times New Roman"/>
          <w:sz w:val="24"/>
          <w:szCs w:val="24"/>
        </w:rPr>
        <w:t xml:space="preserve"> – 74 чел.</w:t>
      </w:r>
      <w:r w:rsidRPr="00155B44">
        <w:rPr>
          <w:rFonts w:ascii="Times New Roman" w:eastAsia="Times New Roman" w:hAnsi="Times New Roman" w:cs="Times New Roman"/>
          <w:sz w:val="24"/>
          <w:szCs w:val="24"/>
        </w:rPr>
        <w:t>, социально-экономического</w:t>
      </w:r>
      <w:r w:rsidR="009256A5" w:rsidRPr="00155B44">
        <w:rPr>
          <w:rFonts w:ascii="Times New Roman" w:eastAsia="Times New Roman" w:hAnsi="Times New Roman" w:cs="Times New Roman"/>
          <w:sz w:val="24"/>
          <w:szCs w:val="24"/>
        </w:rPr>
        <w:t xml:space="preserve"> -198 чел.</w:t>
      </w:r>
      <w:r w:rsidRPr="00155B44">
        <w:rPr>
          <w:rFonts w:ascii="Times New Roman" w:eastAsia="Times New Roman" w:hAnsi="Times New Roman" w:cs="Times New Roman"/>
          <w:sz w:val="24"/>
          <w:szCs w:val="24"/>
        </w:rPr>
        <w:t>, технологического</w:t>
      </w:r>
      <w:r w:rsidR="009256A5" w:rsidRPr="00155B44">
        <w:rPr>
          <w:rFonts w:ascii="Times New Roman" w:eastAsia="Times New Roman" w:hAnsi="Times New Roman" w:cs="Times New Roman"/>
          <w:sz w:val="24"/>
          <w:szCs w:val="24"/>
        </w:rPr>
        <w:t xml:space="preserve"> – 152 чел.</w:t>
      </w:r>
      <w:r w:rsidRPr="00155B44">
        <w:rPr>
          <w:rFonts w:ascii="Times New Roman" w:eastAsia="Times New Roman" w:hAnsi="Times New Roman" w:cs="Times New Roman"/>
          <w:sz w:val="24"/>
          <w:szCs w:val="24"/>
        </w:rPr>
        <w:t>, универсального</w:t>
      </w:r>
      <w:r w:rsidR="009256A5" w:rsidRPr="00155B44">
        <w:rPr>
          <w:rFonts w:ascii="Times New Roman" w:eastAsia="Times New Roman" w:hAnsi="Times New Roman" w:cs="Times New Roman"/>
          <w:sz w:val="24"/>
          <w:szCs w:val="24"/>
        </w:rPr>
        <w:t xml:space="preserve"> </w:t>
      </w:r>
      <w:r w:rsidR="009256A5" w:rsidRPr="00155B44">
        <w:rPr>
          <w:rFonts w:ascii="Times New Roman" w:eastAsia="Times New Roman" w:hAnsi="Times New Roman" w:cs="Times New Roman"/>
          <w:sz w:val="24"/>
          <w:szCs w:val="24"/>
        </w:rPr>
        <w:lastRenderedPageBreak/>
        <w:t>– 1498 чел.</w:t>
      </w:r>
      <w:r w:rsidRPr="00155B44">
        <w:rPr>
          <w:rFonts w:ascii="Times New Roman" w:eastAsia="Times New Roman" w:hAnsi="Times New Roman" w:cs="Times New Roman"/>
          <w:sz w:val="24"/>
          <w:szCs w:val="24"/>
        </w:rPr>
        <w:t xml:space="preserve"> </w:t>
      </w:r>
      <w:r w:rsidR="009256A5" w:rsidRPr="00155B44">
        <w:rPr>
          <w:rFonts w:ascii="Times New Roman" w:eastAsia="Times New Roman" w:hAnsi="Times New Roman" w:cs="Times New Roman"/>
          <w:sz w:val="24"/>
          <w:szCs w:val="24"/>
        </w:rPr>
        <w:t xml:space="preserve">Всего в профильных классах обучается 2699 чел. </w:t>
      </w:r>
      <w:r w:rsidRPr="00155B44">
        <w:rPr>
          <w:rFonts w:ascii="Times New Roman" w:eastAsia="Times New Roman" w:hAnsi="Times New Roman" w:cs="Times New Roman"/>
          <w:sz w:val="24"/>
          <w:szCs w:val="24"/>
        </w:rPr>
        <w:t xml:space="preserve">Выбор профиля обучения ориентирует учащихся на будущую сферу профессиональной деятельности уже на этапе школьной (первичной) профориентации. </w:t>
      </w:r>
    </w:p>
    <w:p w14:paraId="24BB51B9" w14:textId="4DD469D6" w:rsidR="00DB71F2" w:rsidRPr="00155B44" w:rsidRDefault="00DB71F2" w:rsidP="0024318F">
      <w:pPr>
        <w:pStyle w:val="a7"/>
        <w:ind w:firstLine="709"/>
        <w:jc w:val="both"/>
        <w:rPr>
          <w:rFonts w:ascii="Times New Roman" w:hAnsi="Times New Roman" w:cs="Times New Roman"/>
          <w:sz w:val="24"/>
          <w:szCs w:val="24"/>
        </w:rPr>
      </w:pPr>
      <w:r w:rsidRPr="00155B44">
        <w:rPr>
          <w:rFonts w:ascii="Times New Roman" w:hAnsi="Times New Roman" w:cs="Times New Roman"/>
          <w:sz w:val="24"/>
          <w:szCs w:val="24"/>
        </w:rPr>
        <w:t>В 2023 году в целях перехода на линейную модель преподавания исторических дисциплин в организациях общего образования разработаны и введены в действие примерные программы по учебному предмету «История» для 7-8 классов общеобразовательных организаций Приднестровской Молдавской Республики</w:t>
      </w:r>
      <w:r w:rsidR="003F2E43" w:rsidRPr="00155B44">
        <w:rPr>
          <w:rFonts w:ascii="Times New Roman" w:hAnsi="Times New Roman" w:cs="Times New Roman"/>
          <w:sz w:val="24"/>
          <w:szCs w:val="24"/>
        </w:rPr>
        <w:t xml:space="preserve"> (п</w:t>
      </w:r>
      <w:r w:rsidRPr="00155B44">
        <w:rPr>
          <w:rFonts w:ascii="Times New Roman" w:hAnsi="Times New Roman" w:cs="Times New Roman"/>
          <w:sz w:val="24"/>
          <w:szCs w:val="24"/>
        </w:rPr>
        <w:t>риказ</w:t>
      </w:r>
      <w:r w:rsidR="003F2E43" w:rsidRPr="00155B44">
        <w:rPr>
          <w:rFonts w:ascii="Times New Roman" w:hAnsi="Times New Roman" w:cs="Times New Roman"/>
          <w:sz w:val="24"/>
          <w:szCs w:val="24"/>
        </w:rPr>
        <w:t>ы</w:t>
      </w:r>
      <w:r w:rsidRPr="00155B44">
        <w:rPr>
          <w:rFonts w:ascii="Times New Roman" w:hAnsi="Times New Roman" w:cs="Times New Roman"/>
          <w:sz w:val="24"/>
          <w:szCs w:val="24"/>
        </w:rPr>
        <w:t xml:space="preserve"> Министерства просвещения Приднестровской Молдавской Республики от 09 февраля 2023 года №144</w:t>
      </w:r>
      <w:r w:rsidR="003F2E43" w:rsidRPr="00155B44">
        <w:rPr>
          <w:rFonts w:ascii="Times New Roman" w:hAnsi="Times New Roman" w:cs="Times New Roman"/>
          <w:sz w:val="24"/>
          <w:szCs w:val="24"/>
        </w:rPr>
        <w:t xml:space="preserve">, </w:t>
      </w:r>
      <w:r w:rsidRPr="00155B44">
        <w:rPr>
          <w:rFonts w:ascii="Times New Roman" w:hAnsi="Times New Roman" w:cs="Times New Roman"/>
          <w:sz w:val="24"/>
          <w:szCs w:val="24"/>
        </w:rPr>
        <w:t xml:space="preserve">№145 </w:t>
      </w:r>
      <w:r w:rsidR="003F2E43" w:rsidRPr="00155B44">
        <w:rPr>
          <w:rFonts w:ascii="Times New Roman" w:hAnsi="Times New Roman" w:cs="Times New Roman"/>
          <w:sz w:val="24"/>
          <w:szCs w:val="24"/>
        </w:rPr>
        <w:t>)</w:t>
      </w:r>
      <w:r w:rsidRPr="00155B44">
        <w:rPr>
          <w:rFonts w:ascii="Times New Roman" w:hAnsi="Times New Roman" w:cs="Times New Roman"/>
          <w:sz w:val="24"/>
          <w:szCs w:val="24"/>
        </w:rPr>
        <w:t>.</w:t>
      </w:r>
    </w:p>
    <w:p w14:paraId="0BB209BF" w14:textId="6ABADBC4" w:rsidR="00DB71F2" w:rsidRPr="00155B44" w:rsidRDefault="00DB71F2" w:rsidP="0024318F">
      <w:pPr>
        <w:pStyle w:val="a7"/>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В целях ознакомления обучающихся с элементами инженерно-технических знаний в области техники и технологии современного производства разработана и введена в действие Примерная программа по учебному предмету «Черчение» для 9 класса общеобразовательных организаций </w:t>
      </w:r>
      <w:r w:rsidR="003F2E43" w:rsidRPr="00155B44">
        <w:rPr>
          <w:rFonts w:ascii="Times New Roman" w:hAnsi="Times New Roman" w:cs="Times New Roman"/>
          <w:sz w:val="24"/>
          <w:szCs w:val="24"/>
        </w:rPr>
        <w:t>республики (</w:t>
      </w:r>
      <w:r w:rsidRPr="00155B44">
        <w:rPr>
          <w:rFonts w:ascii="Times New Roman" w:hAnsi="Times New Roman" w:cs="Times New Roman"/>
          <w:sz w:val="24"/>
          <w:szCs w:val="24"/>
        </w:rPr>
        <w:t>Приказ Министерства просвещения Приднестровской Молдавской Республики от 06 июля 2023 года № 725</w:t>
      </w:r>
      <w:r w:rsidR="003F2E43" w:rsidRPr="00155B44">
        <w:rPr>
          <w:rFonts w:ascii="Times New Roman" w:hAnsi="Times New Roman" w:cs="Times New Roman"/>
          <w:sz w:val="24"/>
          <w:szCs w:val="24"/>
        </w:rPr>
        <w:t>)</w:t>
      </w:r>
      <w:r w:rsidRPr="00155B44">
        <w:rPr>
          <w:rFonts w:ascii="Times New Roman" w:hAnsi="Times New Roman" w:cs="Times New Roman"/>
          <w:sz w:val="24"/>
          <w:szCs w:val="24"/>
        </w:rPr>
        <w:t>.</w:t>
      </w:r>
    </w:p>
    <w:p w14:paraId="737FB74C" w14:textId="57E3CE3A" w:rsidR="00DB71F2" w:rsidRPr="00155B44" w:rsidRDefault="00DB71F2" w:rsidP="0024318F">
      <w:pPr>
        <w:pStyle w:val="a7"/>
        <w:ind w:firstLine="709"/>
        <w:jc w:val="both"/>
        <w:rPr>
          <w:rFonts w:ascii="Times New Roman" w:hAnsi="Times New Roman" w:cs="Times New Roman"/>
          <w:sz w:val="24"/>
          <w:szCs w:val="24"/>
        </w:rPr>
      </w:pPr>
      <w:r w:rsidRPr="00155B44">
        <w:rPr>
          <w:rFonts w:ascii="Times New Roman" w:hAnsi="Times New Roman" w:cs="Times New Roman"/>
          <w:sz w:val="24"/>
          <w:szCs w:val="24"/>
        </w:rPr>
        <w:t>В рамках реализации Государственного образовательного стандарта среднего (полного) общего образования разработана и введена в действие Примерная программа по учебному курсу «Индивидуальный проект» для 10–11 классов общеобразовательных организаций Приднестровской Молдавской Республики</w:t>
      </w:r>
      <w:r w:rsidR="003F2E43" w:rsidRPr="00155B44">
        <w:rPr>
          <w:rFonts w:ascii="Times New Roman" w:hAnsi="Times New Roman" w:cs="Times New Roman"/>
          <w:sz w:val="24"/>
          <w:szCs w:val="24"/>
        </w:rPr>
        <w:t xml:space="preserve"> (</w:t>
      </w:r>
      <w:r w:rsidRPr="00155B44">
        <w:rPr>
          <w:rFonts w:ascii="Times New Roman" w:hAnsi="Times New Roman" w:cs="Times New Roman"/>
          <w:sz w:val="24"/>
          <w:szCs w:val="24"/>
        </w:rPr>
        <w:t xml:space="preserve">Приказ Министерства просвещения Приднестровской Молдавской Республики от 10 апреля 2023 года № 361 </w:t>
      </w:r>
      <w:r w:rsidR="003F2E43" w:rsidRPr="00155B44">
        <w:rPr>
          <w:rFonts w:ascii="Times New Roman" w:hAnsi="Times New Roman" w:cs="Times New Roman"/>
          <w:sz w:val="24"/>
          <w:szCs w:val="24"/>
        </w:rPr>
        <w:t>)</w:t>
      </w:r>
      <w:r w:rsidRPr="00155B44">
        <w:rPr>
          <w:rFonts w:ascii="Times New Roman" w:hAnsi="Times New Roman" w:cs="Times New Roman"/>
          <w:sz w:val="24"/>
          <w:szCs w:val="24"/>
        </w:rPr>
        <w:t>.</w:t>
      </w:r>
    </w:p>
    <w:p w14:paraId="05A7D1C7" w14:textId="77777777" w:rsidR="00BA1CC6" w:rsidRPr="00155B44" w:rsidRDefault="00BA1CC6" w:rsidP="0024318F">
      <w:pPr>
        <w:pStyle w:val="a7"/>
        <w:ind w:firstLine="709"/>
        <w:jc w:val="both"/>
        <w:rPr>
          <w:rFonts w:ascii="Times New Roman" w:hAnsi="Times New Roman" w:cs="Times New Roman"/>
          <w:sz w:val="24"/>
          <w:szCs w:val="24"/>
        </w:rPr>
      </w:pPr>
      <w:r w:rsidRPr="00155B44">
        <w:rPr>
          <w:rFonts w:ascii="Times New Roman" w:hAnsi="Times New Roman" w:cs="Times New Roman"/>
          <w:sz w:val="24"/>
          <w:szCs w:val="24"/>
        </w:rPr>
        <w:t>В рамках реализации Государственного образовательного стандарта начального общего образования введена в действие примерная рабочая программа учебного предмета «Изобразительное искусство и художественный труд» для обучающихся 1-4 классов организаций общего образования (Приказ Министерства просвещения Приднестровской Молдавской Республики 26.10.2023г. № 1072).</w:t>
      </w:r>
    </w:p>
    <w:p w14:paraId="122779D1" w14:textId="77777777" w:rsidR="00302A10" w:rsidRPr="00155B44" w:rsidRDefault="00302A10" w:rsidP="0024318F">
      <w:pPr>
        <w:pStyle w:val="a7"/>
        <w:ind w:firstLine="709"/>
        <w:jc w:val="both"/>
        <w:rPr>
          <w:rFonts w:ascii="Times New Roman" w:hAnsi="Times New Roman" w:cs="Times New Roman"/>
          <w:sz w:val="24"/>
          <w:szCs w:val="24"/>
        </w:rPr>
      </w:pPr>
      <w:r w:rsidRPr="00155B44">
        <w:rPr>
          <w:rFonts w:ascii="Times New Roman" w:hAnsi="Times New Roman" w:cs="Times New Roman"/>
          <w:sz w:val="24"/>
          <w:szCs w:val="24"/>
        </w:rPr>
        <w:t>С целью формирования у школьников, отнесенных к специальной медицинской группе,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восстановлении и поддержании здоровья и организации здорового образа жизни введена в действие примерная программа учебного предмета «Физическая культура» для обучающихся общеобразовательных организаций Приднестровской Молдавской Республики специальной медицинской группы (Приказ Министерства просвещения Приднестровской Молдавской Республики от 18.07.2023г. № 756).</w:t>
      </w:r>
    </w:p>
    <w:p w14:paraId="0F78F516" w14:textId="77777777" w:rsidR="008D3D62" w:rsidRPr="00155B44" w:rsidRDefault="008D3D62" w:rsidP="0024318F">
      <w:pPr>
        <w:tabs>
          <w:tab w:val="left" w:pos="1708"/>
        </w:tabs>
        <w:spacing w:after="0" w:line="240" w:lineRule="auto"/>
        <w:ind w:firstLine="720"/>
        <w:jc w:val="both"/>
        <w:rPr>
          <w:rFonts w:ascii="Times New Roman" w:hAnsi="Times New Roman" w:cs="Times New Roman"/>
          <w:sz w:val="24"/>
          <w:szCs w:val="24"/>
        </w:rPr>
      </w:pPr>
      <w:r w:rsidRPr="00155B44">
        <w:rPr>
          <w:rFonts w:ascii="Times New Roman" w:hAnsi="Times New Roman" w:cs="Times New Roman"/>
          <w:sz w:val="24"/>
          <w:szCs w:val="24"/>
        </w:rPr>
        <w:t xml:space="preserve">В целях совершенствования информационного обеспечения процессов управления, планирования и организации учебного процесса на основе внедрения информационных технологий в организациях образования республики с </w:t>
      </w:r>
      <w:r w:rsidR="0092774D" w:rsidRPr="00155B44">
        <w:rPr>
          <w:rFonts w:ascii="Times New Roman" w:hAnsi="Times New Roman" w:cs="Times New Roman"/>
          <w:sz w:val="24"/>
          <w:szCs w:val="24"/>
        </w:rPr>
        <w:t xml:space="preserve">1 </w:t>
      </w:r>
      <w:r w:rsidR="00803DB9" w:rsidRPr="00155B44">
        <w:rPr>
          <w:rFonts w:ascii="Times New Roman" w:hAnsi="Times New Roman" w:cs="Times New Roman"/>
          <w:sz w:val="24"/>
          <w:szCs w:val="24"/>
        </w:rPr>
        <w:t xml:space="preserve">сентября </w:t>
      </w:r>
      <w:r w:rsidRPr="00155B44">
        <w:rPr>
          <w:rFonts w:ascii="Times New Roman" w:hAnsi="Times New Roman" w:cs="Times New Roman"/>
          <w:sz w:val="24"/>
          <w:szCs w:val="24"/>
        </w:rPr>
        <w:t>202</w:t>
      </w:r>
      <w:r w:rsidR="00E52FB1" w:rsidRPr="00155B44">
        <w:rPr>
          <w:rFonts w:ascii="Times New Roman" w:hAnsi="Times New Roman" w:cs="Times New Roman"/>
          <w:sz w:val="24"/>
          <w:szCs w:val="24"/>
        </w:rPr>
        <w:t>3</w:t>
      </w:r>
      <w:r w:rsidR="006A3A57" w:rsidRPr="00155B44">
        <w:rPr>
          <w:rFonts w:ascii="Times New Roman" w:hAnsi="Times New Roman" w:cs="Times New Roman"/>
          <w:sz w:val="24"/>
          <w:szCs w:val="24"/>
        </w:rPr>
        <w:t xml:space="preserve"> года</w:t>
      </w:r>
      <w:r w:rsidR="005C24A4" w:rsidRPr="00155B44">
        <w:rPr>
          <w:rFonts w:ascii="Times New Roman" w:hAnsi="Times New Roman" w:cs="Times New Roman"/>
          <w:sz w:val="24"/>
          <w:szCs w:val="24"/>
        </w:rPr>
        <w:t xml:space="preserve"> АИС «Элжур» внедрена в деятельность</w:t>
      </w:r>
      <w:r w:rsidR="006A3A57" w:rsidRPr="00155B44">
        <w:rPr>
          <w:rFonts w:ascii="Times New Roman" w:hAnsi="Times New Roman" w:cs="Times New Roman"/>
          <w:sz w:val="24"/>
          <w:szCs w:val="24"/>
        </w:rPr>
        <w:t xml:space="preserve"> </w:t>
      </w:r>
      <w:r w:rsidR="005C24A4" w:rsidRPr="00155B44">
        <w:rPr>
          <w:rFonts w:ascii="Times New Roman" w:hAnsi="Times New Roman" w:cs="Times New Roman"/>
          <w:sz w:val="24"/>
          <w:szCs w:val="24"/>
        </w:rPr>
        <w:t xml:space="preserve">всех общеобразовательных организаций,  в том числе </w:t>
      </w:r>
      <w:r w:rsidR="00803DB9" w:rsidRPr="00155B44">
        <w:rPr>
          <w:rFonts w:ascii="Times New Roman" w:hAnsi="Times New Roman" w:cs="Times New Roman"/>
          <w:sz w:val="24"/>
          <w:szCs w:val="24"/>
        </w:rPr>
        <w:t>1</w:t>
      </w:r>
      <w:r w:rsidR="00E52FB1" w:rsidRPr="00155B44">
        <w:rPr>
          <w:rFonts w:ascii="Times New Roman" w:hAnsi="Times New Roman" w:cs="Times New Roman"/>
          <w:sz w:val="24"/>
          <w:szCs w:val="24"/>
        </w:rPr>
        <w:t>48</w:t>
      </w:r>
      <w:r w:rsidR="00803DB9" w:rsidRPr="00155B44">
        <w:rPr>
          <w:rFonts w:ascii="Times New Roman" w:hAnsi="Times New Roman" w:cs="Times New Roman"/>
          <w:sz w:val="24"/>
          <w:szCs w:val="24"/>
        </w:rPr>
        <w:t xml:space="preserve"> организаций общего образования ведут учет успеваемости исключительно в </w:t>
      </w:r>
      <w:r w:rsidR="0092774D" w:rsidRPr="00155B44">
        <w:rPr>
          <w:rFonts w:ascii="Times New Roman" w:hAnsi="Times New Roman" w:cs="Times New Roman"/>
          <w:sz w:val="24"/>
          <w:szCs w:val="24"/>
        </w:rPr>
        <w:t xml:space="preserve"> электронно</w:t>
      </w:r>
      <w:r w:rsidR="00803DB9" w:rsidRPr="00155B44">
        <w:rPr>
          <w:rFonts w:ascii="Times New Roman" w:hAnsi="Times New Roman" w:cs="Times New Roman"/>
          <w:sz w:val="24"/>
          <w:szCs w:val="24"/>
        </w:rPr>
        <w:t>м виде  журнала посредством АИС</w:t>
      </w:r>
      <w:r w:rsidR="000B02F0" w:rsidRPr="00155B44">
        <w:rPr>
          <w:rFonts w:ascii="Times New Roman" w:hAnsi="Times New Roman" w:cs="Times New Roman"/>
          <w:sz w:val="24"/>
          <w:szCs w:val="24"/>
        </w:rPr>
        <w:t xml:space="preserve"> </w:t>
      </w:r>
      <w:r w:rsidR="0092774D" w:rsidRPr="00155B44">
        <w:rPr>
          <w:rFonts w:ascii="Times New Roman" w:hAnsi="Times New Roman" w:cs="Times New Roman"/>
          <w:sz w:val="24"/>
          <w:szCs w:val="24"/>
        </w:rPr>
        <w:t>«Элжур»</w:t>
      </w:r>
      <w:r w:rsidR="00803DB9" w:rsidRPr="00155B44">
        <w:rPr>
          <w:rFonts w:ascii="Times New Roman" w:hAnsi="Times New Roman" w:cs="Times New Roman"/>
          <w:sz w:val="24"/>
          <w:szCs w:val="24"/>
        </w:rPr>
        <w:t xml:space="preserve">, в </w:t>
      </w:r>
      <w:r w:rsidR="004E3EB0" w:rsidRPr="00155B44">
        <w:rPr>
          <w:rFonts w:ascii="Times New Roman" w:hAnsi="Times New Roman" w:cs="Times New Roman"/>
          <w:sz w:val="24"/>
          <w:szCs w:val="24"/>
        </w:rPr>
        <w:t>9</w:t>
      </w:r>
      <w:r w:rsidR="00803DB9" w:rsidRPr="00155B44">
        <w:rPr>
          <w:rFonts w:ascii="Times New Roman" w:hAnsi="Times New Roman" w:cs="Times New Roman"/>
          <w:sz w:val="24"/>
          <w:szCs w:val="24"/>
        </w:rPr>
        <w:t xml:space="preserve"> организациях общего образования параллельно с электронным журналом сохранились журналы на бумажных носителях.</w:t>
      </w:r>
    </w:p>
    <w:p w14:paraId="0D00D483" w14:textId="77777777" w:rsidR="009D0CD9" w:rsidRPr="00155B44" w:rsidRDefault="009D0CD9" w:rsidP="0024318F">
      <w:pPr>
        <w:shd w:val="clear" w:color="auto" w:fill="FFFFFF"/>
        <w:spacing w:after="0" w:line="240" w:lineRule="auto"/>
        <w:ind w:firstLine="720"/>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Одним из ведущих направлений деятельности по повышению качества образования является создание условий для выявления и развития интеллектуальных, познавательных и творческих способностей учащихся, создание условий для поддержки одаренных детей. </w:t>
      </w:r>
    </w:p>
    <w:p w14:paraId="73E55936" w14:textId="77777777" w:rsidR="009D0CD9" w:rsidRPr="00155B44" w:rsidRDefault="009D0CD9" w:rsidP="0024318F">
      <w:pPr>
        <w:spacing w:after="0" w:line="240" w:lineRule="auto"/>
        <w:ind w:firstLine="72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Пред</w:t>
      </w:r>
      <w:r w:rsidR="000B02F0" w:rsidRPr="00155B44">
        <w:rPr>
          <w:rFonts w:ascii="Times New Roman" w:eastAsia="Times New Roman" w:hAnsi="Times New Roman" w:cs="Times New Roman"/>
          <w:sz w:val="24"/>
          <w:szCs w:val="24"/>
        </w:rPr>
        <w:t>метная олимпиада учащихся в 2022-2023</w:t>
      </w:r>
      <w:r w:rsidRPr="00155B44">
        <w:rPr>
          <w:rFonts w:ascii="Times New Roman" w:eastAsia="Times New Roman" w:hAnsi="Times New Roman" w:cs="Times New Roman"/>
          <w:sz w:val="24"/>
          <w:szCs w:val="24"/>
        </w:rPr>
        <w:t xml:space="preserve"> учебном году была организована и</w:t>
      </w:r>
      <w:r w:rsidR="000B02F0" w:rsidRPr="00155B44">
        <w:rPr>
          <w:rFonts w:ascii="Times New Roman" w:eastAsia="Times New Roman" w:hAnsi="Times New Roman" w:cs="Times New Roman"/>
          <w:sz w:val="24"/>
          <w:szCs w:val="24"/>
        </w:rPr>
        <w:t xml:space="preserve"> проведена на институциональном, </w:t>
      </w:r>
      <w:r w:rsidRPr="00155B44">
        <w:rPr>
          <w:rFonts w:ascii="Times New Roman" w:eastAsia="Times New Roman" w:hAnsi="Times New Roman" w:cs="Times New Roman"/>
          <w:sz w:val="24"/>
          <w:szCs w:val="24"/>
        </w:rPr>
        <w:t xml:space="preserve">районном (городском) </w:t>
      </w:r>
      <w:r w:rsidR="000B02F0" w:rsidRPr="00155B44">
        <w:rPr>
          <w:rFonts w:ascii="Times New Roman" w:eastAsia="Times New Roman" w:hAnsi="Times New Roman" w:cs="Times New Roman"/>
          <w:sz w:val="24"/>
          <w:szCs w:val="24"/>
        </w:rPr>
        <w:t xml:space="preserve">и республиканском </w:t>
      </w:r>
      <w:r w:rsidRPr="00155B44">
        <w:rPr>
          <w:rFonts w:ascii="Times New Roman" w:eastAsia="Times New Roman" w:hAnsi="Times New Roman" w:cs="Times New Roman"/>
          <w:sz w:val="24"/>
          <w:szCs w:val="24"/>
        </w:rPr>
        <w:t>уровнях</w:t>
      </w:r>
      <w:r w:rsidR="00BE527C" w:rsidRPr="00155B44">
        <w:rPr>
          <w:rFonts w:ascii="Times New Roman" w:eastAsia="Times New Roman" w:hAnsi="Times New Roman" w:cs="Times New Roman"/>
          <w:sz w:val="24"/>
          <w:szCs w:val="24"/>
        </w:rPr>
        <w:t xml:space="preserve">. </w:t>
      </w:r>
    </w:p>
    <w:p w14:paraId="409C7297" w14:textId="77777777" w:rsidR="000B02F0" w:rsidRPr="00155B44" w:rsidRDefault="000B02F0" w:rsidP="0024318F">
      <w:pPr>
        <w:spacing w:after="0" w:line="240" w:lineRule="auto"/>
        <w:ind w:firstLine="72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На республиканском уровне в предметной олимпиаде приняли участие 117 обучающихся 11-х классов общеобразовательных организаций республики, что составляет 5,9% от общего количества одиннадцатиклассников. Из них: обучающихся по программам повышенного уровня – 23, по общеобразовательным программам – 94. </w:t>
      </w:r>
    </w:p>
    <w:p w14:paraId="4CE4DC01" w14:textId="77777777" w:rsidR="000B02F0" w:rsidRPr="00155B44" w:rsidRDefault="000B02F0" w:rsidP="0024318F">
      <w:pPr>
        <w:spacing w:after="0" w:line="240" w:lineRule="auto"/>
        <w:ind w:firstLine="72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Победители и призеры определены из числа участников, набравших наибольшее количество баллов, но не менее 70-ти.</w:t>
      </w:r>
    </w:p>
    <w:p w14:paraId="02D8E157" w14:textId="77777777" w:rsidR="000B02F0" w:rsidRPr="00155B44" w:rsidRDefault="000B02F0" w:rsidP="0024318F">
      <w:pPr>
        <w:spacing w:after="0" w:line="240" w:lineRule="auto"/>
        <w:ind w:firstLine="72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итоге победителями и призерами стали 36 участников олимпиады, что составляет 61,0% от максимально возможных призовых мест.</w:t>
      </w:r>
    </w:p>
    <w:p w14:paraId="55498B50" w14:textId="77777777" w:rsidR="000B02F0" w:rsidRPr="00155B44" w:rsidRDefault="000B02F0" w:rsidP="0024318F">
      <w:pPr>
        <w:spacing w:after="0" w:line="240" w:lineRule="auto"/>
        <w:ind w:firstLine="72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Лидирующие позиции занимают МУ «Управление народного образования г. Бендеры» и МУ «Рыбницкое управление народного образования» (по 11 призовых мест), МУ «Григориопольское Управление народного образования» - 5 призовых мест.</w:t>
      </w:r>
    </w:p>
    <w:p w14:paraId="01726B90" w14:textId="77777777" w:rsidR="000B02F0" w:rsidRPr="00155B44" w:rsidRDefault="000B02F0" w:rsidP="0024318F">
      <w:pPr>
        <w:spacing w:after="0" w:line="240" w:lineRule="auto"/>
        <w:ind w:firstLine="72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13 участников олимпиады (11,0%), преодолевшие порог 70-ти баллов, но не вошедшие в число победителей и призеров, получили удостоверения участника олимпиады.</w:t>
      </w:r>
    </w:p>
    <w:p w14:paraId="1D952238" w14:textId="77777777" w:rsidR="00C03BBD" w:rsidRPr="00155B44" w:rsidRDefault="00D006C4" w:rsidP="0024318F">
      <w:pPr>
        <w:spacing w:after="0" w:line="240" w:lineRule="auto"/>
        <w:ind w:firstLine="709"/>
        <w:jc w:val="both"/>
        <w:rPr>
          <w:rFonts w:ascii="Times New Roman" w:hAnsi="Times New Roman" w:cs="Times New Roman"/>
          <w:sz w:val="24"/>
          <w:szCs w:val="24"/>
          <w:shd w:val="clear" w:color="auto" w:fill="FFFFFF"/>
        </w:rPr>
      </w:pPr>
      <w:r w:rsidRPr="00155B44">
        <w:rPr>
          <w:rFonts w:ascii="Times New Roman" w:hAnsi="Times New Roman" w:cs="Times New Roman"/>
          <w:sz w:val="24"/>
          <w:szCs w:val="24"/>
          <w:shd w:val="clear" w:color="auto" w:fill="FFFFFF"/>
        </w:rPr>
        <w:t>В 2022-2023</w:t>
      </w:r>
      <w:r w:rsidR="00713DE2" w:rsidRPr="00155B44">
        <w:rPr>
          <w:rFonts w:ascii="Times New Roman" w:hAnsi="Times New Roman" w:cs="Times New Roman"/>
          <w:sz w:val="24"/>
          <w:szCs w:val="24"/>
          <w:shd w:val="clear" w:color="auto" w:fill="FFFFFF"/>
        </w:rPr>
        <w:t xml:space="preserve"> учебном году ГОУ «Приднестровский государственный университет им. Т.Г. Шевченко» была организована и проведена профориентационная олимпиада для обучающихся X-XI классов Общее количество зарегистрированных участников составило 815 человек. По итогам олимпиады жюри </w:t>
      </w:r>
      <w:r w:rsidRPr="00155B44">
        <w:rPr>
          <w:rFonts w:ascii="Times New Roman" w:hAnsi="Times New Roman" w:cs="Times New Roman"/>
          <w:sz w:val="24"/>
          <w:szCs w:val="24"/>
          <w:shd w:val="clear" w:color="auto" w:fill="FFFFFF"/>
        </w:rPr>
        <w:t>определило</w:t>
      </w:r>
      <w:r w:rsidR="00713DE2" w:rsidRPr="00155B44">
        <w:rPr>
          <w:rFonts w:ascii="Times New Roman" w:hAnsi="Times New Roman" w:cs="Times New Roman"/>
          <w:sz w:val="24"/>
          <w:szCs w:val="24"/>
          <w:shd w:val="clear" w:color="auto" w:fill="FFFFFF"/>
        </w:rPr>
        <w:t xml:space="preserve"> </w:t>
      </w:r>
      <w:r w:rsidRPr="00155B44">
        <w:rPr>
          <w:rFonts w:ascii="Times New Roman" w:hAnsi="Times New Roman" w:cs="Times New Roman"/>
          <w:sz w:val="24"/>
          <w:szCs w:val="24"/>
          <w:shd w:val="clear" w:color="auto" w:fill="FFFFFF"/>
        </w:rPr>
        <w:t xml:space="preserve">70 </w:t>
      </w:r>
      <w:r w:rsidR="00713DE2" w:rsidRPr="00155B44">
        <w:rPr>
          <w:rFonts w:ascii="Times New Roman" w:hAnsi="Times New Roman" w:cs="Times New Roman"/>
          <w:sz w:val="24"/>
          <w:szCs w:val="24"/>
          <w:shd w:val="clear" w:color="auto" w:fill="FFFFFF"/>
        </w:rPr>
        <w:t>приз</w:t>
      </w:r>
      <w:r w:rsidRPr="00155B44">
        <w:rPr>
          <w:rFonts w:ascii="Times New Roman" w:hAnsi="Times New Roman" w:cs="Times New Roman"/>
          <w:sz w:val="24"/>
          <w:szCs w:val="24"/>
          <w:shd w:val="clear" w:color="auto" w:fill="FFFFFF"/>
        </w:rPr>
        <w:t>овых мест</w:t>
      </w:r>
      <w:r w:rsidR="00713DE2" w:rsidRPr="00155B44">
        <w:rPr>
          <w:rFonts w:ascii="Times New Roman" w:hAnsi="Times New Roman" w:cs="Times New Roman"/>
          <w:sz w:val="24"/>
          <w:szCs w:val="24"/>
          <w:shd w:val="clear" w:color="auto" w:fill="FFFFFF"/>
        </w:rPr>
        <w:t xml:space="preserve">: из них </w:t>
      </w:r>
      <w:r w:rsidRPr="00155B44">
        <w:rPr>
          <w:rFonts w:ascii="Times New Roman" w:hAnsi="Times New Roman" w:cs="Times New Roman"/>
          <w:sz w:val="24"/>
          <w:szCs w:val="24"/>
          <w:shd w:val="clear" w:color="auto" w:fill="FFFFFF"/>
        </w:rPr>
        <w:t>20</w:t>
      </w:r>
      <w:r w:rsidR="00713DE2" w:rsidRPr="00155B44">
        <w:rPr>
          <w:rFonts w:ascii="Times New Roman" w:hAnsi="Times New Roman" w:cs="Times New Roman"/>
          <w:sz w:val="24"/>
          <w:szCs w:val="24"/>
          <w:shd w:val="clear" w:color="auto" w:fill="FFFFFF"/>
        </w:rPr>
        <w:t xml:space="preserve"> обучающихся заняли I место, </w:t>
      </w:r>
      <w:r w:rsidRPr="00155B44">
        <w:rPr>
          <w:rFonts w:ascii="Times New Roman" w:hAnsi="Times New Roman" w:cs="Times New Roman"/>
          <w:sz w:val="24"/>
          <w:szCs w:val="24"/>
          <w:shd w:val="clear" w:color="auto" w:fill="FFFFFF"/>
        </w:rPr>
        <w:t>по 25 обучающихся - II и</w:t>
      </w:r>
      <w:r w:rsidR="00713DE2" w:rsidRPr="00155B44">
        <w:rPr>
          <w:rFonts w:ascii="Times New Roman" w:hAnsi="Times New Roman" w:cs="Times New Roman"/>
          <w:sz w:val="24"/>
          <w:szCs w:val="24"/>
          <w:shd w:val="clear" w:color="auto" w:fill="FFFFFF"/>
        </w:rPr>
        <w:t xml:space="preserve"> III место.</w:t>
      </w:r>
    </w:p>
    <w:p w14:paraId="7D4E8CF1" w14:textId="2B19D8AC" w:rsidR="004E3EB0" w:rsidRPr="00155B44" w:rsidRDefault="004E3EB0" w:rsidP="0024318F">
      <w:pPr>
        <w:spacing w:after="0" w:line="240" w:lineRule="auto"/>
        <w:ind w:firstLine="709"/>
        <w:jc w:val="both"/>
        <w:rPr>
          <w:rFonts w:ascii="Times New Roman" w:hAnsi="Times New Roman" w:cs="Times New Roman"/>
          <w:sz w:val="24"/>
          <w:szCs w:val="24"/>
          <w:shd w:val="clear" w:color="auto" w:fill="FFFFFF"/>
        </w:rPr>
      </w:pPr>
      <w:r w:rsidRPr="00155B44">
        <w:rPr>
          <w:rFonts w:ascii="Times New Roman" w:hAnsi="Times New Roman" w:cs="Times New Roman"/>
          <w:sz w:val="24"/>
          <w:szCs w:val="24"/>
          <w:shd w:val="clear" w:color="auto" w:fill="FFFFFF"/>
        </w:rPr>
        <w:t>В соответствии с Приказом Министерства просвещения Приднестровской Молдавской Республики от 12 февраля 2018 № 133 «Об утверждении Положения «Об исследовательском обществе учащихся» (САЗ 18-14)</w:t>
      </w:r>
      <w:r w:rsidR="00CA4AF1" w:rsidRPr="00155B44">
        <w:rPr>
          <w:rFonts w:ascii="Times New Roman" w:hAnsi="Times New Roman" w:cs="Times New Roman"/>
          <w:sz w:val="24"/>
          <w:szCs w:val="24"/>
          <w:shd w:val="clear" w:color="auto" w:fill="FFFFFF"/>
        </w:rPr>
        <w:t xml:space="preserve"> </w:t>
      </w:r>
      <w:r w:rsidRPr="00155B44">
        <w:rPr>
          <w:rFonts w:ascii="Times New Roman" w:hAnsi="Times New Roman" w:cs="Times New Roman"/>
          <w:sz w:val="24"/>
          <w:szCs w:val="24"/>
          <w:shd w:val="clear" w:color="auto" w:fill="FFFFFF"/>
        </w:rPr>
        <w:t>была организована в дистанционном формате  и проведена на должном методическом и организационном уровне Республиканская конференция исследовательского общества учащихся на базе ГОУ «Приднестровский государственный университет им. Т.Г. Шевченко».</w:t>
      </w:r>
    </w:p>
    <w:p w14:paraId="4981F3A5" w14:textId="77777777" w:rsidR="004E3EB0" w:rsidRPr="00155B44" w:rsidRDefault="004E3EB0" w:rsidP="0024318F">
      <w:pPr>
        <w:spacing w:after="0" w:line="240" w:lineRule="auto"/>
        <w:ind w:firstLine="709"/>
        <w:jc w:val="both"/>
        <w:rPr>
          <w:rFonts w:ascii="Times New Roman" w:hAnsi="Times New Roman" w:cs="Times New Roman"/>
          <w:sz w:val="24"/>
          <w:szCs w:val="24"/>
          <w:shd w:val="clear" w:color="auto" w:fill="FFFFFF"/>
        </w:rPr>
      </w:pPr>
      <w:r w:rsidRPr="00155B44">
        <w:rPr>
          <w:rFonts w:ascii="Times New Roman" w:hAnsi="Times New Roman" w:cs="Times New Roman"/>
          <w:sz w:val="24"/>
          <w:szCs w:val="24"/>
          <w:shd w:val="clear" w:color="auto" w:fill="FFFFFF"/>
        </w:rPr>
        <w:t xml:space="preserve">Для участия в конференции было представлено 447 работ, что на 57 работ больше, чем в 2021 году. По итогам предварительного рецензирования к защите допущено 397 работ, 50 работ участников секционные жюри отклонили. Работа Республиканской конференции исследовательского общества учащихся в 2022 - 2023 учебном году организована в 51 секции. Во втором этапе Республиканской конференции исследовательского общества учащихся принимало участие 607 школьников. </w:t>
      </w:r>
    </w:p>
    <w:p w14:paraId="196CED5E" w14:textId="77777777" w:rsidR="004E3EB0" w:rsidRPr="00155B44" w:rsidRDefault="004E3EB0" w:rsidP="0024318F">
      <w:pPr>
        <w:spacing w:after="0" w:line="240" w:lineRule="auto"/>
        <w:ind w:firstLine="709"/>
        <w:jc w:val="both"/>
        <w:rPr>
          <w:rFonts w:ascii="Times New Roman" w:hAnsi="Times New Roman" w:cs="Times New Roman"/>
          <w:sz w:val="24"/>
          <w:szCs w:val="24"/>
          <w:shd w:val="clear" w:color="auto" w:fill="FFFFFF"/>
        </w:rPr>
      </w:pPr>
      <w:r w:rsidRPr="00155B44">
        <w:rPr>
          <w:rFonts w:ascii="Times New Roman" w:hAnsi="Times New Roman" w:cs="Times New Roman"/>
          <w:sz w:val="24"/>
          <w:szCs w:val="24"/>
          <w:shd w:val="clear" w:color="auto" w:fill="FFFFFF"/>
        </w:rPr>
        <w:t>Призовые места определялись по двум возрастным категориям (7-9 классы, 10-11 классы) по каждой секции отдельно.</w:t>
      </w:r>
    </w:p>
    <w:p w14:paraId="02DADC42" w14:textId="77777777" w:rsidR="004E3EB0" w:rsidRPr="00155B44" w:rsidRDefault="004E3EB0" w:rsidP="0024318F">
      <w:pPr>
        <w:spacing w:after="0" w:line="240" w:lineRule="auto"/>
        <w:ind w:firstLine="709"/>
        <w:jc w:val="both"/>
        <w:rPr>
          <w:rFonts w:ascii="Times New Roman" w:hAnsi="Times New Roman" w:cs="Times New Roman"/>
          <w:sz w:val="24"/>
          <w:szCs w:val="24"/>
          <w:shd w:val="clear" w:color="auto" w:fill="FFFFFF"/>
        </w:rPr>
      </w:pPr>
      <w:r w:rsidRPr="00155B44">
        <w:rPr>
          <w:rFonts w:ascii="Times New Roman" w:hAnsi="Times New Roman" w:cs="Times New Roman"/>
          <w:sz w:val="24"/>
          <w:szCs w:val="24"/>
          <w:shd w:val="clear" w:color="auto" w:fill="FFFFFF"/>
        </w:rPr>
        <w:t>Лучшими были признаны 256 работ, которые заняли призовые места (в 2021 году - 248 призовых мест). 28 работ рекомендованы членами жюри к награждению дипломами за оригинальность работы и творческий подход. По количеству призовых мест лидирует Тирасполь – 83 призовых места (41 – первое место, 21– второе место, 21 – третье место), II место – Бендеры – 68 призовых мест (25 – первых, 22 – вторых, 21 – третье место), III место – Рыбница – 56 призовых мест (18 – первых, 21– второе, 17 – третьих мест).</w:t>
      </w:r>
    </w:p>
    <w:p w14:paraId="214090CB" w14:textId="77777777" w:rsidR="009D0CD9" w:rsidRPr="00155B44" w:rsidRDefault="009D0CD9"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Интеллектуальные и творческие конкурсы различных уровней проводились </w:t>
      </w:r>
      <w:r w:rsidR="002D7257" w:rsidRPr="00155B44">
        <w:rPr>
          <w:rFonts w:ascii="Times New Roman" w:eastAsia="Times" w:hAnsi="Times New Roman" w:cs="Times New Roman"/>
          <w:sz w:val="24"/>
          <w:szCs w:val="24"/>
        </w:rPr>
        <w:t>в дистанционном</w:t>
      </w:r>
      <w:r w:rsidRPr="00155B44">
        <w:rPr>
          <w:rFonts w:ascii="Times New Roman" w:eastAsia="Times" w:hAnsi="Times New Roman" w:cs="Times New Roman"/>
          <w:sz w:val="24"/>
          <w:szCs w:val="24"/>
        </w:rPr>
        <w:t xml:space="preserve"> форм</w:t>
      </w:r>
      <w:r w:rsidR="003D2E29" w:rsidRPr="00155B44">
        <w:rPr>
          <w:rFonts w:ascii="Times New Roman" w:eastAsia="Times" w:hAnsi="Times New Roman" w:cs="Times New Roman"/>
          <w:sz w:val="24"/>
          <w:szCs w:val="24"/>
        </w:rPr>
        <w:t>ате</w:t>
      </w:r>
      <w:r w:rsidRPr="00155B44">
        <w:rPr>
          <w:rFonts w:ascii="Times New Roman" w:eastAsia="Times" w:hAnsi="Times New Roman" w:cs="Times New Roman"/>
          <w:sz w:val="24"/>
          <w:szCs w:val="24"/>
        </w:rPr>
        <w:t>, что позволило</w:t>
      </w:r>
      <w:r w:rsidR="002D7257" w:rsidRPr="00155B44">
        <w:rPr>
          <w:rFonts w:ascii="Times New Roman" w:eastAsia="Times" w:hAnsi="Times New Roman" w:cs="Times New Roman"/>
          <w:sz w:val="24"/>
          <w:szCs w:val="24"/>
        </w:rPr>
        <w:t xml:space="preserve"> </w:t>
      </w:r>
      <w:r w:rsidR="00D4227C" w:rsidRPr="00155B44">
        <w:rPr>
          <w:rFonts w:ascii="Times New Roman" w:eastAsia="Times" w:hAnsi="Times New Roman" w:cs="Times New Roman"/>
          <w:sz w:val="24"/>
          <w:szCs w:val="24"/>
        </w:rPr>
        <w:t>продолжить работу по</w:t>
      </w:r>
      <w:r w:rsidRPr="00155B44">
        <w:rPr>
          <w:rFonts w:ascii="Times New Roman" w:eastAsia="Times" w:hAnsi="Times New Roman" w:cs="Times New Roman"/>
          <w:sz w:val="24"/>
          <w:szCs w:val="24"/>
        </w:rPr>
        <w:t xml:space="preserve"> выявл</w:t>
      </w:r>
      <w:r w:rsidR="00D4227C" w:rsidRPr="00155B44">
        <w:rPr>
          <w:rFonts w:ascii="Times New Roman" w:eastAsia="Times" w:hAnsi="Times New Roman" w:cs="Times New Roman"/>
          <w:sz w:val="24"/>
          <w:szCs w:val="24"/>
        </w:rPr>
        <w:t>ению</w:t>
      </w:r>
      <w:r w:rsidRPr="00155B44">
        <w:rPr>
          <w:rFonts w:ascii="Times New Roman" w:eastAsia="Times" w:hAnsi="Times New Roman" w:cs="Times New Roman"/>
          <w:sz w:val="24"/>
          <w:szCs w:val="24"/>
        </w:rPr>
        <w:t xml:space="preserve"> и разви</w:t>
      </w:r>
      <w:r w:rsidR="00D4227C" w:rsidRPr="00155B44">
        <w:rPr>
          <w:rFonts w:ascii="Times New Roman" w:eastAsia="Times" w:hAnsi="Times New Roman" w:cs="Times New Roman"/>
          <w:sz w:val="24"/>
          <w:szCs w:val="24"/>
        </w:rPr>
        <w:t>тию</w:t>
      </w:r>
      <w:r w:rsidR="002D7257" w:rsidRPr="00155B44">
        <w:rPr>
          <w:rFonts w:ascii="Times New Roman" w:eastAsia="Times" w:hAnsi="Times New Roman" w:cs="Times New Roman"/>
          <w:sz w:val="24"/>
          <w:szCs w:val="24"/>
        </w:rPr>
        <w:t xml:space="preserve"> </w:t>
      </w:r>
      <w:r w:rsidRPr="00155B44">
        <w:rPr>
          <w:rFonts w:ascii="Times New Roman" w:eastAsia="Times" w:hAnsi="Times New Roman" w:cs="Times New Roman"/>
          <w:sz w:val="24"/>
          <w:szCs w:val="24"/>
        </w:rPr>
        <w:t>талантливых и одаренных школьников.</w:t>
      </w:r>
    </w:p>
    <w:p w14:paraId="44FF73CB" w14:textId="77777777" w:rsidR="009D0CD9" w:rsidRPr="00155B44" w:rsidRDefault="009D0CD9" w:rsidP="0024318F">
      <w:pPr>
        <w:spacing w:after="0" w:line="240" w:lineRule="auto"/>
        <w:ind w:firstLine="720"/>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Кроме того, </w:t>
      </w:r>
      <w:r w:rsidR="00D4227C" w:rsidRPr="00155B44">
        <w:rPr>
          <w:rFonts w:ascii="Times New Roman" w:eastAsia="Times" w:hAnsi="Times New Roman" w:cs="Times New Roman"/>
          <w:sz w:val="24"/>
          <w:szCs w:val="24"/>
        </w:rPr>
        <w:t>об</w:t>
      </w:r>
      <w:r w:rsidRPr="00155B44">
        <w:rPr>
          <w:rFonts w:ascii="Times New Roman" w:eastAsia="Times" w:hAnsi="Times New Roman" w:cs="Times New Roman"/>
          <w:sz w:val="24"/>
          <w:szCs w:val="24"/>
        </w:rPr>
        <w:t>уча</w:t>
      </w:r>
      <w:r w:rsidR="00D4227C" w:rsidRPr="00155B44">
        <w:rPr>
          <w:rFonts w:ascii="Times New Roman" w:eastAsia="Times" w:hAnsi="Times New Roman" w:cs="Times New Roman"/>
          <w:sz w:val="24"/>
          <w:szCs w:val="24"/>
        </w:rPr>
        <w:t>ю</w:t>
      </w:r>
      <w:r w:rsidRPr="00155B44">
        <w:rPr>
          <w:rFonts w:ascii="Times New Roman" w:eastAsia="Times" w:hAnsi="Times New Roman" w:cs="Times New Roman"/>
          <w:sz w:val="24"/>
          <w:szCs w:val="24"/>
        </w:rPr>
        <w:t xml:space="preserve">щиеся организаций общего образования республики принимают активное участие в </w:t>
      </w:r>
      <w:r w:rsidR="00D4227C" w:rsidRPr="00155B44">
        <w:rPr>
          <w:rFonts w:ascii="Times New Roman" w:eastAsia="Times" w:hAnsi="Times New Roman" w:cs="Times New Roman"/>
          <w:sz w:val="24"/>
          <w:szCs w:val="24"/>
        </w:rPr>
        <w:t>м</w:t>
      </w:r>
      <w:r w:rsidRPr="00155B44">
        <w:rPr>
          <w:rFonts w:ascii="Times New Roman" w:eastAsia="Times" w:hAnsi="Times New Roman" w:cs="Times New Roman"/>
          <w:sz w:val="24"/>
          <w:szCs w:val="24"/>
        </w:rPr>
        <w:t>еждународных оли</w:t>
      </w:r>
      <w:r w:rsidR="00D4227C" w:rsidRPr="00155B44">
        <w:rPr>
          <w:rFonts w:ascii="Times New Roman" w:eastAsia="Times" w:hAnsi="Times New Roman" w:cs="Times New Roman"/>
          <w:sz w:val="24"/>
          <w:szCs w:val="24"/>
        </w:rPr>
        <w:t>мпиадах, конференциях, турнирах</w:t>
      </w:r>
      <w:r w:rsidR="002D7257" w:rsidRPr="00155B44">
        <w:rPr>
          <w:rFonts w:ascii="Times New Roman" w:eastAsia="Times" w:hAnsi="Times New Roman" w:cs="Times New Roman"/>
          <w:sz w:val="24"/>
          <w:szCs w:val="24"/>
        </w:rPr>
        <w:t xml:space="preserve"> </w:t>
      </w:r>
      <w:r w:rsidR="00D4227C" w:rsidRPr="00155B44">
        <w:rPr>
          <w:rFonts w:ascii="Times New Roman" w:eastAsia="Times" w:hAnsi="Times New Roman" w:cs="Times New Roman"/>
          <w:sz w:val="24"/>
          <w:szCs w:val="24"/>
        </w:rPr>
        <w:t>и иных интеллектуальных соревнованиях, организованных</w:t>
      </w:r>
      <w:r w:rsidR="002D7257" w:rsidRPr="00155B44">
        <w:rPr>
          <w:rFonts w:ascii="Times New Roman" w:eastAsia="Times" w:hAnsi="Times New Roman" w:cs="Times New Roman"/>
          <w:sz w:val="24"/>
          <w:szCs w:val="24"/>
        </w:rPr>
        <w:t xml:space="preserve"> </w:t>
      </w:r>
      <w:r w:rsidR="00484344" w:rsidRPr="00155B44">
        <w:rPr>
          <w:rFonts w:ascii="Times New Roman" w:eastAsia="Times" w:hAnsi="Times New Roman" w:cs="Times New Roman"/>
          <w:sz w:val="24"/>
          <w:szCs w:val="24"/>
        </w:rPr>
        <w:t>в дистанционном формате</w:t>
      </w:r>
      <w:r w:rsidRPr="00155B44">
        <w:rPr>
          <w:rFonts w:ascii="Times New Roman" w:eastAsia="Times" w:hAnsi="Times New Roman" w:cs="Times New Roman"/>
          <w:sz w:val="24"/>
          <w:szCs w:val="24"/>
        </w:rPr>
        <w:t xml:space="preserve">. Это отражает уровень того качества образования, которое сегодня обеспечивается на территории </w:t>
      </w:r>
      <w:r w:rsidR="00D4227C" w:rsidRPr="00155B44">
        <w:rPr>
          <w:rFonts w:ascii="Times New Roman" w:eastAsia="Times New Roman" w:hAnsi="Times New Roman" w:cs="Times New Roman"/>
          <w:sz w:val="24"/>
          <w:szCs w:val="24"/>
        </w:rPr>
        <w:t>Приднестровской Молдавской Республики</w:t>
      </w:r>
      <w:r w:rsidRPr="00155B44">
        <w:rPr>
          <w:rFonts w:ascii="Times New Roman" w:eastAsia="Times" w:hAnsi="Times New Roman" w:cs="Times New Roman"/>
          <w:sz w:val="24"/>
          <w:szCs w:val="24"/>
        </w:rPr>
        <w:t>, и</w:t>
      </w:r>
      <w:r w:rsidR="00D4227C" w:rsidRPr="00155B44">
        <w:rPr>
          <w:rFonts w:ascii="Times New Roman" w:eastAsia="Times" w:hAnsi="Times New Roman" w:cs="Times New Roman"/>
          <w:sz w:val="24"/>
          <w:szCs w:val="24"/>
        </w:rPr>
        <w:t xml:space="preserve"> высокую конкурентоспособность </w:t>
      </w:r>
      <w:r w:rsidR="00D006C4" w:rsidRPr="00155B44">
        <w:rPr>
          <w:rFonts w:ascii="Times New Roman" w:eastAsia="Times" w:hAnsi="Times New Roman" w:cs="Times New Roman"/>
          <w:sz w:val="24"/>
          <w:szCs w:val="24"/>
        </w:rPr>
        <w:t xml:space="preserve">наших </w:t>
      </w:r>
      <w:r w:rsidRPr="00155B44">
        <w:rPr>
          <w:rFonts w:ascii="Times New Roman" w:eastAsia="Times" w:hAnsi="Times New Roman" w:cs="Times New Roman"/>
          <w:sz w:val="24"/>
          <w:szCs w:val="24"/>
        </w:rPr>
        <w:t>школьников на международном уровне.</w:t>
      </w:r>
    </w:p>
    <w:p w14:paraId="2B827804" w14:textId="77777777" w:rsidR="00810B16" w:rsidRPr="00155B44" w:rsidRDefault="00810B16" w:rsidP="00810B16">
      <w:pPr>
        <w:tabs>
          <w:tab w:val="left" w:pos="709"/>
        </w:tabs>
        <w:spacing w:after="0" w:line="240" w:lineRule="auto"/>
        <w:ind w:firstLine="709"/>
        <w:contextualSpacing/>
        <w:jc w:val="both"/>
        <w:rPr>
          <w:rFonts w:ascii="Times New Roman" w:eastAsiaTheme="minorEastAsia" w:hAnsi="Times New Roman" w:cs="Times New Roman"/>
          <w:sz w:val="24"/>
          <w:szCs w:val="24"/>
        </w:rPr>
      </w:pPr>
      <w:r w:rsidRPr="00155B44">
        <w:rPr>
          <w:rFonts w:ascii="Times New Roman" w:eastAsiaTheme="minorEastAsia" w:hAnsi="Times New Roman" w:cs="Times New Roman"/>
          <w:sz w:val="24"/>
          <w:szCs w:val="24"/>
        </w:rPr>
        <w:t>В целях повышения роли дополнительного образования в творческом развитии обучающихся, повышения качества дополнительного образования, совершенствования профессиональной компетенции и общей культуры руководящих и педагогических работников в сфере воспитания, дополнительного образования, физической культуры были проведены следующие мероприятия:</w:t>
      </w:r>
    </w:p>
    <w:p w14:paraId="4742EED2" w14:textId="2E1F4DF7" w:rsidR="00810B16" w:rsidRPr="00155B44" w:rsidRDefault="00810B16" w:rsidP="00810B16">
      <w:pPr>
        <w:tabs>
          <w:tab w:val="left" w:pos="0"/>
          <w:tab w:val="left" w:pos="709"/>
        </w:tabs>
        <w:spacing w:after="0" w:line="240" w:lineRule="auto"/>
        <w:ind w:firstLine="709"/>
        <w:contextualSpacing/>
        <w:jc w:val="both"/>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t xml:space="preserve">а) </w:t>
      </w:r>
      <w:r w:rsidRPr="00155B44">
        <w:rPr>
          <w:rFonts w:ascii="Times New Roman" w:eastAsia="Times New Roman" w:hAnsi="Times New Roman" w:cs="Times New Roman"/>
          <w:bCs/>
          <w:i/>
          <w:sz w:val="24"/>
          <w:szCs w:val="24"/>
        </w:rPr>
        <w:t>методические объединения</w:t>
      </w:r>
      <w:r w:rsidR="00DC392C" w:rsidRPr="00155B44">
        <w:rPr>
          <w:rFonts w:ascii="Times New Roman" w:eastAsia="Times New Roman" w:hAnsi="Times New Roman" w:cs="Times New Roman"/>
          <w:bCs/>
          <w:i/>
          <w:sz w:val="24"/>
          <w:szCs w:val="24"/>
        </w:rPr>
        <w:t xml:space="preserve"> и семинары</w:t>
      </w:r>
      <w:r w:rsidRPr="00155B44">
        <w:rPr>
          <w:rFonts w:ascii="Times New Roman" w:eastAsia="Times New Roman" w:hAnsi="Times New Roman" w:cs="Times New Roman"/>
          <w:bCs/>
          <w:sz w:val="24"/>
          <w:szCs w:val="24"/>
        </w:rPr>
        <w:t>:</w:t>
      </w:r>
    </w:p>
    <w:p w14:paraId="6DD0BF0F" w14:textId="77777777" w:rsidR="00810B16" w:rsidRPr="00155B44" w:rsidRDefault="00810B16" w:rsidP="00810B16">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- 9 января 2023 года - Республиканский семинар-практикум для учителей физической культуры организаций общего образования, воспитателей-методистов по ФИЗО организации дошкольного образования и преподавателей физической культуры организаций среднего профессионального образования Приднестровской Молдавской Республики;</w:t>
      </w:r>
    </w:p>
    <w:p w14:paraId="7C3E9B4E" w14:textId="77777777" w:rsidR="00810B16" w:rsidRPr="00155B44" w:rsidRDefault="00810B16" w:rsidP="00810B16">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- 13 января 2023 года – Республиканское методической объединение заместителей директоров и руководителей структурных подразделений организаций дополнительного образования на тему: «Технология подготовки творческих коллективов к присвоению звания </w:t>
      </w:r>
      <w:r w:rsidRPr="00155B44">
        <w:rPr>
          <w:rFonts w:ascii="Times New Roman" w:hAnsi="Times New Roman" w:cs="Times New Roman"/>
          <w:sz w:val="24"/>
          <w:szCs w:val="24"/>
        </w:rPr>
        <w:lastRenderedPageBreak/>
        <w:t>«Образцовый детский коллектив» и обучающихся на присвоение стипендии Президента Приднестровской Молдавской Республики»;</w:t>
      </w:r>
    </w:p>
    <w:p w14:paraId="08D8FF18" w14:textId="7B44110B" w:rsidR="00810B16" w:rsidRPr="00155B44" w:rsidRDefault="00810B16" w:rsidP="00810B16">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- 18 января 2023 года – Республиканское методическо</w:t>
      </w:r>
      <w:r w:rsidR="00F0687E" w:rsidRPr="00155B44">
        <w:rPr>
          <w:rFonts w:ascii="Times New Roman" w:hAnsi="Times New Roman" w:cs="Times New Roman"/>
          <w:sz w:val="24"/>
          <w:szCs w:val="24"/>
        </w:rPr>
        <w:t>е</w:t>
      </w:r>
      <w:r w:rsidRPr="00155B44">
        <w:rPr>
          <w:rFonts w:ascii="Times New Roman" w:hAnsi="Times New Roman" w:cs="Times New Roman"/>
          <w:sz w:val="24"/>
          <w:szCs w:val="24"/>
        </w:rPr>
        <w:t xml:space="preserve"> объединение руководителей кружков изобразительного творчества организаций дополнительного образования на тему: «Создание мотивационных условий для изучения основ рисунка и техники рисования графическими материалами»;</w:t>
      </w:r>
    </w:p>
    <w:p w14:paraId="07BEE3A9" w14:textId="094C8654" w:rsidR="00810B16" w:rsidRPr="00155B44" w:rsidRDefault="00810B16" w:rsidP="00810B16">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- 25 января 2023 года – Республиканское методическо</w:t>
      </w:r>
      <w:r w:rsidR="00F0687E" w:rsidRPr="00155B44">
        <w:rPr>
          <w:rFonts w:ascii="Times New Roman" w:hAnsi="Times New Roman" w:cs="Times New Roman"/>
          <w:sz w:val="24"/>
          <w:szCs w:val="24"/>
        </w:rPr>
        <w:t>е</w:t>
      </w:r>
      <w:r w:rsidRPr="00155B44">
        <w:rPr>
          <w:rFonts w:ascii="Times New Roman" w:hAnsi="Times New Roman" w:cs="Times New Roman"/>
          <w:sz w:val="24"/>
          <w:szCs w:val="24"/>
        </w:rPr>
        <w:t xml:space="preserve"> объединение руководителей краеведческих кружков организаций дополнительного образования на тему: «Краеведение в системе гражданско-патриотического и духовно-нравственного воспитания детей и молодёжи в дистанционном формате, краеведческие исследования»;</w:t>
      </w:r>
    </w:p>
    <w:p w14:paraId="413076C1" w14:textId="54A4564A" w:rsidR="00810B16" w:rsidRPr="00155B44" w:rsidRDefault="00810B16" w:rsidP="00810B16">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- 26 января 2023 года – Республиканское методическо</w:t>
      </w:r>
      <w:r w:rsidR="00F0687E" w:rsidRPr="00155B44">
        <w:rPr>
          <w:rFonts w:ascii="Times New Roman" w:hAnsi="Times New Roman" w:cs="Times New Roman"/>
          <w:sz w:val="24"/>
          <w:szCs w:val="24"/>
        </w:rPr>
        <w:t>е</w:t>
      </w:r>
      <w:r w:rsidRPr="00155B44">
        <w:rPr>
          <w:rFonts w:ascii="Times New Roman" w:hAnsi="Times New Roman" w:cs="Times New Roman"/>
          <w:sz w:val="24"/>
          <w:szCs w:val="24"/>
        </w:rPr>
        <w:t xml:space="preserve"> объединение руководителей социально-прикладной деятельности организаций дополнительного образования кружковой направленности на тему: «Формирование ситуации успеха обучающихся в кружках социально-прикладной деятельности»;</w:t>
      </w:r>
    </w:p>
    <w:p w14:paraId="2A14B85A" w14:textId="7522684E" w:rsidR="00810B16" w:rsidRPr="00155B44" w:rsidRDefault="00810B16" w:rsidP="00810B16">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- 8 февраля 2023 года - Республиканское методическо</w:t>
      </w:r>
      <w:r w:rsidR="00F0687E" w:rsidRPr="00155B44">
        <w:rPr>
          <w:rFonts w:ascii="Times New Roman" w:hAnsi="Times New Roman" w:cs="Times New Roman"/>
          <w:sz w:val="24"/>
          <w:szCs w:val="24"/>
        </w:rPr>
        <w:t>е</w:t>
      </w:r>
      <w:r w:rsidRPr="00155B44">
        <w:rPr>
          <w:rFonts w:ascii="Times New Roman" w:hAnsi="Times New Roman" w:cs="Times New Roman"/>
          <w:sz w:val="24"/>
          <w:szCs w:val="24"/>
        </w:rPr>
        <w:t xml:space="preserve"> объединение руководителей кружков декоративно-прикладного творчества организаций дополнительного образования на тему: «Поликультурное воспитание обучающихся посредством возрождения и сохранения народных традиций в кружках декоративно-прикладного творчества ОДО»;</w:t>
      </w:r>
    </w:p>
    <w:p w14:paraId="79459E71" w14:textId="13944883" w:rsidR="00810B16" w:rsidRPr="00155B44" w:rsidRDefault="00810B16" w:rsidP="00810B16">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- 15 февраля 2023 года – Республиканское методическо</w:t>
      </w:r>
      <w:r w:rsidR="00DC392C" w:rsidRPr="00155B44">
        <w:rPr>
          <w:rFonts w:ascii="Times New Roman" w:hAnsi="Times New Roman" w:cs="Times New Roman"/>
          <w:sz w:val="24"/>
          <w:szCs w:val="24"/>
        </w:rPr>
        <w:t>е</w:t>
      </w:r>
      <w:r w:rsidRPr="00155B44">
        <w:rPr>
          <w:rFonts w:ascii="Times New Roman" w:hAnsi="Times New Roman" w:cs="Times New Roman"/>
          <w:sz w:val="24"/>
          <w:szCs w:val="24"/>
        </w:rPr>
        <w:t xml:space="preserve"> объединение руководителей туристических кружков на тему: «Актуальные вопросы деятельности педагога дополнительного образования в кружках туристической направленности</w:t>
      </w:r>
      <w:r w:rsidR="00DC392C" w:rsidRPr="00155B44">
        <w:rPr>
          <w:rFonts w:ascii="Times New Roman" w:hAnsi="Times New Roman" w:cs="Times New Roman"/>
          <w:sz w:val="24"/>
          <w:szCs w:val="24"/>
        </w:rPr>
        <w:t>»</w:t>
      </w:r>
      <w:r w:rsidRPr="00155B44">
        <w:rPr>
          <w:rFonts w:ascii="Times New Roman" w:hAnsi="Times New Roman" w:cs="Times New Roman"/>
          <w:sz w:val="24"/>
          <w:szCs w:val="24"/>
        </w:rPr>
        <w:t xml:space="preserve"> (из опыта работы);</w:t>
      </w:r>
    </w:p>
    <w:p w14:paraId="153B094A" w14:textId="3385D985" w:rsidR="000526F2" w:rsidRPr="00155B44" w:rsidRDefault="000526F2" w:rsidP="000526F2">
      <w:pPr>
        <w:tabs>
          <w:tab w:val="left" w:pos="709"/>
        </w:tabs>
        <w:spacing w:after="0" w:line="240" w:lineRule="auto"/>
        <w:ind w:right="12" w:firstLine="709"/>
        <w:jc w:val="both"/>
        <w:rPr>
          <w:rFonts w:ascii="Times New Roman" w:hAnsi="Times New Roman" w:cs="Times New Roman"/>
          <w:sz w:val="24"/>
          <w:szCs w:val="24"/>
        </w:rPr>
      </w:pPr>
      <w:r w:rsidRPr="00155B44">
        <w:rPr>
          <w:rFonts w:ascii="Times New Roman" w:eastAsia="Times New Roman" w:hAnsi="Times New Roman" w:cs="Times New Roman"/>
          <w:sz w:val="24"/>
          <w:szCs w:val="24"/>
        </w:rPr>
        <w:t xml:space="preserve">- </w:t>
      </w:r>
      <w:r w:rsidRPr="00155B44">
        <w:rPr>
          <w:rFonts w:ascii="Times New Roman" w:hAnsi="Times New Roman" w:cs="Times New Roman"/>
          <w:sz w:val="24"/>
          <w:szCs w:val="24"/>
        </w:rPr>
        <w:t xml:space="preserve">15 февраля - </w:t>
      </w:r>
      <w:r w:rsidRPr="00155B44">
        <w:rPr>
          <w:rFonts w:ascii="Times New Roman" w:eastAsia="Times New Roman" w:hAnsi="Times New Roman" w:cs="Times New Roman"/>
          <w:sz w:val="24"/>
          <w:szCs w:val="24"/>
        </w:rPr>
        <w:t xml:space="preserve"> </w:t>
      </w:r>
      <w:r w:rsidRPr="00155B44">
        <w:rPr>
          <w:rFonts w:ascii="Times New Roman" w:hAnsi="Times New Roman" w:cs="Times New Roman"/>
          <w:sz w:val="24"/>
          <w:szCs w:val="24"/>
        </w:rPr>
        <w:t>Республиканское методическое объединение директоров организаций дополнительного образования кружковой направленности</w:t>
      </w:r>
      <w:r w:rsidRPr="00155B44">
        <w:rPr>
          <w:rFonts w:ascii="Times New Roman" w:eastAsia="Times New Roman" w:hAnsi="Times New Roman" w:cs="Times New Roman"/>
          <w:sz w:val="24"/>
          <w:szCs w:val="24"/>
        </w:rPr>
        <w:t xml:space="preserve"> </w:t>
      </w:r>
      <w:r w:rsidRPr="00155B44">
        <w:rPr>
          <w:rFonts w:ascii="Times New Roman" w:hAnsi="Times New Roman" w:cs="Times New Roman"/>
          <w:sz w:val="24"/>
          <w:szCs w:val="24"/>
        </w:rPr>
        <w:t xml:space="preserve">«Возможности и перспективы создания ресурсного центра дополнительного образования»; </w:t>
      </w:r>
    </w:p>
    <w:p w14:paraId="7EDC4045" w14:textId="129FA8C5" w:rsidR="00810B16" w:rsidRPr="00155B44" w:rsidRDefault="00810B16" w:rsidP="00810B16">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- 16 февраля 2023 года – Республиканское методическо</w:t>
      </w:r>
      <w:r w:rsidR="00DC392C" w:rsidRPr="00155B44">
        <w:rPr>
          <w:rFonts w:ascii="Times New Roman" w:hAnsi="Times New Roman" w:cs="Times New Roman"/>
          <w:sz w:val="24"/>
          <w:szCs w:val="24"/>
        </w:rPr>
        <w:t>е</w:t>
      </w:r>
      <w:r w:rsidRPr="00155B44">
        <w:rPr>
          <w:rFonts w:ascii="Times New Roman" w:hAnsi="Times New Roman" w:cs="Times New Roman"/>
          <w:sz w:val="24"/>
          <w:szCs w:val="24"/>
        </w:rPr>
        <w:t xml:space="preserve"> объединение руководителей вокальных кружков организаций дополнительного образования кружковой направленности на тему: «Инновационные формы обучения детей эстрадному пению</w:t>
      </w:r>
      <w:r w:rsidR="00DC392C" w:rsidRPr="00155B44">
        <w:rPr>
          <w:rFonts w:ascii="Times New Roman" w:hAnsi="Times New Roman" w:cs="Times New Roman"/>
          <w:sz w:val="24"/>
          <w:szCs w:val="24"/>
        </w:rPr>
        <w:t>»</w:t>
      </w:r>
      <w:r w:rsidRPr="00155B44">
        <w:rPr>
          <w:rFonts w:ascii="Times New Roman" w:hAnsi="Times New Roman" w:cs="Times New Roman"/>
          <w:sz w:val="24"/>
          <w:szCs w:val="24"/>
        </w:rPr>
        <w:t xml:space="preserve"> (из опыта работы);</w:t>
      </w:r>
    </w:p>
    <w:p w14:paraId="5F428878" w14:textId="4C327E66" w:rsidR="00810B16" w:rsidRPr="00155B44" w:rsidRDefault="00810B16" w:rsidP="00810B16">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- 28 февраля 2023 года – Республиканское методическо</w:t>
      </w:r>
      <w:r w:rsidR="00DC392C" w:rsidRPr="00155B44">
        <w:rPr>
          <w:rFonts w:ascii="Times New Roman" w:hAnsi="Times New Roman" w:cs="Times New Roman"/>
          <w:sz w:val="24"/>
          <w:szCs w:val="24"/>
        </w:rPr>
        <w:t>е</w:t>
      </w:r>
      <w:r w:rsidRPr="00155B44">
        <w:rPr>
          <w:rFonts w:ascii="Times New Roman" w:hAnsi="Times New Roman" w:cs="Times New Roman"/>
          <w:sz w:val="24"/>
          <w:szCs w:val="24"/>
        </w:rPr>
        <w:t xml:space="preserve"> объединение руководителей кружков технического творчества организаций дополнительного образования кружковой направленности на тему: «Технология интеграции творческих объединений в условиях сетевого взаимодействия в учебно-воспитательном процессе ОДО»;</w:t>
      </w:r>
    </w:p>
    <w:p w14:paraId="167A3EDC" w14:textId="3EE7A1D0" w:rsidR="00810B16" w:rsidRPr="00155B44" w:rsidRDefault="00810B16" w:rsidP="00810B16">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- 2 марта 2023 года - Республиканское методическо</w:t>
      </w:r>
      <w:r w:rsidR="00DC392C" w:rsidRPr="00155B44">
        <w:rPr>
          <w:rFonts w:ascii="Times New Roman" w:hAnsi="Times New Roman" w:cs="Times New Roman"/>
          <w:sz w:val="24"/>
          <w:szCs w:val="24"/>
        </w:rPr>
        <w:t>е</w:t>
      </w:r>
      <w:r w:rsidRPr="00155B44">
        <w:rPr>
          <w:rFonts w:ascii="Times New Roman" w:hAnsi="Times New Roman" w:cs="Times New Roman"/>
          <w:sz w:val="24"/>
          <w:szCs w:val="24"/>
        </w:rPr>
        <w:t xml:space="preserve"> объединение руководителей театральных кружков организаций дополнительного образования кружковой направленности на тему: «Театр и современная молодёжь»;</w:t>
      </w:r>
    </w:p>
    <w:p w14:paraId="6ACA3A89" w14:textId="04849E45" w:rsidR="00810B16" w:rsidRPr="00155B44" w:rsidRDefault="00810B16" w:rsidP="00810B16">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- 15 марта 2023 года - Республиканское методическо</w:t>
      </w:r>
      <w:r w:rsidR="00DC392C" w:rsidRPr="00155B44">
        <w:rPr>
          <w:rFonts w:ascii="Times New Roman" w:hAnsi="Times New Roman" w:cs="Times New Roman"/>
          <w:sz w:val="24"/>
          <w:szCs w:val="24"/>
        </w:rPr>
        <w:t>е</w:t>
      </w:r>
      <w:r w:rsidRPr="00155B44">
        <w:rPr>
          <w:rFonts w:ascii="Times New Roman" w:hAnsi="Times New Roman" w:cs="Times New Roman"/>
          <w:sz w:val="24"/>
          <w:szCs w:val="24"/>
        </w:rPr>
        <w:t xml:space="preserve"> объединение руководителей хореографических кружков организаций дополнительного образования кружковой направленности на тему: «Инновационные технологии в современной хореографии»;</w:t>
      </w:r>
    </w:p>
    <w:p w14:paraId="6B3497F2" w14:textId="65013367" w:rsidR="00810B16" w:rsidRPr="00155B44" w:rsidRDefault="00810B16" w:rsidP="00810B16">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- 20 марта 2023 года - Республиканское </w:t>
      </w:r>
      <w:r w:rsidR="00DC392C" w:rsidRPr="00155B44">
        <w:rPr>
          <w:rFonts w:ascii="Times New Roman" w:hAnsi="Times New Roman" w:cs="Times New Roman"/>
          <w:sz w:val="24"/>
          <w:szCs w:val="24"/>
        </w:rPr>
        <w:t>методическое</w:t>
      </w:r>
      <w:r w:rsidRPr="00155B44">
        <w:rPr>
          <w:rFonts w:ascii="Times New Roman" w:hAnsi="Times New Roman" w:cs="Times New Roman"/>
          <w:sz w:val="24"/>
          <w:szCs w:val="24"/>
        </w:rPr>
        <w:t xml:space="preserve"> объединение педагогов-организаторов организаций дополнительного образования кружковой направленности на тему: «Профессиональные компетенции современного педагога-организатора в организациях дополнительного образования»;</w:t>
      </w:r>
    </w:p>
    <w:p w14:paraId="5BB61A9F" w14:textId="0E448613" w:rsidR="00810B16" w:rsidRPr="00155B44" w:rsidRDefault="00810B16" w:rsidP="00810B16">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- 22 марта 2023 года - Республиканское </w:t>
      </w:r>
      <w:r w:rsidR="00DC392C" w:rsidRPr="00155B44">
        <w:rPr>
          <w:rFonts w:ascii="Times New Roman" w:hAnsi="Times New Roman" w:cs="Times New Roman"/>
          <w:sz w:val="24"/>
          <w:szCs w:val="24"/>
        </w:rPr>
        <w:t xml:space="preserve">методическое </w:t>
      </w:r>
      <w:r w:rsidRPr="00155B44">
        <w:rPr>
          <w:rFonts w:ascii="Times New Roman" w:hAnsi="Times New Roman" w:cs="Times New Roman"/>
          <w:sz w:val="24"/>
          <w:szCs w:val="24"/>
        </w:rPr>
        <w:t>объединение методистов организаций дополнительного образования кружковой направленности на тему: «Конкурсы педагогического мастерства как инструмент профессионального развития педагогов»;</w:t>
      </w:r>
    </w:p>
    <w:p w14:paraId="41B02FDC" w14:textId="5E7BF9D8" w:rsidR="00810B16" w:rsidRPr="00155B44" w:rsidRDefault="00810B16" w:rsidP="00810B16">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- 23 марта 2023 года - Республиканское </w:t>
      </w:r>
      <w:r w:rsidR="00DC392C" w:rsidRPr="00155B44">
        <w:rPr>
          <w:rFonts w:ascii="Times New Roman" w:hAnsi="Times New Roman" w:cs="Times New Roman"/>
          <w:sz w:val="24"/>
          <w:szCs w:val="24"/>
        </w:rPr>
        <w:t>методическое</w:t>
      </w:r>
      <w:r w:rsidRPr="00155B44">
        <w:rPr>
          <w:rFonts w:ascii="Times New Roman" w:hAnsi="Times New Roman" w:cs="Times New Roman"/>
          <w:sz w:val="24"/>
          <w:szCs w:val="24"/>
        </w:rPr>
        <w:t xml:space="preserve"> объединение руководителей туристических кружков организаций дополнительного образования кружковой направленности на тему: «Актуальные вопросы деятельности педагога дополнительного образования в кружках туристической направленности»;</w:t>
      </w:r>
    </w:p>
    <w:p w14:paraId="2A550343" w14:textId="4D558913" w:rsidR="000526F2" w:rsidRPr="00155B44" w:rsidRDefault="000526F2" w:rsidP="000526F2">
      <w:pPr>
        <w:tabs>
          <w:tab w:val="left" w:pos="709"/>
        </w:tabs>
        <w:spacing w:after="0" w:line="240" w:lineRule="auto"/>
        <w:ind w:right="12" w:firstLine="709"/>
        <w:jc w:val="both"/>
        <w:rPr>
          <w:rFonts w:ascii="Times New Roman" w:hAnsi="Times New Roman" w:cs="Times New Roman"/>
          <w:sz w:val="24"/>
          <w:szCs w:val="24"/>
        </w:rPr>
      </w:pPr>
      <w:r w:rsidRPr="00155B44">
        <w:rPr>
          <w:rFonts w:ascii="Times New Roman" w:hAnsi="Times New Roman" w:cs="Times New Roman"/>
          <w:sz w:val="24"/>
          <w:szCs w:val="24"/>
        </w:rPr>
        <w:t>- 29 марта - Республиканское методическое объединение директоров организаций дополнительного образования кружковой направленности</w:t>
      </w:r>
      <w:r w:rsidRPr="00155B44">
        <w:rPr>
          <w:rFonts w:ascii="Times New Roman" w:eastAsia="Times New Roman" w:hAnsi="Times New Roman" w:cs="Times New Roman"/>
          <w:sz w:val="24"/>
          <w:szCs w:val="24"/>
        </w:rPr>
        <w:t xml:space="preserve"> </w:t>
      </w:r>
      <w:r w:rsidRPr="00155B44">
        <w:rPr>
          <w:rFonts w:ascii="Times New Roman" w:hAnsi="Times New Roman" w:cs="Times New Roman"/>
          <w:sz w:val="24"/>
          <w:szCs w:val="24"/>
        </w:rPr>
        <w:t>на тему: Деловая игра «Управление профессионально-личностным ростом педагога дополнительного образования как условие обеспечения качества образования».</w:t>
      </w:r>
    </w:p>
    <w:p w14:paraId="6127C43E" w14:textId="08FE37F4" w:rsidR="00810B16" w:rsidRPr="00155B44" w:rsidRDefault="00810B16" w:rsidP="00810B16">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lastRenderedPageBreak/>
        <w:t xml:space="preserve">- 12 апреля 2023 года - Республиканское </w:t>
      </w:r>
      <w:r w:rsidR="00DC392C" w:rsidRPr="00155B44">
        <w:rPr>
          <w:rFonts w:ascii="Times New Roman" w:hAnsi="Times New Roman" w:cs="Times New Roman"/>
          <w:sz w:val="24"/>
          <w:szCs w:val="24"/>
        </w:rPr>
        <w:t>методическое</w:t>
      </w:r>
      <w:r w:rsidRPr="00155B44">
        <w:rPr>
          <w:rFonts w:ascii="Times New Roman" w:hAnsi="Times New Roman" w:cs="Times New Roman"/>
          <w:sz w:val="24"/>
          <w:szCs w:val="24"/>
        </w:rPr>
        <w:t xml:space="preserve"> объединение руководителей экологических кружков организаций дополнительного образования кружковой направленности на тему: «Воспитательный аспект изучения перспектив экотуризма в Приднестровье»;</w:t>
      </w:r>
    </w:p>
    <w:p w14:paraId="4DA0670C" w14:textId="161A760F" w:rsidR="00810B16" w:rsidRPr="00155B44" w:rsidRDefault="00810B16" w:rsidP="00810B16">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- 13 апреля 2023 года - Республиканское </w:t>
      </w:r>
      <w:r w:rsidR="00DC392C" w:rsidRPr="00155B44">
        <w:rPr>
          <w:rFonts w:ascii="Times New Roman" w:hAnsi="Times New Roman" w:cs="Times New Roman"/>
          <w:sz w:val="24"/>
          <w:szCs w:val="24"/>
        </w:rPr>
        <w:t>методическое</w:t>
      </w:r>
      <w:r w:rsidRPr="00155B44">
        <w:rPr>
          <w:rFonts w:ascii="Times New Roman" w:hAnsi="Times New Roman" w:cs="Times New Roman"/>
          <w:sz w:val="24"/>
          <w:szCs w:val="24"/>
        </w:rPr>
        <w:t xml:space="preserve"> объединение руководителей спортивно-оздоровительных кружков организаций дополнительного образования кружковой направленности на тему: «Деятельность спортивно-оздоровительных кружков в условиях сельской местности»;</w:t>
      </w:r>
    </w:p>
    <w:p w14:paraId="73868245" w14:textId="77777777" w:rsidR="000526F2" w:rsidRPr="00155B44" w:rsidRDefault="00810B16" w:rsidP="000526F2">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- 7-8 августа 2023 года - семинар-практикум «Футбол в школу» для учителей по физической культуре</w:t>
      </w:r>
    </w:p>
    <w:p w14:paraId="04E83F45" w14:textId="77777777" w:rsidR="00810B16" w:rsidRPr="00155B44" w:rsidRDefault="00810B16" w:rsidP="00810B16">
      <w:pPr>
        <w:tabs>
          <w:tab w:val="left" w:pos="709"/>
        </w:tabs>
        <w:spacing w:after="0" w:line="240" w:lineRule="auto"/>
        <w:ind w:firstLine="709"/>
        <w:contextualSpacing/>
        <w:jc w:val="both"/>
        <w:rPr>
          <w:rFonts w:ascii="Times New Roman" w:eastAsiaTheme="minorEastAsia" w:hAnsi="Times New Roman" w:cs="Times New Roman"/>
          <w:sz w:val="24"/>
          <w:szCs w:val="24"/>
        </w:rPr>
      </w:pPr>
      <w:r w:rsidRPr="00155B44">
        <w:rPr>
          <w:rFonts w:ascii="Times New Roman" w:eastAsiaTheme="minorEastAsia" w:hAnsi="Times New Roman" w:cs="Times New Roman"/>
          <w:sz w:val="24"/>
          <w:szCs w:val="24"/>
        </w:rPr>
        <w:t xml:space="preserve">б) </w:t>
      </w:r>
      <w:r w:rsidRPr="00155B44">
        <w:rPr>
          <w:rFonts w:ascii="Times New Roman" w:eastAsiaTheme="minorEastAsia" w:hAnsi="Times New Roman" w:cs="Times New Roman"/>
          <w:i/>
          <w:sz w:val="24"/>
          <w:szCs w:val="24"/>
        </w:rPr>
        <w:t>учебно-методические семинары</w:t>
      </w:r>
      <w:r w:rsidRPr="00155B44">
        <w:rPr>
          <w:rFonts w:ascii="Times New Roman" w:eastAsiaTheme="minorEastAsia" w:hAnsi="Times New Roman" w:cs="Times New Roman"/>
          <w:sz w:val="24"/>
          <w:szCs w:val="24"/>
        </w:rPr>
        <w:t>:</w:t>
      </w:r>
    </w:p>
    <w:p w14:paraId="30FDF1FA" w14:textId="30961AE2" w:rsidR="00810B16" w:rsidRPr="00155B44" w:rsidRDefault="00810B16" w:rsidP="00810B16">
      <w:pPr>
        <w:tabs>
          <w:tab w:val="left" w:pos="709"/>
        </w:tabs>
        <w:spacing w:after="0" w:line="240" w:lineRule="auto"/>
        <w:ind w:firstLine="709"/>
        <w:contextualSpacing/>
        <w:jc w:val="both"/>
        <w:rPr>
          <w:rFonts w:ascii="Times New Roman" w:eastAsiaTheme="minorEastAsia" w:hAnsi="Times New Roman" w:cs="Times New Roman"/>
          <w:sz w:val="24"/>
          <w:szCs w:val="24"/>
        </w:rPr>
      </w:pPr>
      <w:r w:rsidRPr="00155B44">
        <w:rPr>
          <w:rFonts w:ascii="Times New Roman" w:eastAsiaTheme="minorEastAsia" w:hAnsi="Times New Roman" w:cs="Times New Roman"/>
          <w:sz w:val="24"/>
          <w:szCs w:val="24"/>
        </w:rPr>
        <w:t xml:space="preserve">- «Организация и проведение мероприятий в рамках реализации Республиканского фестивального движения «Созвездие талантов» для обучающихся организаций дополнительного образования кружковой направленности </w:t>
      </w:r>
      <w:r w:rsidR="000526F2" w:rsidRPr="00155B44">
        <w:rPr>
          <w:rFonts w:ascii="Times New Roman" w:eastAsiaTheme="minorEastAsia" w:hAnsi="Times New Roman" w:cs="Times New Roman"/>
          <w:sz w:val="24"/>
          <w:szCs w:val="24"/>
        </w:rPr>
        <w:t>(23 участника)</w:t>
      </w:r>
      <w:r w:rsidRPr="00155B44">
        <w:rPr>
          <w:rFonts w:ascii="Times New Roman" w:eastAsiaTheme="minorEastAsia" w:hAnsi="Times New Roman" w:cs="Times New Roman"/>
          <w:sz w:val="24"/>
          <w:szCs w:val="24"/>
        </w:rPr>
        <w:t>;</w:t>
      </w:r>
    </w:p>
    <w:p w14:paraId="1938DEDC" w14:textId="0F1724B9" w:rsidR="00810B16" w:rsidRPr="00155B44" w:rsidRDefault="00810B16" w:rsidP="00810B16">
      <w:pPr>
        <w:tabs>
          <w:tab w:val="left" w:pos="709"/>
        </w:tabs>
        <w:spacing w:after="0" w:line="240" w:lineRule="auto"/>
        <w:ind w:firstLine="709"/>
        <w:contextualSpacing/>
        <w:jc w:val="both"/>
        <w:rPr>
          <w:rFonts w:ascii="Times New Roman" w:eastAsiaTheme="minorEastAsia" w:hAnsi="Times New Roman" w:cs="Times New Roman"/>
          <w:sz w:val="24"/>
          <w:szCs w:val="24"/>
        </w:rPr>
      </w:pPr>
      <w:r w:rsidRPr="00155B44">
        <w:rPr>
          <w:rFonts w:ascii="Times New Roman" w:eastAsiaTheme="minorEastAsia" w:hAnsi="Times New Roman" w:cs="Times New Roman"/>
          <w:sz w:val="24"/>
          <w:szCs w:val="24"/>
        </w:rPr>
        <w:t xml:space="preserve">- «Совершенствование организации методической работы в организациях дополнительного образования в организациях дополнительного образования» - 11 мая 2023 года </w:t>
      </w:r>
      <w:r w:rsidR="000526F2" w:rsidRPr="00155B44">
        <w:rPr>
          <w:rFonts w:ascii="Times New Roman" w:eastAsiaTheme="minorEastAsia" w:hAnsi="Times New Roman" w:cs="Times New Roman"/>
          <w:sz w:val="24"/>
          <w:szCs w:val="24"/>
        </w:rPr>
        <w:t>(</w:t>
      </w:r>
      <w:r w:rsidRPr="00155B44">
        <w:rPr>
          <w:rFonts w:ascii="Times New Roman" w:eastAsiaTheme="minorEastAsia" w:hAnsi="Times New Roman" w:cs="Times New Roman"/>
          <w:sz w:val="24"/>
          <w:szCs w:val="24"/>
        </w:rPr>
        <w:t>13 руководителей организаций дополнительного образования и 19 руководителей республиканских методических объединений</w:t>
      </w:r>
      <w:r w:rsidR="000526F2" w:rsidRPr="00155B44">
        <w:rPr>
          <w:rFonts w:ascii="Times New Roman" w:eastAsiaTheme="minorEastAsia" w:hAnsi="Times New Roman" w:cs="Times New Roman"/>
          <w:sz w:val="24"/>
          <w:szCs w:val="24"/>
        </w:rPr>
        <w:t>)</w:t>
      </w:r>
      <w:r w:rsidRPr="00155B44">
        <w:rPr>
          <w:rFonts w:ascii="Times New Roman" w:eastAsiaTheme="minorEastAsia" w:hAnsi="Times New Roman" w:cs="Times New Roman"/>
          <w:sz w:val="24"/>
          <w:szCs w:val="24"/>
        </w:rPr>
        <w:t>.</w:t>
      </w:r>
    </w:p>
    <w:p w14:paraId="35CA6C00" w14:textId="77777777" w:rsidR="00810B16" w:rsidRPr="00155B44" w:rsidRDefault="00810B16" w:rsidP="00810B16">
      <w:pPr>
        <w:tabs>
          <w:tab w:val="left" w:pos="709"/>
        </w:tabs>
        <w:spacing w:after="0" w:line="240" w:lineRule="auto"/>
        <w:ind w:firstLine="709"/>
        <w:contextualSpacing/>
        <w:jc w:val="both"/>
        <w:rPr>
          <w:rFonts w:ascii="Times New Roman" w:eastAsiaTheme="minorEastAsia" w:hAnsi="Times New Roman" w:cs="Times New Roman"/>
          <w:sz w:val="24"/>
          <w:szCs w:val="24"/>
        </w:rPr>
      </w:pPr>
      <w:r w:rsidRPr="00155B44">
        <w:rPr>
          <w:rFonts w:ascii="Times New Roman" w:eastAsiaTheme="minorEastAsia" w:hAnsi="Times New Roman" w:cs="Times New Roman"/>
          <w:sz w:val="24"/>
          <w:szCs w:val="24"/>
        </w:rPr>
        <w:t xml:space="preserve">в) </w:t>
      </w:r>
      <w:r w:rsidRPr="00155B44">
        <w:rPr>
          <w:rFonts w:ascii="Times New Roman" w:eastAsiaTheme="minorEastAsia" w:hAnsi="Times New Roman" w:cs="Times New Roman"/>
          <w:i/>
          <w:sz w:val="24"/>
          <w:szCs w:val="24"/>
        </w:rPr>
        <w:t>конкурсные мероприятия</w:t>
      </w:r>
      <w:r w:rsidRPr="00155B44">
        <w:rPr>
          <w:rFonts w:ascii="Times New Roman" w:eastAsiaTheme="minorEastAsia" w:hAnsi="Times New Roman" w:cs="Times New Roman"/>
          <w:sz w:val="24"/>
          <w:szCs w:val="24"/>
        </w:rPr>
        <w:t>:</w:t>
      </w:r>
    </w:p>
    <w:p w14:paraId="319DF9D1" w14:textId="77777777" w:rsidR="00810B16" w:rsidRPr="00155B44" w:rsidRDefault="00810B16" w:rsidP="00810B16">
      <w:pPr>
        <w:tabs>
          <w:tab w:val="left" w:pos="709"/>
        </w:tabs>
        <w:spacing w:after="0" w:line="240" w:lineRule="auto"/>
        <w:ind w:firstLine="709"/>
        <w:contextualSpacing/>
        <w:jc w:val="both"/>
        <w:rPr>
          <w:rFonts w:ascii="Times New Roman" w:eastAsiaTheme="minorEastAsia" w:hAnsi="Times New Roman" w:cs="Times New Roman"/>
          <w:sz w:val="24"/>
          <w:szCs w:val="24"/>
        </w:rPr>
      </w:pPr>
      <w:r w:rsidRPr="00155B44">
        <w:rPr>
          <w:rFonts w:ascii="Times New Roman" w:eastAsiaTheme="minorEastAsia" w:hAnsi="Times New Roman" w:cs="Times New Roman"/>
          <w:sz w:val="24"/>
          <w:szCs w:val="24"/>
        </w:rPr>
        <w:t>- на основании Приказа Министерства просвещения Приднестровской Молдавской Республики от 9 февраля 2023 года № 142 «О проведении Республиканского конкурса профессионального мастерства педагогов дополнительного образования «Золотой ключ-2023» стартовал ежегодный профессиональный конкурс в номинациях «Информационно-пропагандистская методическая продукция», «Организационно-инструктивная методическая продукция», «Прикладная методическая продукция», «Рекламная методическая продукция». В конкурсе приняли участие 13 организаций дополнительного образования и 294 руководящих и педагогических кадров, представлено 185 конкурсных работ;</w:t>
      </w:r>
    </w:p>
    <w:p w14:paraId="7D48B0D8" w14:textId="123FF554" w:rsidR="002E5087" w:rsidRPr="00155B44" w:rsidRDefault="00810B16" w:rsidP="002E5087">
      <w:pPr>
        <w:tabs>
          <w:tab w:val="left" w:pos="709"/>
        </w:tabs>
        <w:spacing w:after="0" w:line="240" w:lineRule="auto"/>
        <w:ind w:right="12"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bCs/>
          <w:sz w:val="24"/>
          <w:szCs w:val="24"/>
        </w:rPr>
        <w:t>г)</w:t>
      </w:r>
      <w:r w:rsidRPr="00155B44">
        <w:rPr>
          <w:rFonts w:ascii="Times New Roman" w:eastAsia="Times New Roman" w:hAnsi="Times New Roman" w:cs="Times New Roman"/>
          <w:sz w:val="24"/>
          <w:szCs w:val="24"/>
        </w:rPr>
        <w:t xml:space="preserve"> </w:t>
      </w:r>
      <w:r w:rsidRPr="00155B44">
        <w:rPr>
          <w:rFonts w:ascii="Times New Roman" w:eastAsia="Times New Roman" w:hAnsi="Times New Roman" w:cs="Times New Roman"/>
          <w:i/>
          <w:sz w:val="24"/>
          <w:szCs w:val="24"/>
        </w:rPr>
        <w:t>Совет директоров организаций дополнительного образования Приднестровской Молдавской Республики</w:t>
      </w:r>
      <w:r w:rsidRPr="00155B44">
        <w:rPr>
          <w:rFonts w:ascii="Times New Roman" w:eastAsia="Times New Roman" w:hAnsi="Times New Roman" w:cs="Times New Roman"/>
          <w:sz w:val="24"/>
          <w:szCs w:val="24"/>
        </w:rPr>
        <w:t xml:space="preserve"> как общественно-государственный орган управления дополнительным образованием функционирует в целях взаимодействия организаций между собой по вопросам развития дополнительного образования республики, трансформации положительного опыта по организации учебно-воспитательного процесса, творческой деятельности, совершенствования системы дополнительного образования, повышения профессиональных компетенций педагогов дополнительного образования. В первом полугодии 2023 года состоялось</w:t>
      </w:r>
      <w:r w:rsidR="002E5087" w:rsidRPr="00155B44">
        <w:rPr>
          <w:rFonts w:ascii="Times New Roman" w:eastAsia="Times New Roman" w:hAnsi="Times New Roman" w:cs="Times New Roman"/>
          <w:sz w:val="24"/>
          <w:szCs w:val="24"/>
        </w:rPr>
        <w:t>:</w:t>
      </w:r>
      <w:r w:rsidR="000526F2" w:rsidRPr="00155B44">
        <w:rPr>
          <w:rFonts w:ascii="Times New Roman" w:eastAsia="Times New Roman" w:hAnsi="Times New Roman" w:cs="Times New Roman"/>
          <w:sz w:val="24"/>
          <w:szCs w:val="24"/>
        </w:rPr>
        <w:t xml:space="preserve"> а во втором???</w:t>
      </w:r>
    </w:p>
    <w:p w14:paraId="156BE8D0" w14:textId="77777777" w:rsidR="002E5087" w:rsidRPr="00155B44" w:rsidRDefault="002E5087" w:rsidP="002E5087">
      <w:pPr>
        <w:tabs>
          <w:tab w:val="left" w:pos="709"/>
        </w:tabs>
        <w:spacing w:after="0" w:line="240" w:lineRule="auto"/>
        <w:ind w:right="12"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w:t>
      </w:r>
      <w:r w:rsidR="00810B16" w:rsidRPr="00155B44">
        <w:rPr>
          <w:rFonts w:ascii="Times New Roman" w:eastAsia="Times New Roman" w:hAnsi="Times New Roman" w:cs="Times New Roman"/>
          <w:sz w:val="24"/>
          <w:szCs w:val="24"/>
        </w:rPr>
        <w:t xml:space="preserve"> 3 заседания Совета: 10 января, 12 мая, 10 июня 2023 года. Председатель Совета директоров – Е.В. Пясецкая, директор МОУ ДО «Центр детского и юн</w:t>
      </w:r>
      <w:r w:rsidRPr="00155B44">
        <w:rPr>
          <w:rFonts w:ascii="Times New Roman" w:eastAsia="Times New Roman" w:hAnsi="Times New Roman" w:cs="Times New Roman"/>
          <w:sz w:val="24"/>
          <w:szCs w:val="24"/>
        </w:rPr>
        <w:t xml:space="preserve">ошеского творчества» г. Рыбница; </w:t>
      </w:r>
    </w:p>
    <w:p w14:paraId="7DB11882" w14:textId="65C3CA26" w:rsidR="00DC392C" w:rsidRPr="00155B44" w:rsidRDefault="000526F2" w:rsidP="00DC392C">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В целях контроля за организацией летнего отдыха обучающихся </w:t>
      </w:r>
      <w:r w:rsidR="00DC392C" w:rsidRPr="00155B44">
        <w:rPr>
          <w:rFonts w:ascii="Times New Roman" w:hAnsi="Times New Roman" w:cs="Times New Roman"/>
          <w:sz w:val="24"/>
          <w:szCs w:val="24"/>
        </w:rPr>
        <w:t xml:space="preserve"> 24 мая, 30 мая, 2 июня, 6 июня, 9 июня, 10 июня, 14 июня, 16 июня, 19-20 июня 2023 года</w:t>
      </w:r>
      <w:r w:rsidRPr="00155B44">
        <w:rPr>
          <w:rFonts w:ascii="Times New Roman" w:hAnsi="Times New Roman" w:cs="Times New Roman"/>
          <w:sz w:val="24"/>
          <w:szCs w:val="24"/>
        </w:rPr>
        <w:t xml:space="preserve"> осуществлены</w:t>
      </w:r>
      <w:r w:rsidR="00DC392C" w:rsidRPr="00155B44">
        <w:rPr>
          <w:rFonts w:ascii="Times New Roman" w:hAnsi="Times New Roman" w:cs="Times New Roman"/>
          <w:sz w:val="24"/>
          <w:szCs w:val="24"/>
        </w:rPr>
        <w:t xml:space="preserve"> </w:t>
      </w:r>
      <w:r w:rsidRPr="00155B44">
        <w:rPr>
          <w:rFonts w:ascii="Times New Roman" w:hAnsi="Times New Roman" w:cs="Times New Roman"/>
          <w:sz w:val="24"/>
          <w:szCs w:val="24"/>
        </w:rPr>
        <w:t>выезды</w:t>
      </w:r>
      <w:r w:rsidR="00DC392C" w:rsidRPr="00155B44">
        <w:rPr>
          <w:rFonts w:ascii="Times New Roman" w:hAnsi="Times New Roman" w:cs="Times New Roman"/>
          <w:sz w:val="24"/>
          <w:szCs w:val="24"/>
        </w:rPr>
        <w:t xml:space="preserve"> Межведомственной комиссии по организации в 2023 году детского оздоровления за счет средств Единого государственного фонда социального страхования Приднестровской Молдавской Республики, а также летнего отдыха и оздоровления детей-сирот, детей, оставшихся без попечения родителей, проживающих в организациях образования, подведомственных Министерству по социальной защите и труду Приднестровской Молдавской Республики</w:t>
      </w:r>
      <w:r w:rsidRPr="00155B44">
        <w:rPr>
          <w:rFonts w:ascii="Times New Roman" w:hAnsi="Times New Roman" w:cs="Times New Roman"/>
          <w:sz w:val="24"/>
          <w:szCs w:val="24"/>
        </w:rPr>
        <w:t xml:space="preserve"> в лагеря отдыха детей </w:t>
      </w:r>
      <w:r w:rsidR="00DC392C" w:rsidRPr="00155B44">
        <w:rPr>
          <w:rFonts w:ascii="Times New Roman" w:hAnsi="Times New Roman" w:cs="Times New Roman"/>
          <w:sz w:val="24"/>
          <w:szCs w:val="24"/>
        </w:rPr>
        <w:t>и проведен ряда мероприятий по организации в 2023 году летнего отдыха и оздоровления детей</w:t>
      </w:r>
      <w:r w:rsidRPr="00155B44">
        <w:rPr>
          <w:rFonts w:ascii="Times New Roman" w:hAnsi="Times New Roman" w:cs="Times New Roman"/>
          <w:sz w:val="24"/>
          <w:szCs w:val="24"/>
        </w:rPr>
        <w:t>.</w:t>
      </w:r>
    </w:p>
    <w:p w14:paraId="649DBA93" w14:textId="77777777" w:rsidR="00810B16" w:rsidRPr="00155B44" w:rsidRDefault="00810B16" w:rsidP="00810B16">
      <w:pPr>
        <w:spacing w:after="0" w:line="240" w:lineRule="auto"/>
        <w:ind w:firstLine="720"/>
        <w:jc w:val="both"/>
        <w:rPr>
          <w:rFonts w:ascii="Times New Roman" w:hAnsi="Times New Roman" w:cs="Times New Roman"/>
          <w:sz w:val="24"/>
          <w:szCs w:val="24"/>
        </w:rPr>
      </w:pPr>
      <w:r w:rsidRPr="00155B44">
        <w:rPr>
          <w:rFonts w:ascii="Times New Roman" w:hAnsi="Times New Roman" w:cs="Times New Roman"/>
          <w:sz w:val="24"/>
          <w:szCs w:val="24"/>
        </w:rPr>
        <w:t>В 2023 году функционирует 51 детский творческий коллектив организаций дополнительного образования имеют звание «Образцовый детский коллектив»:</w:t>
      </w:r>
    </w:p>
    <w:p w14:paraId="0E7D9F26" w14:textId="77777777" w:rsidR="0022307A" w:rsidRPr="00155B44" w:rsidRDefault="0022307A" w:rsidP="0024318F">
      <w:pPr>
        <w:spacing w:after="0" w:line="240" w:lineRule="auto"/>
        <w:ind w:firstLine="720"/>
        <w:jc w:val="right"/>
        <w:rPr>
          <w:rFonts w:ascii="Times New Roman" w:hAnsi="Times New Roman" w:cs="Times New Roman"/>
          <w:sz w:val="24"/>
          <w:szCs w:val="24"/>
        </w:rPr>
      </w:pPr>
    </w:p>
    <w:p w14:paraId="3FB270EB" w14:textId="17FE3681" w:rsidR="00B00208" w:rsidRPr="00155B44" w:rsidRDefault="00B00208" w:rsidP="0024318F">
      <w:pPr>
        <w:spacing w:after="0" w:line="240" w:lineRule="auto"/>
        <w:ind w:firstLine="720"/>
        <w:jc w:val="right"/>
        <w:rPr>
          <w:rFonts w:ascii="Times New Roman" w:hAnsi="Times New Roman" w:cs="Times New Roman"/>
          <w:sz w:val="24"/>
          <w:szCs w:val="24"/>
        </w:rPr>
      </w:pPr>
      <w:r w:rsidRPr="00155B44">
        <w:rPr>
          <w:rFonts w:ascii="Times New Roman" w:hAnsi="Times New Roman" w:cs="Times New Roman"/>
          <w:sz w:val="24"/>
          <w:szCs w:val="24"/>
        </w:rPr>
        <w:t>Таблица №</w:t>
      </w:r>
      <w:r w:rsidR="0006413C" w:rsidRPr="00155B44">
        <w:rPr>
          <w:rFonts w:ascii="Times New Roman" w:hAnsi="Times New Roman" w:cs="Times New Roman"/>
          <w:sz w:val="24"/>
          <w:szCs w:val="24"/>
        </w:rPr>
        <w:t xml:space="preserve"> </w:t>
      </w:r>
      <w:r w:rsidR="00BC3861" w:rsidRPr="00155B44">
        <w:rPr>
          <w:rFonts w:ascii="Times New Roman" w:hAnsi="Times New Roman" w:cs="Times New Roman"/>
          <w:sz w:val="24"/>
          <w:szCs w:val="24"/>
        </w:rPr>
        <w:t>20</w:t>
      </w:r>
    </w:p>
    <w:p w14:paraId="3BA2B1ED" w14:textId="2A8CDDA4" w:rsidR="00B00208" w:rsidRPr="00155B44" w:rsidRDefault="00B00208" w:rsidP="0024318F">
      <w:pPr>
        <w:spacing w:after="0" w:line="240" w:lineRule="auto"/>
        <w:ind w:firstLine="720"/>
        <w:jc w:val="center"/>
        <w:rPr>
          <w:rFonts w:ascii="Times New Roman" w:hAnsi="Times New Roman" w:cs="Times New Roman"/>
          <w:b/>
          <w:sz w:val="24"/>
          <w:szCs w:val="24"/>
        </w:rPr>
      </w:pPr>
      <w:r w:rsidRPr="00155B44">
        <w:rPr>
          <w:rFonts w:ascii="Times New Roman" w:hAnsi="Times New Roman" w:cs="Times New Roman"/>
          <w:b/>
          <w:sz w:val="24"/>
          <w:szCs w:val="24"/>
        </w:rPr>
        <w:lastRenderedPageBreak/>
        <w:t>Образцовые детские коллективы</w:t>
      </w:r>
    </w:p>
    <w:p w14:paraId="791F98BE" w14:textId="77777777" w:rsidR="00323831" w:rsidRPr="00155B44" w:rsidRDefault="00323831" w:rsidP="0024318F">
      <w:pPr>
        <w:spacing w:after="0" w:line="240" w:lineRule="auto"/>
        <w:ind w:firstLine="720"/>
        <w:jc w:val="center"/>
        <w:rPr>
          <w:rFonts w:ascii="Times New Roman" w:hAnsi="Times New Roman" w:cs="Times New Roman"/>
          <w:b/>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79"/>
        <w:gridCol w:w="2977"/>
      </w:tblGrid>
      <w:tr w:rsidR="00155B44" w:rsidRPr="00155B44" w14:paraId="55880661" w14:textId="77777777" w:rsidTr="00F15E37">
        <w:trPr>
          <w:trHeight w:val="297"/>
        </w:trPr>
        <w:tc>
          <w:tcPr>
            <w:tcW w:w="6379" w:type="dxa"/>
            <w:tcBorders>
              <w:bottom w:val="single" w:sz="4" w:space="0" w:color="auto"/>
            </w:tcBorders>
          </w:tcPr>
          <w:p w14:paraId="6B90A0AB" w14:textId="77777777" w:rsidR="000F2BF8" w:rsidRPr="00155B44" w:rsidRDefault="000F2BF8" w:rsidP="0024318F">
            <w:pPr>
              <w:pStyle w:val="a5"/>
              <w:spacing w:after="0" w:line="240" w:lineRule="auto"/>
              <w:ind w:left="0"/>
              <w:jc w:val="center"/>
              <w:rPr>
                <w:rFonts w:ascii="Times New Roman" w:hAnsi="Times New Roman" w:cs="Times New Roman"/>
                <w:sz w:val="24"/>
                <w:szCs w:val="24"/>
              </w:rPr>
            </w:pPr>
            <w:r w:rsidRPr="00155B44">
              <w:rPr>
                <w:rFonts w:ascii="Times New Roman" w:hAnsi="Times New Roman" w:cs="Times New Roman"/>
                <w:sz w:val="24"/>
                <w:szCs w:val="24"/>
              </w:rPr>
              <w:t>ОДО</w:t>
            </w:r>
          </w:p>
        </w:tc>
        <w:tc>
          <w:tcPr>
            <w:tcW w:w="2977" w:type="dxa"/>
            <w:tcBorders>
              <w:right w:val="single" w:sz="4" w:space="0" w:color="auto"/>
            </w:tcBorders>
          </w:tcPr>
          <w:p w14:paraId="2670BC94" w14:textId="77777777" w:rsidR="00325995" w:rsidRPr="00155B44" w:rsidRDefault="000F2BF8"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Количество</w:t>
            </w:r>
          </w:p>
          <w:p w14:paraId="4DFF485D" w14:textId="77777777" w:rsidR="000F2BF8" w:rsidRPr="00155B44" w:rsidRDefault="00325995" w:rsidP="0024318F">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 xml:space="preserve"> Образцовых детских </w:t>
            </w:r>
            <w:r w:rsidR="000F2BF8" w:rsidRPr="00155B44">
              <w:rPr>
                <w:rFonts w:ascii="Times New Roman" w:hAnsi="Times New Roman" w:cs="Times New Roman"/>
                <w:sz w:val="24"/>
                <w:szCs w:val="24"/>
              </w:rPr>
              <w:t xml:space="preserve">коллективов </w:t>
            </w:r>
          </w:p>
        </w:tc>
      </w:tr>
      <w:tr w:rsidR="00155B44" w:rsidRPr="00155B44" w14:paraId="2FFF8BA8" w14:textId="77777777" w:rsidTr="00F15E37">
        <w:trPr>
          <w:trHeight w:val="225"/>
        </w:trPr>
        <w:tc>
          <w:tcPr>
            <w:tcW w:w="6379" w:type="dxa"/>
            <w:tcBorders>
              <w:top w:val="single" w:sz="4" w:space="0" w:color="auto"/>
            </w:tcBorders>
          </w:tcPr>
          <w:p w14:paraId="5690FB89" w14:textId="77777777" w:rsidR="000F2BF8" w:rsidRPr="00155B44" w:rsidRDefault="000F2BF8" w:rsidP="002E5087">
            <w:pPr>
              <w:pStyle w:val="a5"/>
              <w:spacing w:after="0" w:line="240" w:lineRule="auto"/>
              <w:ind w:left="0"/>
              <w:jc w:val="center"/>
              <w:rPr>
                <w:rFonts w:ascii="Times New Roman" w:hAnsi="Times New Roman" w:cs="Times New Roman"/>
                <w:sz w:val="24"/>
                <w:szCs w:val="24"/>
              </w:rPr>
            </w:pPr>
            <w:r w:rsidRPr="00155B44">
              <w:rPr>
                <w:rFonts w:ascii="Times New Roman" w:hAnsi="Times New Roman" w:cs="Times New Roman"/>
                <w:sz w:val="24"/>
                <w:szCs w:val="24"/>
              </w:rPr>
              <w:t>ДЮЦ г. Днестровск</w:t>
            </w:r>
          </w:p>
        </w:tc>
        <w:tc>
          <w:tcPr>
            <w:tcW w:w="2977" w:type="dxa"/>
            <w:tcBorders>
              <w:top w:val="single" w:sz="4" w:space="0" w:color="auto"/>
              <w:right w:val="single" w:sz="4" w:space="0" w:color="auto"/>
            </w:tcBorders>
          </w:tcPr>
          <w:p w14:paraId="130E8B37" w14:textId="77777777" w:rsidR="000F2BF8" w:rsidRPr="00155B44" w:rsidRDefault="000F2BF8" w:rsidP="0024318F">
            <w:pPr>
              <w:pStyle w:val="a5"/>
              <w:spacing w:after="0" w:line="240" w:lineRule="auto"/>
              <w:ind w:left="0"/>
              <w:jc w:val="center"/>
              <w:rPr>
                <w:rFonts w:ascii="Times New Roman" w:hAnsi="Times New Roman" w:cs="Times New Roman"/>
                <w:sz w:val="24"/>
                <w:szCs w:val="24"/>
              </w:rPr>
            </w:pPr>
            <w:r w:rsidRPr="00155B44">
              <w:rPr>
                <w:rFonts w:ascii="Times New Roman" w:hAnsi="Times New Roman" w:cs="Times New Roman"/>
                <w:sz w:val="24"/>
                <w:szCs w:val="24"/>
              </w:rPr>
              <w:t>3</w:t>
            </w:r>
          </w:p>
        </w:tc>
      </w:tr>
      <w:tr w:rsidR="00155B44" w:rsidRPr="00155B44" w14:paraId="2FAA8F7E" w14:textId="77777777" w:rsidTr="00F15E37">
        <w:trPr>
          <w:trHeight w:val="225"/>
        </w:trPr>
        <w:tc>
          <w:tcPr>
            <w:tcW w:w="6379" w:type="dxa"/>
            <w:tcBorders>
              <w:top w:val="single" w:sz="4" w:space="0" w:color="auto"/>
            </w:tcBorders>
          </w:tcPr>
          <w:p w14:paraId="799D7B3A" w14:textId="77777777" w:rsidR="000F2BF8" w:rsidRPr="00155B44" w:rsidRDefault="000F2BF8" w:rsidP="002E5087">
            <w:pPr>
              <w:pStyle w:val="a5"/>
              <w:spacing w:after="0" w:line="240" w:lineRule="auto"/>
              <w:ind w:left="0"/>
              <w:jc w:val="center"/>
              <w:rPr>
                <w:rFonts w:ascii="Times New Roman" w:hAnsi="Times New Roman" w:cs="Times New Roman"/>
                <w:sz w:val="24"/>
                <w:szCs w:val="24"/>
              </w:rPr>
            </w:pPr>
            <w:r w:rsidRPr="00155B44">
              <w:rPr>
                <w:rFonts w:ascii="Times New Roman" w:hAnsi="Times New Roman" w:cs="Times New Roman"/>
                <w:sz w:val="24"/>
                <w:szCs w:val="24"/>
              </w:rPr>
              <w:t>ДДЮТ с. Чобручи</w:t>
            </w:r>
          </w:p>
        </w:tc>
        <w:tc>
          <w:tcPr>
            <w:tcW w:w="2977" w:type="dxa"/>
            <w:tcBorders>
              <w:top w:val="single" w:sz="4" w:space="0" w:color="auto"/>
              <w:right w:val="single" w:sz="4" w:space="0" w:color="auto"/>
            </w:tcBorders>
          </w:tcPr>
          <w:p w14:paraId="298D600D" w14:textId="77777777" w:rsidR="000F2BF8" w:rsidRPr="00155B44" w:rsidRDefault="000F2BF8" w:rsidP="0024318F">
            <w:pPr>
              <w:pStyle w:val="a5"/>
              <w:spacing w:after="0" w:line="240" w:lineRule="auto"/>
              <w:ind w:left="0"/>
              <w:jc w:val="center"/>
              <w:rPr>
                <w:rFonts w:ascii="Times New Roman" w:hAnsi="Times New Roman" w:cs="Times New Roman"/>
                <w:sz w:val="24"/>
                <w:szCs w:val="24"/>
              </w:rPr>
            </w:pPr>
            <w:r w:rsidRPr="00155B44">
              <w:rPr>
                <w:rFonts w:ascii="Times New Roman" w:hAnsi="Times New Roman" w:cs="Times New Roman"/>
                <w:sz w:val="24"/>
                <w:szCs w:val="24"/>
              </w:rPr>
              <w:t>1</w:t>
            </w:r>
          </w:p>
        </w:tc>
      </w:tr>
      <w:tr w:rsidR="00155B44" w:rsidRPr="00155B44" w14:paraId="16598BBE" w14:textId="77777777" w:rsidTr="00F15E37">
        <w:trPr>
          <w:trHeight w:val="225"/>
        </w:trPr>
        <w:tc>
          <w:tcPr>
            <w:tcW w:w="6379" w:type="dxa"/>
            <w:tcBorders>
              <w:top w:val="single" w:sz="4" w:space="0" w:color="auto"/>
            </w:tcBorders>
          </w:tcPr>
          <w:p w14:paraId="3D4F942A" w14:textId="77777777" w:rsidR="000F2BF8" w:rsidRPr="00155B44" w:rsidRDefault="000F2BF8" w:rsidP="002E5087">
            <w:pPr>
              <w:pStyle w:val="a5"/>
              <w:spacing w:after="0" w:line="240" w:lineRule="auto"/>
              <w:ind w:left="0"/>
              <w:jc w:val="center"/>
              <w:rPr>
                <w:rFonts w:ascii="Times New Roman" w:hAnsi="Times New Roman" w:cs="Times New Roman"/>
                <w:sz w:val="24"/>
                <w:szCs w:val="24"/>
              </w:rPr>
            </w:pPr>
            <w:r w:rsidRPr="00155B44">
              <w:rPr>
                <w:rFonts w:ascii="Times New Roman" w:hAnsi="Times New Roman" w:cs="Times New Roman"/>
                <w:sz w:val="24"/>
                <w:szCs w:val="24"/>
              </w:rPr>
              <w:t>ЦДЮТ г. Слободзея</w:t>
            </w:r>
          </w:p>
        </w:tc>
        <w:tc>
          <w:tcPr>
            <w:tcW w:w="2977" w:type="dxa"/>
            <w:tcBorders>
              <w:top w:val="single" w:sz="4" w:space="0" w:color="auto"/>
              <w:right w:val="single" w:sz="4" w:space="0" w:color="auto"/>
            </w:tcBorders>
          </w:tcPr>
          <w:p w14:paraId="30F3DC5C" w14:textId="77777777" w:rsidR="000F2BF8" w:rsidRPr="00155B44" w:rsidRDefault="000F2BF8" w:rsidP="0024318F">
            <w:pPr>
              <w:pStyle w:val="a5"/>
              <w:spacing w:after="0" w:line="240" w:lineRule="auto"/>
              <w:ind w:left="0"/>
              <w:jc w:val="center"/>
              <w:rPr>
                <w:rFonts w:ascii="Times New Roman" w:hAnsi="Times New Roman" w:cs="Times New Roman"/>
                <w:sz w:val="24"/>
                <w:szCs w:val="24"/>
              </w:rPr>
            </w:pPr>
            <w:r w:rsidRPr="00155B44">
              <w:rPr>
                <w:rFonts w:ascii="Times New Roman" w:hAnsi="Times New Roman" w:cs="Times New Roman"/>
                <w:sz w:val="24"/>
                <w:szCs w:val="24"/>
              </w:rPr>
              <w:t>3</w:t>
            </w:r>
          </w:p>
        </w:tc>
      </w:tr>
      <w:tr w:rsidR="00155B44" w:rsidRPr="00155B44" w14:paraId="5B0FA661" w14:textId="77777777" w:rsidTr="00F15E37">
        <w:trPr>
          <w:trHeight w:val="225"/>
        </w:trPr>
        <w:tc>
          <w:tcPr>
            <w:tcW w:w="6379" w:type="dxa"/>
            <w:tcBorders>
              <w:top w:val="single" w:sz="4" w:space="0" w:color="auto"/>
            </w:tcBorders>
          </w:tcPr>
          <w:p w14:paraId="0452B518" w14:textId="77777777" w:rsidR="000F2BF8" w:rsidRPr="00155B44" w:rsidRDefault="000F2BF8" w:rsidP="002E5087">
            <w:pPr>
              <w:pStyle w:val="a5"/>
              <w:spacing w:after="0" w:line="240" w:lineRule="auto"/>
              <w:ind w:left="0"/>
              <w:jc w:val="center"/>
              <w:rPr>
                <w:rFonts w:ascii="Times New Roman" w:hAnsi="Times New Roman" w:cs="Times New Roman"/>
                <w:sz w:val="24"/>
                <w:szCs w:val="24"/>
              </w:rPr>
            </w:pPr>
            <w:r w:rsidRPr="00155B44">
              <w:rPr>
                <w:rFonts w:ascii="Times New Roman" w:hAnsi="Times New Roman" w:cs="Times New Roman"/>
                <w:sz w:val="24"/>
                <w:szCs w:val="24"/>
              </w:rPr>
              <w:t>ДДЮТ г. Тирасполь</w:t>
            </w:r>
          </w:p>
        </w:tc>
        <w:tc>
          <w:tcPr>
            <w:tcW w:w="2977" w:type="dxa"/>
            <w:tcBorders>
              <w:top w:val="single" w:sz="4" w:space="0" w:color="auto"/>
              <w:right w:val="single" w:sz="4" w:space="0" w:color="auto"/>
            </w:tcBorders>
          </w:tcPr>
          <w:p w14:paraId="73FA0E9E" w14:textId="77777777" w:rsidR="000F2BF8" w:rsidRPr="00155B44" w:rsidRDefault="000F2BF8" w:rsidP="0024318F">
            <w:pPr>
              <w:pStyle w:val="a5"/>
              <w:spacing w:after="0" w:line="240" w:lineRule="auto"/>
              <w:ind w:left="0"/>
              <w:jc w:val="center"/>
              <w:rPr>
                <w:rFonts w:ascii="Times New Roman" w:hAnsi="Times New Roman" w:cs="Times New Roman"/>
                <w:sz w:val="24"/>
                <w:szCs w:val="24"/>
              </w:rPr>
            </w:pPr>
            <w:r w:rsidRPr="00155B44">
              <w:rPr>
                <w:rFonts w:ascii="Times New Roman" w:hAnsi="Times New Roman" w:cs="Times New Roman"/>
                <w:sz w:val="24"/>
                <w:szCs w:val="24"/>
              </w:rPr>
              <w:t>8</w:t>
            </w:r>
          </w:p>
        </w:tc>
      </w:tr>
      <w:tr w:rsidR="00155B44" w:rsidRPr="00155B44" w14:paraId="463E986C" w14:textId="77777777" w:rsidTr="00F15E37">
        <w:trPr>
          <w:trHeight w:val="225"/>
        </w:trPr>
        <w:tc>
          <w:tcPr>
            <w:tcW w:w="6379" w:type="dxa"/>
            <w:tcBorders>
              <w:top w:val="single" w:sz="4" w:space="0" w:color="auto"/>
            </w:tcBorders>
          </w:tcPr>
          <w:p w14:paraId="026EAF22" w14:textId="77777777" w:rsidR="000F2BF8" w:rsidRPr="00155B44" w:rsidRDefault="000F2BF8" w:rsidP="002E5087">
            <w:pPr>
              <w:pStyle w:val="a5"/>
              <w:spacing w:after="0" w:line="240" w:lineRule="auto"/>
              <w:ind w:left="0"/>
              <w:jc w:val="center"/>
              <w:rPr>
                <w:rFonts w:ascii="Times New Roman" w:hAnsi="Times New Roman" w:cs="Times New Roman"/>
                <w:sz w:val="24"/>
                <w:szCs w:val="24"/>
              </w:rPr>
            </w:pPr>
            <w:r w:rsidRPr="00155B44">
              <w:rPr>
                <w:rFonts w:ascii="Times New Roman" w:hAnsi="Times New Roman" w:cs="Times New Roman"/>
                <w:sz w:val="24"/>
                <w:szCs w:val="24"/>
              </w:rPr>
              <w:t>ДДЮТ г. Бендеры</w:t>
            </w:r>
          </w:p>
        </w:tc>
        <w:tc>
          <w:tcPr>
            <w:tcW w:w="2977" w:type="dxa"/>
            <w:tcBorders>
              <w:top w:val="single" w:sz="4" w:space="0" w:color="auto"/>
              <w:right w:val="single" w:sz="4" w:space="0" w:color="auto"/>
            </w:tcBorders>
          </w:tcPr>
          <w:p w14:paraId="6B41614C" w14:textId="77777777" w:rsidR="000F2BF8" w:rsidRPr="00155B44" w:rsidRDefault="000F2BF8" w:rsidP="0024318F">
            <w:pPr>
              <w:pStyle w:val="a5"/>
              <w:spacing w:after="0" w:line="240" w:lineRule="auto"/>
              <w:ind w:left="0"/>
              <w:jc w:val="center"/>
              <w:rPr>
                <w:rFonts w:ascii="Times New Roman" w:hAnsi="Times New Roman" w:cs="Times New Roman"/>
                <w:sz w:val="24"/>
                <w:szCs w:val="24"/>
              </w:rPr>
            </w:pPr>
            <w:r w:rsidRPr="00155B44">
              <w:rPr>
                <w:rFonts w:ascii="Times New Roman" w:hAnsi="Times New Roman" w:cs="Times New Roman"/>
                <w:sz w:val="24"/>
                <w:szCs w:val="24"/>
              </w:rPr>
              <w:t>13</w:t>
            </w:r>
          </w:p>
        </w:tc>
      </w:tr>
      <w:tr w:rsidR="00155B44" w:rsidRPr="00155B44" w14:paraId="3B86C563" w14:textId="77777777" w:rsidTr="00F15E37">
        <w:trPr>
          <w:trHeight w:val="225"/>
        </w:trPr>
        <w:tc>
          <w:tcPr>
            <w:tcW w:w="6379" w:type="dxa"/>
            <w:tcBorders>
              <w:top w:val="single" w:sz="4" w:space="0" w:color="auto"/>
            </w:tcBorders>
          </w:tcPr>
          <w:p w14:paraId="6A6A42B8" w14:textId="77777777" w:rsidR="000F2BF8" w:rsidRPr="00155B44" w:rsidRDefault="000F2BF8" w:rsidP="002E5087">
            <w:pPr>
              <w:pStyle w:val="a5"/>
              <w:spacing w:after="0" w:line="240" w:lineRule="auto"/>
              <w:ind w:left="0"/>
              <w:jc w:val="center"/>
              <w:rPr>
                <w:rFonts w:ascii="Times New Roman" w:hAnsi="Times New Roman" w:cs="Times New Roman"/>
                <w:sz w:val="24"/>
                <w:szCs w:val="24"/>
              </w:rPr>
            </w:pPr>
            <w:r w:rsidRPr="00155B44">
              <w:rPr>
                <w:rFonts w:ascii="Times New Roman" w:hAnsi="Times New Roman" w:cs="Times New Roman"/>
                <w:sz w:val="24"/>
                <w:szCs w:val="24"/>
              </w:rPr>
              <w:t>ДДЮТ г. Григориополь</w:t>
            </w:r>
          </w:p>
        </w:tc>
        <w:tc>
          <w:tcPr>
            <w:tcW w:w="2977" w:type="dxa"/>
            <w:tcBorders>
              <w:top w:val="single" w:sz="4" w:space="0" w:color="auto"/>
              <w:right w:val="single" w:sz="4" w:space="0" w:color="auto"/>
            </w:tcBorders>
          </w:tcPr>
          <w:p w14:paraId="098E84BC" w14:textId="77777777" w:rsidR="000F2BF8" w:rsidRPr="00155B44" w:rsidRDefault="000F2BF8" w:rsidP="0024318F">
            <w:pPr>
              <w:pStyle w:val="a5"/>
              <w:spacing w:after="0" w:line="240" w:lineRule="auto"/>
              <w:ind w:left="0"/>
              <w:jc w:val="center"/>
              <w:rPr>
                <w:rFonts w:ascii="Times New Roman" w:hAnsi="Times New Roman" w:cs="Times New Roman"/>
                <w:sz w:val="24"/>
                <w:szCs w:val="24"/>
              </w:rPr>
            </w:pPr>
            <w:r w:rsidRPr="00155B44">
              <w:rPr>
                <w:rFonts w:ascii="Times New Roman" w:hAnsi="Times New Roman" w:cs="Times New Roman"/>
                <w:sz w:val="24"/>
                <w:szCs w:val="24"/>
              </w:rPr>
              <w:t>1</w:t>
            </w:r>
          </w:p>
        </w:tc>
      </w:tr>
      <w:tr w:rsidR="00155B44" w:rsidRPr="00155B44" w14:paraId="3037E78A" w14:textId="77777777" w:rsidTr="00F15E37">
        <w:trPr>
          <w:trHeight w:val="225"/>
        </w:trPr>
        <w:tc>
          <w:tcPr>
            <w:tcW w:w="6379" w:type="dxa"/>
            <w:tcBorders>
              <w:top w:val="single" w:sz="4" w:space="0" w:color="auto"/>
            </w:tcBorders>
          </w:tcPr>
          <w:p w14:paraId="3C4F3D6F" w14:textId="77777777" w:rsidR="000F2BF8" w:rsidRPr="00155B44" w:rsidRDefault="000F2BF8" w:rsidP="002E5087">
            <w:pPr>
              <w:pStyle w:val="a5"/>
              <w:spacing w:after="0" w:line="240" w:lineRule="auto"/>
              <w:ind w:left="0"/>
              <w:jc w:val="center"/>
              <w:rPr>
                <w:rFonts w:ascii="Times New Roman" w:hAnsi="Times New Roman" w:cs="Times New Roman"/>
                <w:sz w:val="24"/>
                <w:szCs w:val="24"/>
              </w:rPr>
            </w:pPr>
            <w:r w:rsidRPr="00155B44">
              <w:rPr>
                <w:rFonts w:ascii="Times New Roman" w:hAnsi="Times New Roman" w:cs="Times New Roman"/>
                <w:sz w:val="24"/>
                <w:szCs w:val="24"/>
              </w:rPr>
              <w:t>ДДЮТ г. Дубоссары</w:t>
            </w:r>
          </w:p>
        </w:tc>
        <w:tc>
          <w:tcPr>
            <w:tcW w:w="2977" w:type="dxa"/>
            <w:tcBorders>
              <w:top w:val="single" w:sz="4" w:space="0" w:color="auto"/>
              <w:right w:val="single" w:sz="4" w:space="0" w:color="auto"/>
            </w:tcBorders>
          </w:tcPr>
          <w:p w14:paraId="46F49654" w14:textId="77777777" w:rsidR="000F2BF8" w:rsidRPr="00155B44" w:rsidRDefault="000F2BF8" w:rsidP="0024318F">
            <w:pPr>
              <w:pStyle w:val="a5"/>
              <w:spacing w:after="0" w:line="240" w:lineRule="auto"/>
              <w:ind w:left="0"/>
              <w:jc w:val="center"/>
              <w:rPr>
                <w:rFonts w:ascii="Times New Roman" w:hAnsi="Times New Roman" w:cs="Times New Roman"/>
                <w:sz w:val="24"/>
                <w:szCs w:val="24"/>
              </w:rPr>
            </w:pPr>
            <w:r w:rsidRPr="00155B44">
              <w:rPr>
                <w:rFonts w:ascii="Times New Roman" w:hAnsi="Times New Roman" w:cs="Times New Roman"/>
                <w:sz w:val="24"/>
                <w:szCs w:val="24"/>
              </w:rPr>
              <w:t>9</w:t>
            </w:r>
          </w:p>
        </w:tc>
      </w:tr>
      <w:tr w:rsidR="00155B44" w:rsidRPr="00155B44" w14:paraId="065C7914" w14:textId="77777777" w:rsidTr="00F15E37">
        <w:trPr>
          <w:trHeight w:val="225"/>
        </w:trPr>
        <w:tc>
          <w:tcPr>
            <w:tcW w:w="6379" w:type="dxa"/>
            <w:tcBorders>
              <w:top w:val="single" w:sz="4" w:space="0" w:color="auto"/>
            </w:tcBorders>
          </w:tcPr>
          <w:p w14:paraId="6BBA567F" w14:textId="77777777" w:rsidR="000F2BF8" w:rsidRPr="00155B44" w:rsidRDefault="000F2BF8" w:rsidP="002E5087">
            <w:pPr>
              <w:pStyle w:val="a5"/>
              <w:spacing w:after="0" w:line="240" w:lineRule="auto"/>
              <w:ind w:left="0"/>
              <w:jc w:val="center"/>
              <w:rPr>
                <w:rFonts w:ascii="Times New Roman" w:hAnsi="Times New Roman" w:cs="Times New Roman"/>
                <w:sz w:val="24"/>
                <w:szCs w:val="24"/>
              </w:rPr>
            </w:pPr>
            <w:r w:rsidRPr="00155B44">
              <w:rPr>
                <w:rFonts w:ascii="Times New Roman" w:hAnsi="Times New Roman" w:cs="Times New Roman"/>
                <w:sz w:val="24"/>
                <w:szCs w:val="24"/>
              </w:rPr>
              <w:t>ЦДЮТ г. Рыбница</w:t>
            </w:r>
          </w:p>
        </w:tc>
        <w:tc>
          <w:tcPr>
            <w:tcW w:w="2977" w:type="dxa"/>
            <w:tcBorders>
              <w:top w:val="single" w:sz="4" w:space="0" w:color="auto"/>
              <w:right w:val="single" w:sz="4" w:space="0" w:color="auto"/>
            </w:tcBorders>
          </w:tcPr>
          <w:p w14:paraId="66953D45" w14:textId="77777777" w:rsidR="000F2BF8" w:rsidRPr="00155B44" w:rsidRDefault="000F2BF8" w:rsidP="0024318F">
            <w:pPr>
              <w:pStyle w:val="a5"/>
              <w:spacing w:after="0" w:line="240" w:lineRule="auto"/>
              <w:ind w:left="0"/>
              <w:jc w:val="center"/>
              <w:rPr>
                <w:rFonts w:ascii="Times New Roman" w:hAnsi="Times New Roman" w:cs="Times New Roman"/>
                <w:sz w:val="24"/>
                <w:szCs w:val="24"/>
              </w:rPr>
            </w:pPr>
            <w:r w:rsidRPr="00155B44">
              <w:rPr>
                <w:rFonts w:ascii="Times New Roman" w:hAnsi="Times New Roman" w:cs="Times New Roman"/>
                <w:sz w:val="24"/>
                <w:szCs w:val="24"/>
              </w:rPr>
              <w:t>11</w:t>
            </w:r>
          </w:p>
        </w:tc>
      </w:tr>
      <w:tr w:rsidR="00155B44" w:rsidRPr="00155B44" w14:paraId="7272917B" w14:textId="77777777" w:rsidTr="00F15E37">
        <w:tc>
          <w:tcPr>
            <w:tcW w:w="6379" w:type="dxa"/>
          </w:tcPr>
          <w:p w14:paraId="249DB528" w14:textId="58ACF107" w:rsidR="000F2BF8" w:rsidRPr="00155B44" w:rsidRDefault="000F2BF8" w:rsidP="002E5087">
            <w:pPr>
              <w:pStyle w:val="a5"/>
              <w:spacing w:after="0" w:line="240" w:lineRule="auto"/>
              <w:ind w:left="0"/>
              <w:jc w:val="center"/>
              <w:rPr>
                <w:rFonts w:ascii="Times New Roman" w:hAnsi="Times New Roman" w:cs="Times New Roman"/>
                <w:sz w:val="24"/>
                <w:szCs w:val="24"/>
              </w:rPr>
            </w:pPr>
            <w:r w:rsidRPr="00155B44">
              <w:rPr>
                <w:rFonts w:ascii="Times New Roman" w:hAnsi="Times New Roman" w:cs="Times New Roman"/>
                <w:sz w:val="24"/>
                <w:szCs w:val="24"/>
              </w:rPr>
              <w:t>Станция</w:t>
            </w:r>
            <w:r w:rsidR="00FA6C92" w:rsidRPr="00155B44">
              <w:rPr>
                <w:rFonts w:ascii="Times New Roman" w:hAnsi="Times New Roman" w:cs="Times New Roman"/>
                <w:sz w:val="24"/>
                <w:szCs w:val="24"/>
              </w:rPr>
              <w:t xml:space="preserve"> </w:t>
            </w:r>
            <w:r w:rsidRPr="00155B44">
              <w:rPr>
                <w:rFonts w:ascii="Times New Roman" w:hAnsi="Times New Roman" w:cs="Times New Roman"/>
                <w:sz w:val="24"/>
                <w:szCs w:val="24"/>
              </w:rPr>
              <w:t xml:space="preserve"> юных туристов</w:t>
            </w:r>
            <w:r w:rsidR="0022307A" w:rsidRPr="00155B44">
              <w:rPr>
                <w:rFonts w:ascii="Times New Roman" w:hAnsi="Times New Roman" w:cs="Times New Roman"/>
                <w:sz w:val="24"/>
                <w:szCs w:val="24"/>
              </w:rPr>
              <w:t xml:space="preserve"> г. Дубоссары</w:t>
            </w:r>
          </w:p>
        </w:tc>
        <w:tc>
          <w:tcPr>
            <w:tcW w:w="2977" w:type="dxa"/>
            <w:tcBorders>
              <w:right w:val="single" w:sz="4" w:space="0" w:color="auto"/>
            </w:tcBorders>
            <w:vAlign w:val="center"/>
          </w:tcPr>
          <w:p w14:paraId="513B7E8C" w14:textId="77777777" w:rsidR="000F2BF8" w:rsidRPr="00155B44" w:rsidRDefault="00325995" w:rsidP="0024318F">
            <w:pPr>
              <w:pStyle w:val="a5"/>
              <w:spacing w:after="0" w:line="240" w:lineRule="auto"/>
              <w:ind w:left="0"/>
              <w:jc w:val="center"/>
              <w:rPr>
                <w:rFonts w:ascii="Times New Roman" w:hAnsi="Times New Roman" w:cs="Times New Roman"/>
                <w:sz w:val="24"/>
                <w:szCs w:val="24"/>
              </w:rPr>
            </w:pPr>
            <w:r w:rsidRPr="00155B44">
              <w:rPr>
                <w:rFonts w:ascii="Times New Roman" w:hAnsi="Times New Roman" w:cs="Times New Roman"/>
                <w:sz w:val="24"/>
                <w:szCs w:val="24"/>
              </w:rPr>
              <w:t>1</w:t>
            </w:r>
          </w:p>
        </w:tc>
      </w:tr>
      <w:tr w:rsidR="00155B44" w:rsidRPr="00155B44" w14:paraId="5D5FF7F7" w14:textId="77777777" w:rsidTr="00F15E37">
        <w:trPr>
          <w:trHeight w:val="268"/>
        </w:trPr>
        <w:tc>
          <w:tcPr>
            <w:tcW w:w="6379" w:type="dxa"/>
          </w:tcPr>
          <w:p w14:paraId="63018F56" w14:textId="77777777" w:rsidR="000F2BF8" w:rsidRPr="00155B44" w:rsidRDefault="000F2BF8" w:rsidP="002E5087">
            <w:pPr>
              <w:pStyle w:val="a5"/>
              <w:spacing w:after="0" w:line="240" w:lineRule="auto"/>
              <w:ind w:left="0"/>
              <w:jc w:val="center"/>
              <w:rPr>
                <w:rFonts w:ascii="Times New Roman" w:hAnsi="Times New Roman" w:cs="Times New Roman"/>
                <w:sz w:val="24"/>
                <w:szCs w:val="24"/>
              </w:rPr>
            </w:pPr>
            <w:r w:rsidRPr="00155B44">
              <w:rPr>
                <w:rFonts w:ascii="Times New Roman" w:hAnsi="Times New Roman" w:cs="Times New Roman"/>
                <w:sz w:val="24"/>
                <w:szCs w:val="24"/>
              </w:rPr>
              <w:t>Экологический центр учащихся</w:t>
            </w:r>
            <w:r w:rsidR="00FA6C92" w:rsidRPr="00155B44">
              <w:rPr>
                <w:rFonts w:ascii="Times New Roman" w:hAnsi="Times New Roman" w:cs="Times New Roman"/>
                <w:sz w:val="24"/>
                <w:szCs w:val="24"/>
              </w:rPr>
              <w:t xml:space="preserve"> г. Тирасполь</w:t>
            </w:r>
          </w:p>
        </w:tc>
        <w:tc>
          <w:tcPr>
            <w:tcW w:w="2977" w:type="dxa"/>
            <w:tcBorders>
              <w:right w:val="single" w:sz="4" w:space="0" w:color="auto"/>
            </w:tcBorders>
            <w:vAlign w:val="center"/>
          </w:tcPr>
          <w:p w14:paraId="4DE4CB81" w14:textId="77777777" w:rsidR="000F2BF8" w:rsidRPr="00155B44" w:rsidRDefault="000F2BF8" w:rsidP="0024318F">
            <w:pPr>
              <w:pStyle w:val="a5"/>
              <w:spacing w:after="0" w:line="240" w:lineRule="auto"/>
              <w:ind w:left="0"/>
              <w:jc w:val="center"/>
              <w:rPr>
                <w:rFonts w:ascii="Times New Roman" w:hAnsi="Times New Roman" w:cs="Times New Roman"/>
                <w:sz w:val="24"/>
                <w:szCs w:val="24"/>
              </w:rPr>
            </w:pPr>
            <w:r w:rsidRPr="00155B44">
              <w:rPr>
                <w:rFonts w:ascii="Times New Roman" w:hAnsi="Times New Roman" w:cs="Times New Roman"/>
                <w:sz w:val="24"/>
                <w:szCs w:val="24"/>
              </w:rPr>
              <w:t>1</w:t>
            </w:r>
          </w:p>
        </w:tc>
      </w:tr>
      <w:tr w:rsidR="00325995" w:rsidRPr="00155B44" w14:paraId="39F46BE5" w14:textId="77777777" w:rsidTr="00F15E37">
        <w:tc>
          <w:tcPr>
            <w:tcW w:w="6379" w:type="dxa"/>
          </w:tcPr>
          <w:p w14:paraId="45B8B258" w14:textId="77777777" w:rsidR="000F2BF8" w:rsidRPr="00155B44" w:rsidRDefault="000F2BF8" w:rsidP="002E5087">
            <w:pPr>
              <w:pStyle w:val="a5"/>
              <w:spacing w:after="0" w:line="240" w:lineRule="auto"/>
              <w:ind w:left="0"/>
              <w:jc w:val="center"/>
              <w:rPr>
                <w:rFonts w:ascii="Times New Roman" w:hAnsi="Times New Roman" w:cs="Times New Roman"/>
                <w:b/>
                <w:sz w:val="24"/>
                <w:szCs w:val="24"/>
              </w:rPr>
            </w:pPr>
            <w:r w:rsidRPr="00155B44">
              <w:rPr>
                <w:rFonts w:ascii="Times New Roman" w:hAnsi="Times New Roman" w:cs="Times New Roman"/>
                <w:b/>
                <w:sz w:val="24"/>
                <w:szCs w:val="24"/>
              </w:rPr>
              <w:t>ИТОГО:</w:t>
            </w:r>
          </w:p>
        </w:tc>
        <w:tc>
          <w:tcPr>
            <w:tcW w:w="2977" w:type="dxa"/>
            <w:tcBorders>
              <w:right w:val="single" w:sz="4" w:space="0" w:color="auto"/>
            </w:tcBorders>
          </w:tcPr>
          <w:p w14:paraId="599EBE39" w14:textId="77777777" w:rsidR="000F2BF8" w:rsidRPr="00155B44" w:rsidRDefault="00325995" w:rsidP="0024318F">
            <w:pPr>
              <w:pStyle w:val="a5"/>
              <w:spacing w:after="0" w:line="240" w:lineRule="auto"/>
              <w:ind w:left="0"/>
              <w:jc w:val="center"/>
              <w:rPr>
                <w:rFonts w:ascii="Times New Roman" w:hAnsi="Times New Roman" w:cs="Times New Roman"/>
                <w:b/>
                <w:sz w:val="24"/>
                <w:szCs w:val="24"/>
              </w:rPr>
            </w:pPr>
            <w:r w:rsidRPr="00155B44">
              <w:rPr>
                <w:rFonts w:ascii="Times New Roman" w:hAnsi="Times New Roman" w:cs="Times New Roman"/>
                <w:b/>
                <w:sz w:val="24"/>
                <w:szCs w:val="24"/>
              </w:rPr>
              <w:t>51</w:t>
            </w:r>
          </w:p>
        </w:tc>
      </w:tr>
    </w:tbl>
    <w:p w14:paraId="70DC0C33" w14:textId="77777777" w:rsidR="00325995" w:rsidRPr="00155B44" w:rsidRDefault="00325995" w:rsidP="0024318F">
      <w:pPr>
        <w:spacing w:after="0" w:line="240" w:lineRule="auto"/>
        <w:ind w:firstLine="709"/>
        <w:jc w:val="both"/>
        <w:rPr>
          <w:rFonts w:ascii="Times New Roman" w:hAnsi="Times New Roman" w:cs="Times New Roman"/>
          <w:sz w:val="24"/>
          <w:szCs w:val="24"/>
        </w:rPr>
      </w:pPr>
    </w:p>
    <w:p w14:paraId="44CD02D4" w14:textId="77777777" w:rsidR="000F2BF8" w:rsidRPr="00155B44" w:rsidRDefault="000F2BF8"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В МОУ ДО: «Каменский ДДЮТ», «СЮ</w:t>
      </w:r>
      <w:r w:rsidR="00783278" w:rsidRPr="00155B44">
        <w:rPr>
          <w:rFonts w:ascii="Times New Roman" w:hAnsi="Times New Roman" w:cs="Times New Roman"/>
          <w:sz w:val="24"/>
          <w:szCs w:val="24"/>
        </w:rPr>
        <w:t xml:space="preserve">Тур» г. Тирасполь, «Бендерская </w:t>
      </w:r>
      <w:r w:rsidRPr="00155B44">
        <w:rPr>
          <w:rFonts w:ascii="Times New Roman" w:hAnsi="Times New Roman" w:cs="Times New Roman"/>
          <w:sz w:val="24"/>
          <w:szCs w:val="24"/>
        </w:rPr>
        <w:t>СЮТур» Образцовых детских коллективов нет.</w:t>
      </w:r>
    </w:p>
    <w:p w14:paraId="71E1AA25" w14:textId="77777777" w:rsidR="00810B16" w:rsidRPr="00155B44" w:rsidRDefault="00810B16" w:rsidP="0024318F">
      <w:pPr>
        <w:spacing w:after="0" w:line="240" w:lineRule="auto"/>
        <w:jc w:val="right"/>
        <w:rPr>
          <w:rFonts w:ascii="Times New Roman" w:hAnsi="Times New Roman" w:cs="Times New Roman"/>
          <w:sz w:val="24"/>
          <w:szCs w:val="24"/>
        </w:rPr>
      </w:pPr>
    </w:p>
    <w:p w14:paraId="1277C5D3" w14:textId="6382926B" w:rsidR="00E11259" w:rsidRPr="00155B44" w:rsidRDefault="00B00208" w:rsidP="00E11259">
      <w:pPr>
        <w:spacing w:after="0" w:line="240" w:lineRule="auto"/>
        <w:jc w:val="right"/>
        <w:rPr>
          <w:rFonts w:ascii="Times New Roman" w:hAnsi="Times New Roman" w:cs="Times New Roman"/>
          <w:sz w:val="24"/>
          <w:szCs w:val="24"/>
        </w:rPr>
      </w:pPr>
      <w:r w:rsidRPr="00155B44">
        <w:rPr>
          <w:rFonts w:ascii="Times New Roman" w:hAnsi="Times New Roman" w:cs="Times New Roman"/>
          <w:sz w:val="24"/>
          <w:szCs w:val="24"/>
        </w:rPr>
        <w:t xml:space="preserve">Таблица № </w:t>
      </w:r>
      <w:r w:rsidR="00BC3861" w:rsidRPr="00155B44">
        <w:rPr>
          <w:rFonts w:ascii="Times New Roman" w:hAnsi="Times New Roman" w:cs="Times New Roman"/>
          <w:sz w:val="24"/>
          <w:szCs w:val="24"/>
        </w:rPr>
        <w:t>21</w:t>
      </w:r>
    </w:p>
    <w:p w14:paraId="62EAE6FF" w14:textId="77777777" w:rsidR="00E11259" w:rsidRPr="00155B44" w:rsidRDefault="00E11259" w:rsidP="00E11259">
      <w:pPr>
        <w:spacing w:after="0" w:line="240" w:lineRule="auto"/>
        <w:ind w:left="-142" w:firstLine="592"/>
        <w:contextualSpacing/>
        <w:jc w:val="center"/>
        <w:rPr>
          <w:rFonts w:ascii="Times New Roman" w:hAnsi="Times New Roman" w:cs="Times New Roman"/>
          <w:b/>
          <w:sz w:val="24"/>
          <w:szCs w:val="24"/>
          <w:lang w:eastAsia="en-US"/>
        </w:rPr>
      </w:pPr>
      <w:r w:rsidRPr="00155B44">
        <w:rPr>
          <w:rFonts w:ascii="Times New Roman" w:hAnsi="Times New Roman" w:cs="Times New Roman"/>
          <w:b/>
          <w:sz w:val="24"/>
          <w:szCs w:val="24"/>
          <w:lang w:eastAsia="en-US"/>
        </w:rPr>
        <w:t>Количество культурно-массовых мероприятий,</w:t>
      </w:r>
    </w:p>
    <w:p w14:paraId="68ACBBC5" w14:textId="77777777" w:rsidR="00E11259" w:rsidRPr="00155B44" w:rsidRDefault="00E11259" w:rsidP="00E11259">
      <w:pPr>
        <w:spacing w:after="0" w:line="240" w:lineRule="auto"/>
        <w:ind w:left="-142" w:firstLine="592"/>
        <w:contextualSpacing/>
        <w:jc w:val="center"/>
        <w:rPr>
          <w:rFonts w:ascii="Times New Roman" w:hAnsi="Times New Roman" w:cs="Times New Roman"/>
          <w:b/>
          <w:sz w:val="24"/>
          <w:szCs w:val="24"/>
          <w:lang w:eastAsia="en-US"/>
        </w:rPr>
      </w:pPr>
      <w:r w:rsidRPr="00155B44">
        <w:rPr>
          <w:rFonts w:ascii="Times New Roman" w:hAnsi="Times New Roman" w:cs="Times New Roman"/>
          <w:b/>
          <w:sz w:val="24"/>
          <w:szCs w:val="24"/>
          <w:lang w:eastAsia="en-US"/>
        </w:rPr>
        <w:t>организованных и проведенных организациями дополнительного образования</w:t>
      </w:r>
    </w:p>
    <w:p w14:paraId="45AC6D6D" w14:textId="77777777" w:rsidR="00E11259" w:rsidRPr="00155B44" w:rsidRDefault="00E11259" w:rsidP="00E11259">
      <w:pPr>
        <w:spacing w:after="0" w:line="240" w:lineRule="auto"/>
        <w:ind w:left="-142" w:firstLine="592"/>
        <w:contextualSpacing/>
        <w:jc w:val="both"/>
        <w:rPr>
          <w:rFonts w:ascii="Times New Roman" w:hAnsi="Times New Roman" w:cs="Times New Roman"/>
          <w:i/>
          <w:sz w:val="24"/>
          <w:szCs w:val="24"/>
          <w:u w:val="single"/>
          <w:lang w:eastAsia="en-US"/>
        </w:rPr>
      </w:pPr>
      <w:r w:rsidRPr="00155B44">
        <w:rPr>
          <w:rFonts w:ascii="Times New Roman" w:hAnsi="Times New Roman" w:cs="Times New Roman"/>
          <w:i/>
          <w:sz w:val="24"/>
          <w:szCs w:val="24"/>
          <w:u w:val="single"/>
          <w:lang w:eastAsia="en-US"/>
        </w:rPr>
        <w:t xml:space="preserve">      </w:t>
      </w:r>
    </w:p>
    <w:tbl>
      <w:tblPr>
        <w:tblStyle w:val="a9"/>
        <w:tblW w:w="9776" w:type="dxa"/>
        <w:tblInd w:w="-142" w:type="dxa"/>
        <w:tblLook w:val="04A0" w:firstRow="1" w:lastRow="0" w:firstColumn="1" w:lastColumn="0" w:noHBand="0" w:noVBand="1"/>
      </w:tblPr>
      <w:tblGrid>
        <w:gridCol w:w="508"/>
        <w:gridCol w:w="1341"/>
        <w:gridCol w:w="802"/>
        <w:gridCol w:w="666"/>
        <w:gridCol w:w="576"/>
        <w:gridCol w:w="666"/>
        <w:gridCol w:w="746"/>
        <w:gridCol w:w="725"/>
        <w:gridCol w:w="878"/>
        <w:gridCol w:w="576"/>
        <w:gridCol w:w="513"/>
        <w:gridCol w:w="576"/>
        <w:gridCol w:w="576"/>
        <w:gridCol w:w="627"/>
      </w:tblGrid>
      <w:tr w:rsidR="00155B44" w:rsidRPr="00155B44" w14:paraId="5739AB21" w14:textId="77777777" w:rsidTr="0028169B">
        <w:trPr>
          <w:cantSplit/>
          <w:trHeight w:val="300"/>
        </w:trPr>
        <w:tc>
          <w:tcPr>
            <w:tcW w:w="508" w:type="dxa"/>
            <w:vMerge w:val="restart"/>
          </w:tcPr>
          <w:p w14:paraId="02EEC7EB" w14:textId="77777777" w:rsidR="00E11259" w:rsidRPr="00155B44" w:rsidRDefault="00E11259" w:rsidP="0028169B">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w:t>
            </w:r>
          </w:p>
          <w:p w14:paraId="1D782344" w14:textId="77777777" w:rsidR="00E11259" w:rsidRPr="00155B44" w:rsidRDefault="00E11259" w:rsidP="0028169B">
            <w:pPr>
              <w:contextualSpacing/>
              <w:jc w:val="both"/>
              <w:rPr>
                <w:rFonts w:ascii="Times New Roman" w:hAnsi="Times New Roman" w:cs="Times New Roman"/>
                <w:i/>
                <w:sz w:val="24"/>
                <w:szCs w:val="24"/>
                <w:u w:val="single"/>
                <w:lang w:eastAsia="en-US"/>
              </w:rPr>
            </w:pPr>
          </w:p>
        </w:tc>
        <w:tc>
          <w:tcPr>
            <w:tcW w:w="1341" w:type="dxa"/>
            <w:vMerge w:val="restart"/>
          </w:tcPr>
          <w:p w14:paraId="24EDB795" w14:textId="77777777" w:rsidR="00E11259" w:rsidRPr="00155B44" w:rsidRDefault="00E11259" w:rsidP="0028169B">
            <w:pPr>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Категория</w:t>
            </w:r>
          </w:p>
          <w:p w14:paraId="4EA88B5F" w14:textId="77777777" w:rsidR="00E11259" w:rsidRPr="00155B44" w:rsidRDefault="00E11259" w:rsidP="0028169B">
            <w:pPr>
              <w:contextualSpacing/>
              <w:jc w:val="both"/>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мероприятий</w:t>
            </w:r>
          </w:p>
        </w:tc>
        <w:tc>
          <w:tcPr>
            <w:tcW w:w="802" w:type="dxa"/>
            <w:vMerge w:val="restart"/>
            <w:textDirection w:val="btLr"/>
          </w:tcPr>
          <w:p w14:paraId="32F796DA" w14:textId="77777777" w:rsidR="00E11259" w:rsidRPr="00155B44" w:rsidRDefault="00E11259" w:rsidP="0028169B">
            <w:pPr>
              <w:ind w:left="113" w:right="113"/>
              <w:contextualSpacing/>
              <w:jc w:val="both"/>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Днестровский ДЮЦ</w:t>
            </w:r>
          </w:p>
        </w:tc>
        <w:tc>
          <w:tcPr>
            <w:tcW w:w="1908" w:type="dxa"/>
            <w:gridSpan w:val="3"/>
          </w:tcPr>
          <w:p w14:paraId="5F62ECC7" w14:textId="77777777" w:rsidR="00E11259" w:rsidRPr="00155B44" w:rsidRDefault="00E11259" w:rsidP="0028169B">
            <w:pPr>
              <w:contextualSpacing/>
              <w:jc w:val="both"/>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Тирасполь</w:t>
            </w:r>
          </w:p>
        </w:tc>
        <w:tc>
          <w:tcPr>
            <w:tcW w:w="1471" w:type="dxa"/>
            <w:gridSpan w:val="2"/>
          </w:tcPr>
          <w:p w14:paraId="71228859" w14:textId="77777777" w:rsidR="00E11259" w:rsidRPr="00155B44" w:rsidRDefault="00E11259" w:rsidP="0028169B">
            <w:pPr>
              <w:contextualSpacing/>
              <w:jc w:val="both"/>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Слободзея</w:t>
            </w:r>
          </w:p>
          <w:p w14:paraId="54D5BA6A" w14:textId="77777777" w:rsidR="00E11259" w:rsidRPr="00155B44" w:rsidRDefault="00E11259" w:rsidP="0028169B">
            <w:pPr>
              <w:contextualSpacing/>
              <w:jc w:val="both"/>
              <w:rPr>
                <w:rFonts w:ascii="Times New Roman" w:hAnsi="Times New Roman" w:cs="Times New Roman"/>
                <w:i/>
                <w:sz w:val="24"/>
                <w:szCs w:val="24"/>
                <w:u w:val="single"/>
                <w:lang w:eastAsia="en-US"/>
              </w:rPr>
            </w:pPr>
          </w:p>
        </w:tc>
        <w:tc>
          <w:tcPr>
            <w:tcW w:w="878" w:type="dxa"/>
            <w:tcBorders>
              <w:bottom w:val="single" w:sz="4" w:space="0" w:color="auto"/>
            </w:tcBorders>
          </w:tcPr>
          <w:p w14:paraId="265D468E" w14:textId="77777777" w:rsidR="00E11259" w:rsidRPr="00155B44" w:rsidRDefault="00E11259" w:rsidP="0028169B">
            <w:pPr>
              <w:contextualSpacing/>
              <w:jc w:val="both"/>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Бендеры</w:t>
            </w:r>
          </w:p>
        </w:tc>
        <w:tc>
          <w:tcPr>
            <w:tcW w:w="1089" w:type="dxa"/>
            <w:gridSpan w:val="2"/>
          </w:tcPr>
          <w:p w14:paraId="63688B74" w14:textId="77777777" w:rsidR="00E11259" w:rsidRPr="00155B44" w:rsidRDefault="00E11259" w:rsidP="0028169B">
            <w:pPr>
              <w:contextualSpacing/>
              <w:jc w:val="both"/>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Дубоссары</w:t>
            </w:r>
          </w:p>
        </w:tc>
        <w:tc>
          <w:tcPr>
            <w:tcW w:w="576" w:type="dxa"/>
            <w:vMerge w:val="restart"/>
            <w:textDirection w:val="btLr"/>
          </w:tcPr>
          <w:p w14:paraId="3CBAC120" w14:textId="77777777" w:rsidR="00E11259" w:rsidRPr="00155B44" w:rsidRDefault="00E11259" w:rsidP="0028169B">
            <w:pPr>
              <w:contextualSpacing/>
              <w:jc w:val="center"/>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ДДЮТ Григориополь</w:t>
            </w:r>
          </w:p>
        </w:tc>
        <w:tc>
          <w:tcPr>
            <w:tcW w:w="576" w:type="dxa"/>
            <w:vMerge w:val="restart"/>
            <w:textDirection w:val="btLr"/>
          </w:tcPr>
          <w:p w14:paraId="638FB640" w14:textId="77777777" w:rsidR="00E11259" w:rsidRPr="00155B44" w:rsidRDefault="00E11259" w:rsidP="0028169B">
            <w:pPr>
              <w:contextualSpacing/>
              <w:jc w:val="center"/>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ЦДЮТ   Рыбница</w:t>
            </w:r>
          </w:p>
        </w:tc>
        <w:tc>
          <w:tcPr>
            <w:tcW w:w="627" w:type="dxa"/>
            <w:vMerge w:val="restart"/>
            <w:textDirection w:val="btLr"/>
          </w:tcPr>
          <w:p w14:paraId="1B4F95FC" w14:textId="77777777" w:rsidR="00E11259" w:rsidRPr="00155B44" w:rsidRDefault="00E11259" w:rsidP="0028169B">
            <w:pPr>
              <w:contextualSpacing/>
              <w:jc w:val="center"/>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ДДЮТ   Каменка</w:t>
            </w:r>
          </w:p>
        </w:tc>
      </w:tr>
      <w:tr w:rsidR="00155B44" w:rsidRPr="00155B44" w14:paraId="2EE37A96" w14:textId="77777777" w:rsidTr="0028169B">
        <w:trPr>
          <w:cantSplit/>
          <w:trHeight w:val="874"/>
        </w:trPr>
        <w:tc>
          <w:tcPr>
            <w:tcW w:w="508" w:type="dxa"/>
            <w:vMerge/>
          </w:tcPr>
          <w:p w14:paraId="5A66EEDF" w14:textId="77777777" w:rsidR="00E11259" w:rsidRPr="00155B44" w:rsidRDefault="00E11259" w:rsidP="0028169B">
            <w:pPr>
              <w:contextualSpacing/>
              <w:rPr>
                <w:rFonts w:ascii="Times New Roman" w:hAnsi="Times New Roman" w:cs="Times New Roman"/>
                <w:i/>
                <w:sz w:val="24"/>
                <w:szCs w:val="24"/>
                <w:u w:val="single"/>
                <w:lang w:eastAsia="en-US"/>
              </w:rPr>
            </w:pPr>
          </w:p>
        </w:tc>
        <w:tc>
          <w:tcPr>
            <w:tcW w:w="1341" w:type="dxa"/>
            <w:vMerge/>
          </w:tcPr>
          <w:p w14:paraId="39E6D1B4" w14:textId="77777777" w:rsidR="00E11259" w:rsidRPr="00155B44" w:rsidRDefault="00E11259" w:rsidP="0028169B">
            <w:pPr>
              <w:contextualSpacing/>
              <w:rPr>
                <w:rFonts w:ascii="Times New Roman" w:hAnsi="Times New Roman" w:cs="Times New Roman"/>
                <w:i/>
                <w:sz w:val="24"/>
                <w:szCs w:val="24"/>
                <w:u w:val="single"/>
                <w:lang w:eastAsia="en-US"/>
              </w:rPr>
            </w:pPr>
          </w:p>
        </w:tc>
        <w:tc>
          <w:tcPr>
            <w:tcW w:w="802" w:type="dxa"/>
            <w:vMerge/>
            <w:textDirection w:val="btLr"/>
          </w:tcPr>
          <w:p w14:paraId="6707C76C" w14:textId="77777777" w:rsidR="00E11259" w:rsidRPr="00155B44" w:rsidRDefault="00E11259" w:rsidP="0028169B">
            <w:pPr>
              <w:ind w:left="113" w:right="113"/>
              <w:contextualSpacing/>
              <w:rPr>
                <w:rFonts w:ascii="Times New Roman" w:hAnsi="Times New Roman" w:cs="Times New Roman"/>
                <w:i/>
                <w:sz w:val="24"/>
                <w:szCs w:val="24"/>
                <w:u w:val="single"/>
                <w:lang w:eastAsia="en-US"/>
              </w:rPr>
            </w:pPr>
          </w:p>
        </w:tc>
        <w:tc>
          <w:tcPr>
            <w:tcW w:w="666" w:type="dxa"/>
            <w:tcBorders>
              <w:top w:val="single" w:sz="4" w:space="0" w:color="auto"/>
              <w:left w:val="single" w:sz="4" w:space="0" w:color="auto"/>
              <w:bottom w:val="single" w:sz="4" w:space="0" w:color="auto"/>
            </w:tcBorders>
            <w:textDirection w:val="btLr"/>
          </w:tcPr>
          <w:p w14:paraId="307A5CB1" w14:textId="77777777" w:rsidR="00E11259" w:rsidRPr="00155B44" w:rsidRDefault="00E11259" w:rsidP="0028169B">
            <w:pPr>
              <w:contextualSpacing/>
              <w:jc w:val="center"/>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ДДЮТ</w:t>
            </w:r>
          </w:p>
        </w:tc>
        <w:tc>
          <w:tcPr>
            <w:tcW w:w="576" w:type="dxa"/>
            <w:tcBorders>
              <w:top w:val="single" w:sz="4" w:space="0" w:color="auto"/>
              <w:bottom w:val="single" w:sz="4" w:space="0" w:color="auto"/>
            </w:tcBorders>
            <w:textDirection w:val="btLr"/>
          </w:tcPr>
          <w:p w14:paraId="6142BFB3" w14:textId="77777777" w:rsidR="00E11259" w:rsidRPr="00155B44" w:rsidRDefault="00E11259" w:rsidP="0028169B">
            <w:pPr>
              <w:contextualSpacing/>
              <w:jc w:val="center"/>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СЮТур</w:t>
            </w:r>
          </w:p>
        </w:tc>
        <w:tc>
          <w:tcPr>
            <w:tcW w:w="666" w:type="dxa"/>
            <w:tcBorders>
              <w:top w:val="single" w:sz="4" w:space="0" w:color="auto"/>
              <w:bottom w:val="single" w:sz="4" w:space="0" w:color="auto"/>
            </w:tcBorders>
            <w:textDirection w:val="btLr"/>
          </w:tcPr>
          <w:p w14:paraId="58C12838" w14:textId="77777777" w:rsidR="00E11259" w:rsidRPr="00155B44" w:rsidRDefault="00E11259" w:rsidP="0028169B">
            <w:pPr>
              <w:contextualSpacing/>
              <w:jc w:val="center"/>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ЭЦУ</w:t>
            </w:r>
          </w:p>
        </w:tc>
        <w:tc>
          <w:tcPr>
            <w:tcW w:w="746" w:type="dxa"/>
            <w:tcBorders>
              <w:top w:val="single" w:sz="4" w:space="0" w:color="auto"/>
              <w:bottom w:val="single" w:sz="4" w:space="0" w:color="auto"/>
            </w:tcBorders>
            <w:textDirection w:val="btLr"/>
          </w:tcPr>
          <w:p w14:paraId="0530BF4B" w14:textId="77777777" w:rsidR="00E11259" w:rsidRPr="00155B44" w:rsidRDefault="00E11259" w:rsidP="0028169B">
            <w:pPr>
              <w:contextualSpacing/>
              <w:jc w:val="center"/>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ЦДЮТ</w:t>
            </w:r>
          </w:p>
        </w:tc>
        <w:tc>
          <w:tcPr>
            <w:tcW w:w="725" w:type="dxa"/>
            <w:tcBorders>
              <w:top w:val="single" w:sz="4" w:space="0" w:color="auto"/>
              <w:bottom w:val="single" w:sz="4" w:space="0" w:color="auto"/>
            </w:tcBorders>
            <w:textDirection w:val="btLr"/>
          </w:tcPr>
          <w:p w14:paraId="3A2756A5" w14:textId="77777777" w:rsidR="00E11259" w:rsidRPr="00155B44" w:rsidRDefault="00E11259" w:rsidP="0028169B">
            <w:pPr>
              <w:contextualSpacing/>
              <w:jc w:val="center"/>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ДДЮТ  Чобручи</w:t>
            </w:r>
          </w:p>
        </w:tc>
        <w:tc>
          <w:tcPr>
            <w:tcW w:w="878" w:type="dxa"/>
          </w:tcPr>
          <w:p w14:paraId="1233CCD7" w14:textId="77777777" w:rsidR="00E11259" w:rsidRPr="00155B44" w:rsidRDefault="00E11259" w:rsidP="0028169B">
            <w:pPr>
              <w:contextualSpacing/>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ДДЮТ</w:t>
            </w:r>
          </w:p>
        </w:tc>
        <w:tc>
          <w:tcPr>
            <w:tcW w:w="576" w:type="dxa"/>
            <w:tcBorders>
              <w:top w:val="single" w:sz="4" w:space="0" w:color="auto"/>
              <w:bottom w:val="single" w:sz="4" w:space="0" w:color="auto"/>
            </w:tcBorders>
            <w:textDirection w:val="btLr"/>
          </w:tcPr>
          <w:p w14:paraId="6845FFDD" w14:textId="77777777" w:rsidR="00E11259" w:rsidRPr="00155B44" w:rsidRDefault="00E11259" w:rsidP="0028169B">
            <w:pPr>
              <w:contextualSpacing/>
              <w:jc w:val="center"/>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ДДЮТ</w:t>
            </w:r>
          </w:p>
        </w:tc>
        <w:tc>
          <w:tcPr>
            <w:tcW w:w="513" w:type="dxa"/>
            <w:tcBorders>
              <w:top w:val="single" w:sz="4" w:space="0" w:color="auto"/>
              <w:bottom w:val="single" w:sz="4" w:space="0" w:color="auto"/>
            </w:tcBorders>
            <w:textDirection w:val="btLr"/>
          </w:tcPr>
          <w:p w14:paraId="60759E1F" w14:textId="77777777" w:rsidR="00E11259" w:rsidRPr="00155B44" w:rsidRDefault="00E11259" w:rsidP="0028169B">
            <w:pPr>
              <w:contextualSpacing/>
              <w:jc w:val="center"/>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СЮТур</w:t>
            </w:r>
          </w:p>
        </w:tc>
        <w:tc>
          <w:tcPr>
            <w:tcW w:w="576" w:type="dxa"/>
            <w:vMerge/>
          </w:tcPr>
          <w:p w14:paraId="1B3FE720" w14:textId="77777777" w:rsidR="00E11259" w:rsidRPr="00155B44" w:rsidRDefault="00E11259" w:rsidP="0028169B">
            <w:pPr>
              <w:contextualSpacing/>
              <w:rPr>
                <w:rFonts w:ascii="Times New Roman" w:hAnsi="Times New Roman" w:cs="Times New Roman"/>
                <w:i/>
                <w:sz w:val="24"/>
                <w:szCs w:val="24"/>
                <w:u w:val="single"/>
                <w:lang w:eastAsia="en-US"/>
              </w:rPr>
            </w:pPr>
          </w:p>
        </w:tc>
        <w:tc>
          <w:tcPr>
            <w:tcW w:w="576" w:type="dxa"/>
            <w:vMerge/>
          </w:tcPr>
          <w:p w14:paraId="7D92849F" w14:textId="77777777" w:rsidR="00E11259" w:rsidRPr="00155B44" w:rsidRDefault="00E11259" w:rsidP="0028169B">
            <w:pPr>
              <w:contextualSpacing/>
              <w:rPr>
                <w:rFonts w:ascii="Times New Roman" w:hAnsi="Times New Roman" w:cs="Times New Roman"/>
                <w:i/>
                <w:sz w:val="24"/>
                <w:szCs w:val="24"/>
                <w:u w:val="single"/>
                <w:lang w:eastAsia="en-US"/>
              </w:rPr>
            </w:pPr>
          </w:p>
        </w:tc>
        <w:tc>
          <w:tcPr>
            <w:tcW w:w="627" w:type="dxa"/>
            <w:vMerge/>
          </w:tcPr>
          <w:p w14:paraId="78F6CB55" w14:textId="77777777" w:rsidR="00E11259" w:rsidRPr="00155B44" w:rsidRDefault="00E11259" w:rsidP="0028169B">
            <w:pPr>
              <w:contextualSpacing/>
              <w:rPr>
                <w:rFonts w:ascii="Times New Roman" w:hAnsi="Times New Roman" w:cs="Times New Roman"/>
                <w:i/>
                <w:sz w:val="24"/>
                <w:szCs w:val="24"/>
                <w:u w:val="single"/>
                <w:lang w:eastAsia="en-US"/>
              </w:rPr>
            </w:pPr>
          </w:p>
        </w:tc>
      </w:tr>
      <w:tr w:rsidR="00155B44" w:rsidRPr="00155B44" w14:paraId="31755764" w14:textId="77777777" w:rsidTr="0028169B">
        <w:trPr>
          <w:cantSplit/>
          <w:trHeight w:val="874"/>
        </w:trPr>
        <w:tc>
          <w:tcPr>
            <w:tcW w:w="508" w:type="dxa"/>
            <w:vMerge w:val="restart"/>
          </w:tcPr>
          <w:p w14:paraId="67E285F6" w14:textId="77777777" w:rsidR="00E11259" w:rsidRPr="00155B44" w:rsidRDefault="00E11259" w:rsidP="0028169B">
            <w:pPr>
              <w:contextualSpacing/>
              <w:rPr>
                <w:rFonts w:ascii="Times New Roman" w:hAnsi="Times New Roman" w:cs="Times New Roman"/>
                <w:sz w:val="24"/>
                <w:szCs w:val="24"/>
                <w:lang w:eastAsia="en-US"/>
              </w:rPr>
            </w:pPr>
            <w:r w:rsidRPr="00155B44">
              <w:rPr>
                <w:rFonts w:ascii="Times New Roman" w:hAnsi="Times New Roman" w:cs="Times New Roman"/>
                <w:sz w:val="24"/>
                <w:szCs w:val="24"/>
                <w:lang w:eastAsia="en-US"/>
              </w:rPr>
              <w:t>1.</w:t>
            </w:r>
          </w:p>
        </w:tc>
        <w:tc>
          <w:tcPr>
            <w:tcW w:w="1341" w:type="dxa"/>
            <w:tcBorders>
              <w:bottom w:val="single" w:sz="4" w:space="0" w:color="auto"/>
            </w:tcBorders>
          </w:tcPr>
          <w:p w14:paraId="783A146B" w14:textId="77777777" w:rsidR="00E11259" w:rsidRPr="00155B44" w:rsidRDefault="00E11259" w:rsidP="0028169B">
            <w:pPr>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для всех категорий населения:</w:t>
            </w:r>
          </w:p>
          <w:p w14:paraId="672E35D8" w14:textId="77777777" w:rsidR="00E11259" w:rsidRPr="00155B44" w:rsidRDefault="00E11259" w:rsidP="0028169B">
            <w:pPr>
              <w:contextualSpacing/>
              <w:jc w:val="center"/>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кол-во мероприятий</w:t>
            </w:r>
          </w:p>
        </w:tc>
        <w:tc>
          <w:tcPr>
            <w:tcW w:w="802" w:type="dxa"/>
            <w:tcBorders>
              <w:bottom w:val="single" w:sz="4" w:space="0" w:color="auto"/>
            </w:tcBorders>
            <w:vAlign w:val="center"/>
          </w:tcPr>
          <w:p w14:paraId="72D48BBD" w14:textId="77777777" w:rsidR="00E11259" w:rsidRPr="00155B44" w:rsidRDefault="00E11259" w:rsidP="0028169B">
            <w:pPr>
              <w:ind w:left="113" w:right="113"/>
              <w:contextualSpacing/>
              <w:jc w:val="center"/>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50</w:t>
            </w:r>
          </w:p>
        </w:tc>
        <w:tc>
          <w:tcPr>
            <w:tcW w:w="666" w:type="dxa"/>
            <w:tcBorders>
              <w:bottom w:val="single" w:sz="4" w:space="0" w:color="auto"/>
            </w:tcBorders>
            <w:vAlign w:val="center"/>
          </w:tcPr>
          <w:p w14:paraId="5F01BD8E"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300</w:t>
            </w:r>
          </w:p>
        </w:tc>
        <w:tc>
          <w:tcPr>
            <w:tcW w:w="576" w:type="dxa"/>
            <w:tcBorders>
              <w:bottom w:val="single" w:sz="4" w:space="0" w:color="auto"/>
            </w:tcBorders>
            <w:vAlign w:val="center"/>
          </w:tcPr>
          <w:p w14:paraId="60D1E001"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10</w:t>
            </w:r>
          </w:p>
        </w:tc>
        <w:tc>
          <w:tcPr>
            <w:tcW w:w="666" w:type="dxa"/>
            <w:tcBorders>
              <w:bottom w:val="single" w:sz="4" w:space="0" w:color="auto"/>
            </w:tcBorders>
            <w:vAlign w:val="center"/>
          </w:tcPr>
          <w:p w14:paraId="6E8B6405"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64</w:t>
            </w:r>
          </w:p>
        </w:tc>
        <w:tc>
          <w:tcPr>
            <w:tcW w:w="746" w:type="dxa"/>
            <w:tcBorders>
              <w:bottom w:val="single" w:sz="4" w:space="0" w:color="auto"/>
            </w:tcBorders>
            <w:vAlign w:val="center"/>
          </w:tcPr>
          <w:p w14:paraId="748915F7"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26</w:t>
            </w:r>
          </w:p>
        </w:tc>
        <w:tc>
          <w:tcPr>
            <w:tcW w:w="725" w:type="dxa"/>
            <w:tcBorders>
              <w:bottom w:val="single" w:sz="4" w:space="0" w:color="auto"/>
            </w:tcBorders>
            <w:vAlign w:val="center"/>
          </w:tcPr>
          <w:p w14:paraId="4A1C9233"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16</w:t>
            </w:r>
          </w:p>
        </w:tc>
        <w:tc>
          <w:tcPr>
            <w:tcW w:w="878" w:type="dxa"/>
            <w:tcBorders>
              <w:bottom w:val="single" w:sz="4" w:space="0" w:color="auto"/>
            </w:tcBorders>
            <w:vAlign w:val="center"/>
          </w:tcPr>
          <w:p w14:paraId="452196E7"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155</w:t>
            </w:r>
          </w:p>
        </w:tc>
        <w:tc>
          <w:tcPr>
            <w:tcW w:w="576" w:type="dxa"/>
            <w:tcBorders>
              <w:bottom w:val="single" w:sz="4" w:space="0" w:color="auto"/>
            </w:tcBorders>
            <w:vAlign w:val="center"/>
          </w:tcPr>
          <w:p w14:paraId="34A6F6BB"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40</w:t>
            </w:r>
          </w:p>
        </w:tc>
        <w:tc>
          <w:tcPr>
            <w:tcW w:w="513" w:type="dxa"/>
            <w:tcBorders>
              <w:bottom w:val="single" w:sz="4" w:space="0" w:color="auto"/>
            </w:tcBorders>
            <w:vAlign w:val="center"/>
          </w:tcPr>
          <w:p w14:paraId="04544379"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13</w:t>
            </w:r>
          </w:p>
        </w:tc>
        <w:tc>
          <w:tcPr>
            <w:tcW w:w="576" w:type="dxa"/>
            <w:tcBorders>
              <w:bottom w:val="single" w:sz="4" w:space="0" w:color="auto"/>
            </w:tcBorders>
            <w:vAlign w:val="center"/>
          </w:tcPr>
          <w:p w14:paraId="2FAD1CC6" w14:textId="77777777" w:rsidR="00E11259" w:rsidRPr="00155B44" w:rsidRDefault="00E11259" w:rsidP="0028169B">
            <w:pPr>
              <w:contextualSpacing/>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27</w:t>
            </w:r>
          </w:p>
        </w:tc>
        <w:tc>
          <w:tcPr>
            <w:tcW w:w="576" w:type="dxa"/>
            <w:tcBorders>
              <w:bottom w:val="single" w:sz="4" w:space="0" w:color="auto"/>
            </w:tcBorders>
            <w:vAlign w:val="center"/>
          </w:tcPr>
          <w:p w14:paraId="1F35AB07" w14:textId="77777777" w:rsidR="00E11259" w:rsidRPr="00155B44" w:rsidRDefault="00E11259" w:rsidP="0028169B">
            <w:pPr>
              <w:contextualSpacing/>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110</w:t>
            </w:r>
          </w:p>
        </w:tc>
        <w:tc>
          <w:tcPr>
            <w:tcW w:w="627" w:type="dxa"/>
            <w:tcBorders>
              <w:bottom w:val="single" w:sz="4" w:space="0" w:color="auto"/>
            </w:tcBorders>
            <w:vAlign w:val="center"/>
          </w:tcPr>
          <w:p w14:paraId="68EEEFE0" w14:textId="77777777" w:rsidR="00E11259" w:rsidRPr="00155B44" w:rsidRDefault="00E11259" w:rsidP="0028169B">
            <w:pPr>
              <w:contextualSpacing/>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2</w:t>
            </w:r>
          </w:p>
        </w:tc>
      </w:tr>
      <w:tr w:rsidR="00155B44" w:rsidRPr="00155B44" w14:paraId="4E9D1531" w14:textId="77777777" w:rsidTr="0028169B">
        <w:trPr>
          <w:cantSplit/>
          <w:trHeight w:val="642"/>
        </w:trPr>
        <w:tc>
          <w:tcPr>
            <w:tcW w:w="508" w:type="dxa"/>
            <w:vMerge/>
          </w:tcPr>
          <w:p w14:paraId="7DA66A32" w14:textId="77777777" w:rsidR="00E11259" w:rsidRPr="00155B44" w:rsidRDefault="00E11259" w:rsidP="0028169B">
            <w:pPr>
              <w:contextualSpacing/>
              <w:rPr>
                <w:rFonts w:ascii="Times New Roman" w:hAnsi="Times New Roman" w:cs="Times New Roman"/>
                <w:i/>
                <w:sz w:val="24"/>
                <w:szCs w:val="24"/>
                <w:u w:val="single"/>
                <w:lang w:eastAsia="en-US"/>
              </w:rPr>
            </w:pPr>
          </w:p>
        </w:tc>
        <w:tc>
          <w:tcPr>
            <w:tcW w:w="1341" w:type="dxa"/>
            <w:tcBorders>
              <w:top w:val="single" w:sz="4" w:space="0" w:color="auto"/>
              <w:bottom w:val="single" w:sz="4" w:space="0" w:color="auto"/>
            </w:tcBorders>
          </w:tcPr>
          <w:p w14:paraId="7444FC51" w14:textId="77777777" w:rsidR="00E11259" w:rsidRPr="00155B44" w:rsidRDefault="00E11259" w:rsidP="0028169B">
            <w:pPr>
              <w:contextualSpacing/>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количество обучающихся-участников</w:t>
            </w:r>
          </w:p>
        </w:tc>
        <w:tc>
          <w:tcPr>
            <w:tcW w:w="802" w:type="dxa"/>
            <w:tcBorders>
              <w:top w:val="single" w:sz="4" w:space="0" w:color="auto"/>
              <w:bottom w:val="single" w:sz="4" w:space="0" w:color="auto"/>
            </w:tcBorders>
            <w:vAlign w:val="center"/>
          </w:tcPr>
          <w:p w14:paraId="1590AEE2" w14:textId="77777777" w:rsidR="00E11259" w:rsidRPr="00155B44" w:rsidRDefault="00E11259" w:rsidP="0028169B">
            <w:pPr>
              <w:ind w:left="113" w:right="113"/>
              <w:contextualSpacing/>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3332</w:t>
            </w:r>
          </w:p>
        </w:tc>
        <w:tc>
          <w:tcPr>
            <w:tcW w:w="666" w:type="dxa"/>
            <w:tcBorders>
              <w:top w:val="single" w:sz="4" w:space="0" w:color="auto"/>
              <w:bottom w:val="single" w:sz="4" w:space="0" w:color="auto"/>
            </w:tcBorders>
            <w:vAlign w:val="center"/>
          </w:tcPr>
          <w:p w14:paraId="6A91C687"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6881</w:t>
            </w:r>
          </w:p>
        </w:tc>
        <w:tc>
          <w:tcPr>
            <w:tcW w:w="576" w:type="dxa"/>
            <w:tcBorders>
              <w:top w:val="single" w:sz="4" w:space="0" w:color="auto"/>
              <w:bottom w:val="single" w:sz="4" w:space="0" w:color="auto"/>
            </w:tcBorders>
            <w:vAlign w:val="center"/>
          </w:tcPr>
          <w:p w14:paraId="757A0C3F"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950</w:t>
            </w:r>
          </w:p>
        </w:tc>
        <w:tc>
          <w:tcPr>
            <w:tcW w:w="666" w:type="dxa"/>
            <w:tcBorders>
              <w:top w:val="single" w:sz="4" w:space="0" w:color="auto"/>
              <w:bottom w:val="single" w:sz="4" w:space="0" w:color="auto"/>
            </w:tcBorders>
            <w:vAlign w:val="center"/>
          </w:tcPr>
          <w:p w14:paraId="6634B99B"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5940</w:t>
            </w:r>
          </w:p>
        </w:tc>
        <w:tc>
          <w:tcPr>
            <w:tcW w:w="746" w:type="dxa"/>
            <w:tcBorders>
              <w:top w:val="single" w:sz="4" w:space="0" w:color="auto"/>
              <w:bottom w:val="single" w:sz="4" w:space="0" w:color="auto"/>
            </w:tcBorders>
            <w:vAlign w:val="center"/>
          </w:tcPr>
          <w:p w14:paraId="0FC15EBB"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1643</w:t>
            </w:r>
          </w:p>
        </w:tc>
        <w:tc>
          <w:tcPr>
            <w:tcW w:w="725" w:type="dxa"/>
            <w:tcBorders>
              <w:top w:val="single" w:sz="4" w:space="0" w:color="auto"/>
              <w:bottom w:val="single" w:sz="4" w:space="0" w:color="auto"/>
            </w:tcBorders>
            <w:vAlign w:val="center"/>
          </w:tcPr>
          <w:p w14:paraId="085BE33C"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678</w:t>
            </w:r>
          </w:p>
        </w:tc>
        <w:tc>
          <w:tcPr>
            <w:tcW w:w="878" w:type="dxa"/>
            <w:tcBorders>
              <w:top w:val="single" w:sz="4" w:space="0" w:color="auto"/>
              <w:bottom w:val="single" w:sz="4" w:space="0" w:color="auto"/>
            </w:tcBorders>
            <w:vAlign w:val="center"/>
          </w:tcPr>
          <w:p w14:paraId="48292A38" w14:textId="77777777" w:rsidR="00E11259" w:rsidRPr="00155B44" w:rsidRDefault="00E11259" w:rsidP="0028169B">
            <w:pPr>
              <w:contextualSpacing/>
              <w:rPr>
                <w:rFonts w:ascii="Times New Roman" w:hAnsi="Times New Roman" w:cs="Times New Roman"/>
                <w:sz w:val="18"/>
                <w:szCs w:val="18"/>
                <w:lang w:eastAsia="en-US"/>
              </w:rPr>
            </w:pPr>
            <w:r w:rsidRPr="00155B44">
              <w:rPr>
                <w:rFonts w:ascii="Times New Roman" w:hAnsi="Times New Roman" w:cs="Times New Roman"/>
                <w:sz w:val="18"/>
                <w:szCs w:val="18"/>
                <w:lang w:eastAsia="en-US"/>
              </w:rPr>
              <w:t>1595</w:t>
            </w:r>
          </w:p>
        </w:tc>
        <w:tc>
          <w:tcPr>
            <w:tcW w:w="576" w:type="dxa"/>
            <w:tcBorders>
              <w:top w:val="single" w:sz="4" w:space="0" w:color="auto"/>
              <w:bottom w:val="single" w:sz="4" w:space="0" w:color="auto"/>
            </w:tcBorders>
            <w:vAlign w:val="center"/>
          </w:tcPr>
          <w:p w14:paraId="6E4593BD"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2134</w:t>
            </w:r>
          </w:p>
        </w:tc>
        <w:tc>
          <w:tcPr>
            <w:tcW w:w="513" w:type="dxa"/>
            <w:tcBorders>
              <w:top w:val="single" w:sz="4" w:space="0" w:color="auto"/>
              <w:bottom w:val="single" w:sz="4" w:space="0" w:color="auto"/>
            </w:tcBorders>
            <w:vAlign w:val="center"/>
          </w:tcPr>
          <w:p w14:paraId="7E419AFD"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520</w:t>
            </w:r>
          </w:p>
        </w:tc>
        <w:tc>
          <w:tcPr>
            <w:tcW w:w="576" w:type="dxa"/>
            <w:tcBorders>
              <w:top w:val="single" w:sz="4" w:space="0" w:color="auto"/>
              <w:bottom w:val="single" w:sz="4" w:space="0" w:color="auto"/>
            </w:tcBorders>
            <w:vAlign w:val="center"/>
          </w:tcPr>
          <w:p w14:paraId="35E3DA51" w14:textId="77777777" w:rsidR="00E11259" w:rsidRPr="00155B44" w:rsidRDefault="00E11259" w:rsidP="0028169B">
            <w:pPr>
              <w:contextualSpacing/>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479</w:t>
            </w:r>
          </w:p>
        </w:tc>
        <w:tc>
          <w:tcPr>
            <w:tcW w:w="576" w:type="dxa"/>
            <w:tcBorders>
              <w:top w:val="single" w:sz="4" w:space="0" w:color="auto"/>
              <w:bottom w:val="single" w:sz="4" w:space="0" w:color="auto"/>
            </w:tcBorders>
            <w:vAlign w:val="center"/>
          </w:tcPr>
          <w:p w14:paraId="013B1964" w14:textId="77777777" w:rsidR="00E11259" w:rsidRPr="00155B44" w:rsidRDefault="00E11259" w:rsidP="0028169B">
            <w:pPr>
              <w:contextualSpacing/>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4534</w:t>
            </w:r>
          </w:p>
        </w:tc>
        <w:tc>
          <w:tcPr>
            <w:tcW w:w="627" w:type="dxa"/>
            <w:tcBorders>
              <w:top w:val="single" w:sz="4" w:space="0" w:color="auto"/>
              <w:bottom w:val="single" w:sz="4" w:space="0" w:color="auto"/>
            </w:tcBorders>
            <w:vAlign w:val="center"/>
          </w:tcPr>
          <w:p w14:paraId="5349BB23" w14:textId="77777777" w:rsidR="00E11259" w:rsidRPr="00155B44" w:rsidRDefault="00E11259" w:rsidP="0028169B">
            <w:pPr>
              <w:contextualSpacing/>
              <w:rPr>
                <w:rFonts w:ascii="Times New Roman" w:hAnsi="Times New Roman" w:cs="Times New Roman"/>
                <w:i/>
                <w:sz w:val="24"/>
                <w:szCs w:val="24"/>
                <w:u w:val="single"/>
                <w:lang w:eastAsia="en-US"/>
              </w:rPr>
            </w:pPr>
            <w:r w:rsidRPr="00155B44">
              <w:rPr>
                <w:rFonts w:ascii="Times New Roman" w:hAnsi="Times New Roman" w:cs="Times New Roman"/>
                <w:sz w:val="18"/>
                <w:szCs w:val="18"/>
                <w:lang w:eastAsia="en-US"/>
              </w:rPr>
              <w:t>68</w:t>
            </w:r>
          </w:p>
        </w:tc>
      </w:tr>
      <w:tr w:rsidR="00155B44" w:rsidRPr="00155B44" w14:paraId="4335805A" w14:textId="77777777" w:rsidTr="0028169B">
        <w:trPr>
          <w:cantSplit/>
          <w:trHeight w:val="552"/>
        </w:trPr>
        <w:tc>
          <w:tcPr>
            <w:tcW w:w="508" w:type="dxa"/>
            <w:vMerge/>
          </w:tcPr>
          <w:p w14:paraId="7B42D82E" w14:textId="77777777" w:rsidR="00E11259" w:rsidRPr="00155B44" w:rsidRDefault="00E11259" w:rsidP="0028169B">
            <w:pPr>
              <w:contextualSpacing/>
              <w:rPr>
                <w:rFonts w:ascii="Times New Roman" w:hAnsi="Times New Roman" w:cs="Times New Roman"/>
                <w:i/>
                <w:sz w:val="24"/>
                <w:szCs w:val="24"/>
                <w:u w:val="single"/>
                <w:lang w:eastAsia="en-US"/>
              </w:rPr>
            </w:pPr>
          </w:p>
        </w:tc>
        <w:tc>
          <w:tcPr>
            <w:tcW w:w="1341" w:type="dxa"/>
            <w:tcBorders>
              <w:top w:val="single" w:sz="4" w:space="0" w:color="auto"/>
              <w:bottom w:val="single" w:sz="4" w:space="0" w:color="auto"/>
            </w:tcBorders>
          </w:tcPr>
          <w:p w14:paraId="4E6C65AE" w14:textId="77777777" w:rsidR="00E11259" w:rsidRPr="00155B44" w:rsidRDefault="00E11259" w:rsidP="0028169B">
            <w:pPr>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количество</w:t>
            </w:r>
          </w:p>
          <w:p w14:paraId="2F859F8D" w14:textId="77777777" w:rsidR="00E11259" w:rsidRPr="00155B44" w:rsidRDefault="00E11259" w:rsidP="0028169B">
            <w:pPr>
              <w:contextualSpacing/>
              <w:rPr>
                <w:rFonts w:ascii="Times New Roman" w:hAnsi="Times New Roman" w:cs="Times New Roman"/>
                <w:sz w:val="18"/>
                <w:szCs w:val="18"/>
                <w:lang w:eastAsia="en-US"/>
              </w:rPr>
            </w:pPr>
            <w:r w:rsidRPr="00155B44">
              <w:rPr>
                <w:rFonts w:ascii="Times New Roman" w:hAnsi="Times New Roman" w:cs="Times New Roman"/>
                <w:sz w:val="18"/>
                <w:szCs w:val="18"/>
                <w:lang w:eastAsia="en-US"/>
              </w:rPr>
              <w:t>зрителей</w:t>
            </w:r>
          </w:p>
        </w:tc>
        <w:tc>
          <w:tcPr>
            <w:tcW w:w="802" w:type="dxa"/>
            <w:tcBorders>
              <w:top w:val="single" w:sz="4" w:space="0" w:color="auto"/>
              <w:bottom w:val="single" w:sz="4" w:space="0" w:color="auto"/>
            </w:tcBorders>
            <w:vAlign w:val="center"/>
          </w:tcPr>
          <w:p w14:paraId="3446A7CF" w14:textId="77777777" w:rsidR="00E11259" w:rsidRPr="00155B44" w:rsidRDefault="00E11259" w:rsidP="0028169B">
            <w:pPr>
              <w:ind w:left="113" w:right="113"/>
              <w:contextualSpacing/>
              <w:rPr>
                <w:rFonts w:ascii="Times New Roman" w:hAnsi="Times New Roman" w:cs="Times New Roman"/>
                <w:sz w:val="18"/>
                <w:szCs w:val="18"/>
                <w:lang w:eastAsia="en-US"/>
              </w:rPr>
            </w:pPr>
            <w:r w:rsidRPr="00155B44">
              <w:rPr>
                <w:rFonts w:ascii="Times New Roman" w:hAnsi="Times New Roman" w:cs="Times New Roman"/>
                <w:sz w:val="18"/>
                <w:szCs w:val="18"/>
                <w:lang w:eastAsia="en-US"/>
              </w:rPr>
              <w:t>9401</w:t>
            </w:r>
          </w:p>
        </w:tc>
        <w:tc>
          <w:tcPr>
            <w:tcW w:w="666" w:type="dxa"/>
            <w:tcBorders>
              <w:top w:val="single" w:sz="4" w:space="0" w:color="auto"/>
              <w:bottom w:val="single" w:sz="4" w:space="0" w:color="auto"/>
            </w:tcBorders>
            <w:vAlign w:val="center"/>
          </w:tcPr>
          <w:p w14:paraId="15A083E6"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55369</w:t>
            </w:r>
          </w:p>
        </w:tc>
        <w:tc>
          <w:tcPr>
            <w:tcW w:w="576" w:type="dxa"/>
            <w:tcBorders>
              <w:top w:val="single" w:sz="4" w:space="0" w:color="auto"/>
              <w:bottom w:val="single" w:sz="4" w:space="0" w:color="auto"/>
            </w:tcBorders>
            <w:vAlign w:val="center"/>
          </w:tcPr>
          <w:p w14:paraId="49F0BDE9"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w:t>
            </w:r>
          </w:p>
        </w:tc>
        <w:tc>
          <w:tcPr>
            <w:tcW w:w="666" w:type="dxa"/>
            <w:tcBorders>
              <w:top w:val="single" w:sz="4" w:space="0" w:color="auto"/>
              <w:bottom w:val="single" w:sz="4" w:space="0" w:color="auto"/>
            </w:tcBorders>
            <w:vAlign w:val="center"/>
          </w:tcPr>
          <w:p w14:paraId="33B265B1"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12869</w:t>
            </w:r>
          </w:p>
        </w:tc>
        <w:tc>
          <w:tcPr>
            <w:tcW w:w="746" w:type="dxa"/>
            <w:tcBorders>
              <w:top w:val="single" w:sz="4" w:space="0" w:color="auto"/>
              <w:bottom w:val="single" w:sz="4" w:space="0" w:color="auto"/>
            </w:tcBorders>
            <w:vAlign w:val="center"/>
          </w:tcPr>
          <w:p w14:paraId="5DF40D2B"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6232</w:t>
            </w:r>
          </w:p>
        </w:tc>
        <w:tc>
          <w:tcPr>
            <w:tcW w:w="725" w:type="dxa"/>
            <w:tcBorders>
              <w:top w:val="single" w:sz="4" w:space="0" w:color="auto"/>
              <w:bottom w:val="single" w:sz="4" w:space="0" w:color="auto"/>
            </w:tcBorders>
            <w:vAlign w:val="center"/>
          </w:tcPr>
          <w:p w14:paraId="76AA0A9A"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2350</w:t>
            </w:r>
          </w:p>
        </w:tc>
        <w:tc>
          <w:tcPr>
            <w:tcW w:w="878" w:type="dxa"/>
            <w:tcBorders>
              <w:top w:val="single" w:sz="4" w:space="0" w:color="auto"/>
              <w:bottom w:val="single" w:sz="4" w:space="0" w:color="auto"/>
            </w:tcBorders>
            <w:vAlign w:val="center"/>
          </w:tcPr>
          <w:p w14:paraId="7465A9EE" w14:textId="77777777" w:rsidR="00E11259" w:rsidRPr="00155B44" w:rsidRDefault="00E11259" w:rsidP="0028169B">
            <w:pPr>
              <w:contextualSpacing/>
              <w:rPr>
                <w:rFonts w:ascii="Times New Roman" w:hAnsi="Times New Roman" w:cs="Times New Roman"/>
                <w:sz w:val="18"/>
                <w:szCs w:val="18"/>
                <w:lang w:eastAsia="en-US"/>
              </w:rPr>
            </w:pPr>
            <w:r w:rsidRPr="00155B44">
              <w:rPr>
                <w:rFonts w:ascii="Times New Roman" w:hAnsi="Times New Roman" w:cs="Times New Roman"/>
                <w:sz w:val="18"/>
                <w:szCs w:val="18"/>
                <w:lang w:eastAsia="en-US"/>
              </w:rPr>
              <w:t>28120</w:t>
            </w:r>
          </w:p>
        </w:tc>
        <w:tc>
          <w:tcPr>
            <w:tcW w:w="576" w:type="dxa"/>
            <w:tcBorders>
              <w:top w:val="single" w:sz="4" w:space="0" w:color="auto"/>
              <w:bottom w:val="single" w:sz="4" w:space="0" w:color="auto"/>
            </w:tcBorders>
            <w:vAlign w:val="center"/>
          </w:tcPr>
          <w:p w14:paraId="7B35168E"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3198</w:t>
            </w:r>
          </w:p>
        </w:tc>
        <w:tc>
          <w:tcPr>
            <w:tcW w:w="513" w:type="dxa"/>
            <w:tcBorders>
              <w:top w:val="single" w:sz="4" w:space="0" w:color="auto"/>
              <w:bottom w:val="single" w:sz="4" w:space="0" w:color="auto"/>
            </w:tcBorders>
            <w:vAlign w:val="center"/>
          </w:tcPr>
          <w:p w14:paraId="3EAF329B"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w:t>
            </w:r>
          </w:p>
        </w:tc>
        <w:tc>
          <w:tcPr>
            <w:tcW w:w="576" w:type="dxa"/>
            <w:tcBorders>
              <w:top w:val="single" w:sz="4" w:space="0" w:color="auto"/>
              <w:bottom w:val="single" w:sz="4" w:space="0" w:color="auto"/>
            </w:tcBorders>
            <w:vAlign w:val="center"/>
          </w:tcPr>
          <w:p w14:paraId="6235493C" w14:textId="77777777" w:rsidR="00E11259" w:rsidRPr="00155B44" w:rsidRDefault="00E11259" w:rsidP="0028169B">
            <w:pPr>
              <w:contextualSpacing/>
              <w:rPr>
                <w:rFonts w:ascii="Times New Roman" w:hAnsi="Times New Roman" w:cs="Times New Roman"/>
                <w:sz w:val="18"/>
                <w:szCs w:val="18"/>
                <w:lang w:eastAsia="en-US"/>
              </w:rPr>
            </w:pPr>
            <w:r w:rsidRPr="00155B44">
              <w:rPr>
                <w:rFonts w:ascii="Times New Roman" w:hAnsi="Times New Roman" w:cs="Times New Roman"/>
                <w:sz w:val="18"/>
                <w:szCs w:val="18"/>
                <w:lang w:eastAsia="en-US"/>
              </w:rPr>
              <w:t>1660</w:t>
            </w:r>
          </w:p>
        </w:tc>
        <w:tc>
          <w:tcPr>
            <w:tcW w:w="576" w:type="dxa"/>
            <w:tcBorders>
              <w:top w:val="single" w:sz="4" w:space="0" w:color="auto"/>
              <w:bottom w:val="single" w:sz="4" w:space="0" w:color="auto"/>
            </w:tcBorders>
            <w:vAlign w:val="center"/>
          </w:tcPr>
          <w:p w14:paraId="31477656" w14:textId="77777777" w:rsidR="00E11259" w:rsidRPr="00155B44" w:rsidRDefault="00E11259" w:rsidP="0028169B">
            <w:pPr>
              <w:contextualSpacing/>
              <w:rPr>
                <w:rFonts w:ascii="Times New Roman" w:hAnsi="Times New Roman" w:cs="Times New Roman"/>
                <w:sz w:val="18"/>
                <w:szCs w:val="18"/>
                <w:lang w:eastAsia="en-US"/>
              </w:rPr>
            </w:pPr>
            <w:r w:rsidRPr="00155B44">
              <w:rPr>
                <w:rFonts w:ascii="Times New Roman" w:hAnsi="Times New Roman" w:cs="Times New Roman"/>
                <w:sz w:val="18"/>
                <w:szCs w:val="18"/>
                <w:lang w:eastAsia="en-US"/>
              </w:rPr>
              <w:t>2763</w:t>
            </w:r>
          </w:p>
        </w:tc>
        <w:tc>
          <w:tcPr>
            <w:tcW w:w="627" w:type="dxa"/>
            <w:tcBorders>
              <w:top w:val="single" w:sz="4" w:space="0" w:color="auto"/>
              <w:bottom w:val="single" w:sz="4" w:space="0" w:color="auto"/>
            </w:tcBorders>
            <w:vAlign w:val="center"/>
          </w:tcPr>
          <w:p w14:paraId="1D939E88" w14:textId="77777777" w:rsidR="00E11259" w:rsidRPr="00155B44" w:rsidRDefault="00E11259" w:rsidP="0028169B">
            <w:pPr>
              <w:contextualSpacing/>
              <w:rPr>
                <w:rFonts w:ascii="Times New Roman" w:hAnsi="Times New Roman" w:cs="Times New Roman"/>
                <w:sz w:val="18"/>
                <w:szCs w:val="18"/>
                <w:lang w:eastAsia="en-US"/>
              </w:rPr>
            </w:pPr>
            <w:r w:rsidRPr="00155B44">
              <w:rPr>
                <w:rFonts w:ascii="Times New Roman" w:hAnsi="Times New Roman" w:cs="Times New Roman"/>
                <w:sz w:val="18"/>
                <w:szCs w:val="18"/>
                <w:lang w:eastAsia="en-US"/>
              </w:rPr>
              <w:t>418</w:t>
            </w:r>
          </w:p>
        </w:tc>
      </w:tr>
      <w:tr w:rsidR="00155B44" w:rsidRPr="00155B44" w14:paraId="51EE819A" w14:textId="77777777" w:rsidTr="0028169B">
        <w:trPr>
          <w:cantSplit/>
          <w:trHeight w:val="874"/>
        </w:trPr>
        <w:tc>
          <w:tcPr>
            <w:tcW w:w="508" w:type="dxa"/>
            <w:vMerge w:val="restart"/>
          </w:tcPr>
          <w:p w14:paraId="7689D854" w14:textId="77777777" w:rsidR="00E11259" w:rsidRPr="00155B44" w:rsidRDefault="00E11259" w:rsidP="0028169B">
            <w:pPr>
              <w:contextualSpacing/>
              <w:rPr>
                <w:rFonts w:ascii="Times New Roman" w:hAnsi="Times New Roman" w:cs="Times New Roman"/>
                <w:i/>
                <w:sz w:val="24"/>
                <w:szCs w:val="24"/>
                <w:lang w:eastAsia="en-US"/>
              </w:rPr>
            </w:pPr>
            <w:r w:rsidRPr="00155B44">
              <w:rPr>
                <w:rFonts w:ascii="Times New Roman" w:hAnsi="Times New Roman" w:cs="Times New Roman"/>
                <w:sz w:val="24"/>
                <w:szCs w:val="24"/>
                <w:lang w:eastAsia="en-US"/>
              </w:rPr>
              <w:t>2</w:t>
            </w:r>
            <w:r w:rsidRPr="00155B44">
              <w:rPr>
                <w:rFonts w:ascii="Times New Roman" w:hAnsi="Times New Roman" w:cs="Times New Roman"/>
                <w:i/>
                <w:sz w:val="24"/>
                <w:szCs w:val="24"/>
                <w:lang w:eastAsia="en-US"/>
              </w:rPr>
              <w:t>.</w:t>
            </w:r>
          </w:p>
        </w:tc>
        <w:tc>
          <w:tcPr>
            <w:tcW w:w="1341" w:type="dxa"/>
          </w:tcPr>
          <w:p w14:paraId="213D1457" w14:textId="77777777" w:rsidR="00E11259" w:rsidRPr="00155B44" w:rsidRDefault="00E11259" w:rsidP="0028169B">
            <w:pPr>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для кружковцев:</w:t>
            </w:r>
          </w:p>
          <w:p w14:paraId="3F4210F7" w14:textId="77777777" w:rsidR="00E11259" w:rsidRPr="00155B44" w:rsidRDefault="00E11259" w:rsidP="0028169B">
            <w:pPr>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кол-во мероприятий</w:t>
            </w:r>
          </w:p>
        </w:tc>
        <w:tc>
          <w:tcPr>
            <w:tcW w:w="802" w:type="dxa"/>
            <w:tcBorders>
              <w:bottom w:val="single" w:sz="4" w:space="0" w:color="auto"/>
            </w:tcBorders>
            <w:vAlign w:val="center"/>
          </w:tcPr>
          <w:p w14:paraId="6491B8E2" w14:textId="77777777" w:rsidR="00E11259" w:rsidRPr="00155B44" w:rsidRDefault="00E11259" w:rsidP="0028169B">
            <w:pPr>
              <w:ind w:left="113" w:right="113"/>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27</w:t>
            </w:r>
          </w:p>
        </w:tc>
        <w:tc>
          <w:tcPr>
            <w:tcW w:w="666" w:type="dxa"/>
            <w:tcBorders>
              <w:bottom w:val="single" w:sz="4" w:space="0" w:color="auto"/>
            </w:tcBorders>
            <w:vAlign w:val="center"/>
          </w:tcPr>
          <w:p w14:paraId="456E982F"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45</w:t>
            </w:r>
          </w:p>
        </w:tc>
        <w:tc>
          <w:tcPr>
            <w:tcW w:w="576" w:type="dxa"/>
            <w:tcBorders>
              <w:bottom w:val="single" w:sz="4" w:space="0" w:color="auto"/>
            </w:tcBorders>
            <w:vAlign w:val="center"/>
          </w:tcPr>
          <w:p w14:paraId="3ED113FF"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13</w:t>
            </w:r>
          </w:p>
        </w:tc>
        <w:tc>
          <w:tcPr>
            <w:tcW w:w="666" w:type="dxa"/>
            <w:tcBorders>
              <w:bottom w:val="single" w:sz="4" w:space="0" w:color="auto"/>
            </w:tcBorders>
            <w:vAlign w:val="center"/>
          </w:tcPr>
          <w:p w14:paraId="75F8FE11"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30</w:t>
            </w:r>
          </w:p>
        </w:tc>
        <w:tc>
          <w:tcPr>
            <w:tcW w:w="746" w:type="dxa"/>
            <w:tcBorders>
              <w:bottom w:val="single" w:sz="4" w:space="0" w:color="auto"/>
            </w:tcBorders>
            <w:vAlign w:val="center"/>
          </w:tcPr>
          <w:p w14:paraId="6C37C99C"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58</w:t>
            </w:r>
          </w:p>
        </w:tc>
        <w:tc>
          <w:tcPr>
            <w:tcW w:w="725" w:type="dxa"/>
            <w:tcBorders>
              <w:bottom w:val="single" w:sz="4" w:space="0" w:color="auto"/>
            </w:tcBorders>
            <w:vAlign w:val="center"/>
          </w:tcPr>
          <w:p w14:paraId="333E5431"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36</w:t>
            </w:r>
          </w:p>
        </w:tc>
        <w:tc>
          <w:tcPr>
            <w:tcW w:w="878" w:type="dxa"/>
            <w:tcBorders>
              <w:bottom w:val="single" w:sz="4" w:space="0" w:color="auto"/>
            </w:tcBorders>
            <w:vAlign w:val="center"/>
          </w:tcPr>
          <w:p w14:paraId="7930B2A4"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28</w:t>
            </w:r>
          </w:p>
        </w:tc>
        <w:tc>
          <w:tcPr>
            <w:tcW w:w="576" w:type="dxa"/>
            <w:tcBorders>
              <w:bottom w:val="single" w:sz="4" w:space="0" w:color="auto"/>
            </w:tcBorders>
            <w:vAlign w:val="center"/>
          </w:tcPr>
          <w:p w14:paraId="5C422B6C"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19</w:t>
            </w:r>
          </w:p>
        </w:tc>
        <w:tc>
          <w:tcPr>
            <w:tcW w:w="513" w:type="dxa"/>
            <w:tcBorders>
              <w:bottom w:val="single" w:sz="4" w:space="0" w:color="auto"/>
            </w:tcBorders>
            <w:vAlign w:val="center"/>
          </w:tcPr>
          <w:p w14:paraId="7188B329"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21</w:t>
            </w:r>
          </w:p>
        </w:tc>
        <w:tc>
          <w:tcPr>
            <w:tcW w:w="576" w:type="dxa"/>
            <w:tcBorders>
              <w:bottom w:val="single" w:sz="4" w:space="0" w:color="auto"/>
            </w:tcBorders>
            <w:vAlign w:val="center"/>
          </w:tcPr>
          <w:p w14:paraId="244E1F70"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28</w:t>
            </w:r>
          </w:p>
        </w:tc>
        <w:tc>
          <w:tcPr>
            <w:tcW w:w="576" w:type="dxa"/>
            <w:tcBorders>
              <w:bottom w:val="single" w:sz="4" w:space="0" w:color="auto"/>
            </w:tcBorders>
            <w:vAlign w:val="center"/>
          </w:tcPr>
          <w:p w14:paraId="6418C2C2"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80</w:t>
            </w:r>
          </w:p>
        </w:tc>
        <w:tc>
          <w:tcPr>
            <w:tcW w:w="627" w:type="dxa"/>
            <w:tcBorders>
              <w:bottom w:val="single" w:sz="4" w:space="0" w:color="auto"/>
            </w:tcBorders>
            <w:vAlign w:val="center"/>
          </w:tcPr>
          <w:p w14:paraId="24F479B9"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3                                                                                                                                                              1</w:t>
            </w:r>
          </w:p>
        </w:tc>
      </w:tr>
      <w:tr w:rsidR="00155B44" w:rsidRPr="00155B44" w14:paraId="0DF34376" w14:textId="77777777" w:rsidTr="0028169B">
        <w:trPr>
          <w:cantSplit/>
          <w:trHeight w:val="671"/>
        </w:trPr>
        <w:tc>
          <w:tcPr>
            <w:tcW w:w="508" w:type="dxa"/>
            <w:vMerge/>
          </w:tcPr>
          <w:p w14:paraId="45EED127" w14:textId="77777777" w:rsidR="00E11259" w:rsidRPr="00155B44" w:rsidRDefault="00E11259" w:rsidP="0028169B">
            <w:pPr>
              <w:contextualSpacing/>
              <w:rPr>
                <w:rFonts w:ascii="Times New Roman" w:hAnsi="Times New Roman" w:cs="Times New Roman"/>
                <w:i/>
                <w:sz w:val="24"/>
                <w:szCs w:val="24"/>
                <w:u w:val="single"/>
                <w:lang w:eastAsia="en-US"/>
              </w:rPr>
            </w:pPr>
          </w:p>
        </w:tc>
        <w:tc>
          <w:tcPr>
            <w:tcW w:w="1341" w:type="dxa"/>
            <w:tcBorders>
              <w:top w:val="single" w:sz="4" w:space="0" w:color="auto"/>
            </w:tcBorders>
          </w:tcPr>
          <w:p w14:paraId="75DAA7B2" w14:textId="77777777" w:rsidR="00E11259" w:rsidRPr="00155B44" w:rsidRDefault="00E11259" w:rsidP="0028169B">
            <w:pPr>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количество обучающихся-участников</w:t>
            </w:r>
          </w:p>
        </w:tc>
        <w:tc>
          <w:tcPr>
            <w:tcW w:w="802" w:type="dxa"/>
            <w:tcBorders>
              <w:top w:val="single" w:sz="4" w:space="0" w:color="auto"/>
              <w:bottom w:val="single" w:sz="4" w:space="0" w:color="auto"/>
            </w:tcBorders>
            <w:vAlign w:val="center"/>
          </w:tcPr>
          <w:p w14:paraId="60605265" w14:textId="77777777" w:rsidR="00E11259" w:rsidRPr="00155B44" w:rsidRDefault="00E11259" w:rsidP="0028169B">
            <w:pPr>
              <w:ind w:left="113" w:right="113"/>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2340</w:t>
            </w:r>
          </w:p>
        </w:tc>
        <w:tc>
          <w:tcPr>
            <w:tcW w:w="666" w:type="dxa"/>
            <w:tcBorders>
              <w:top w:val="single" w:sz="4" w:space="0" w:color="auto"/>
              <w:bottom w:val="single" w:sz="4" w:space="0" w:color="auto"/>
            </w:tcBorders>
            <w:vAlign w:val="center"/>
          </w:tcPr>
          <w:p w14:paraId="6A45DAE9"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4982</w:t>
            </w:r>
          </w:p>
        </w:tc>
        <w:tc>
          <w:tcPr>
            <w:tcW w:w="576" w:type="dxa"/>
            <w:tcBorders>
              <w:top w:val="single" w:sz="4" w:space="0" w:color="auto"/>
              <w:bottom w:val="single" w:sz="4" w:space="0" w:color="auto"/>
            </w:tcBorders>
            <w:vAlign w:val="center"/>
          </w:tcPr>
          <w:p w14:paraId="14EBFDE8"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1662</w:t>
            </w:r>
          </w:p>
        </w:tc>
        <w:tc>
          <w:tcPr>
            <w:tcW w:w="666" w:type="dxa"/>
            <w:tcBorders>
              <w:top w:val="single" w:sz="4" w:space="0" w:color="auto"/>
              <w:bottom w:val="single" w:sz="4" w:space="0" w:color="auto"/>
            </w:tcBorders>
            <w:vAlign w:val="center"/>
          </w:tcPr>
          <w:p w14:paraId="3C7857EA"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1826</w:t>
            </w:r>
          </w:p>
        </w:tc>
        <w:tc>
          <w:tcPr>
            <w:tcW w:w="746" w:type="dxa"/>
            <w:tcBorders>
              <w:top w:val="single" w:sz="4" w:space="0" w:color="auto"/>
              <w:bottom w:val="single" w:sz="4" w:space="0" w:color="auto"/>
            </w:tcBorders>
            <w:vAlign w:val="center"/>
          </w:tcPr>
          <w:p w14:paraId="6FD19368"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2178</w:t>
            </w:r>
          </w:p>
        </w:tc>
        <w:tc>
          <w:tcPr>
            <w:tcW w:w="725" w:type="dxa"/>
            <w:tcBorders>
              <w:top w:val="single" w:sz="4" w:space="0" w:color="auto"/>
              <w:bottom w:val="single" w:sz="4" w:space="0" w:color="auto"/>
            </w:tcBorders>
            <w:vAlign w:val="center"/>
          </w:tcPr>
          <w:p w14:paraId="5610F018"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2998</w:t>
            </w:r>
          </w:p>
        </w:tc>
        <w:tc>
          <w:tcPr>
            <w:tcW w:w="878" w:type="dxa"/>
            <w:tcBorders>
              <w:top w:val="single" w:sz="4" w:space="0" w:color="auto"/>
              <w:bottom w:val="single" w:sz="4" w:space="0" w:color="auto"/>
            </w:tcBorders>
            <w:vAlign w:val="center"/>
          </w:tcPr>
          <w:p w14:paraId="62D7B789"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2318</w:t>
            </w:r>
          </w:p>
        </w:tc>
        <w:tc>
          <w:tcPr>
            <w:tcW w:w="576" w:type="dxa"/>
            <w:tcBorders>
              <w:top w:val="single" w:sz="4" w:space="0" w:color="auto"/>
              <w:bottom w:val="single" w:sz="4" w:space="0" w:color="auto"/>
            </w:tcBorders>
            <w:vAlign w:val="center"/>
          </w:tcPr>
          <w:p w14:paraId="08A8F56A"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887</w:t>
            </w:r>
          </w:p>
        </w:tc>
        <w:tc>
          <w:tcPr>
            <w:tcW w:w="513" w:type="dxa"/>
            <w:tcBorders>
              <w:top w:val="single" w:sz="4" w:space="0" w:color="auto"/>
              <w:bottom w:val="single" w:sz="4" w:space="0" w:color="auto"/>
            </w:tcBorders>
            <w:vAlign w:val="center"/>
          </w:tcPr>
          <w:p w14:paraId="54DB9389"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816</w:t>
            </w:r>
          </w:p>
        </w:tc>
        <w:tc>
          <w:tcPr>
            <w:tcW w:w="576" w:type="dxa"/>
            <w:tcBorders>
              <w:top w:val="single" w:sz="4" w:space="0" w:color="auto"/>
              <w:bottom w:val="single" w:sz="4" w:space="0" w:color="auto"/>
            </w:tcBorders>
            <w:vAlign w:val="center"/>
          </w:tcPr>
          <w:p w14:paraId="06B7D92C"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782</w:t>
            </w:r>
          </w:p>
        </w:tc>
        <w:tc>
          <w:tcPr>
            <w:tcW w:w="576" w:type="dxa"/>
            <w:tcBorders>
              <w:top w:val="single" w:sz="4" w:space="0" w:color="auto"/>
              <w:bottom w:val="single" w:sz="4" w:space="0" w:color="auto"/>
            </w:tcBorders>
            <w:vAlign w:val="center"/>
          </w:tcPr>
          <w:p w14:paraId="56131DC3"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4208</w:t>
            </w:r>
          </w:p>
        </w:tc>
        <w:tc>
          <w:tcPr>
            <w:tcW w:w="627" w:type="dxa"/>
            <w:tcBorders>
              <w:top w:val="single" w:sz="4" w:space="0" w:color="auto"/>
              <w:bottom w:val="single" w:sz="4" w:space="0" w:color="auto"/>
            </w:tcBorders>
            <w:vAlign w:val="center"/>
          </w:tcPr>
          <w:p w14:paraId="3669A532"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837</w:t>
            </w:r>
          </w:p>
        </w:tc>
      </w:tr>
      <w:tr w:rsidR="00155B44" w:rsidRPr="00155B44" w14:paraId="2520259E" w14:textId="77777777" w:rsidTr="0028169B">
        <w:trPr>
          <w:cantSplit/>
          <w:trHeight w:val="695"/>
        </w:trPr>
        <w:tc>
          <w:tcPr>
            <w:tcW w:w="508" w:type="dxa"/>
            <w:vMerge/>
          </w:tcPr>
          <w:p w14:paraId="486FC69B" w14:textId="77777777" w:rsidR="00E11259" w:rsidRPr="00155B44" w:rsidRDefault="00E11259" w:rsidP="0028169B">
            <w:pPr>
              <w:contextualSpacing/>
              <w:rPr>
                <w:rFonts w:ascii="Times New Roman" w:hAnsi="Times New Roman" w:cs="Times New Roman"/>
                <w:i/>
                <w:sz w:val="24"/>
                <w:szCs w:val="24"/>
                <w:u w:val="single"/>
                <w:lang w:eastAsia="en-US"/>
              </w:rPr>
            </w:pPr>
          </w:p>
        </w:tc>
        <w:tc>
          <w:tcPr>
            <w:tcW w:w="1341" w:type="dxa"/>
            <w:tcBorders>
              <w:top w:val="single" w:sz="4" w:space="0" w:color="auto"/>
            </w:tcBorders>
          </w:tcPr>
          <w:p w14:paraId="0322FFC1" w14:textId="77777777" w:rsidR="00E11259" w:rsidRPr="00155B44" w:rsidRDefault="00E11259" w:rsidP="0028169B">
            <w:pPr>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количество</w:t>
            </w:r>
          </w:p>
          <w:p w14:paraId="70BA419D" w14:textId="77777777" w:rsidR="00E11259" w:rsidRPr="00155B44" w:rsidRDefault="00E11259" w:rsidP="0028169B">
            <w:pPr>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зрителей</w:t>
            </w:r>
          </w:p>
        </w:tc>
        <w:tc>
          <w:tcPr>
            <w:tcW w:w="802" w:type="dxa"/>
            <w:tcBorders>
              <w:top w:val="single" w:sz="4" w:space="0" w:color="auto"/>
              <w:bottom w:val="single" w:sz="4" w:space="0" w:color="auto"/>
            </w:tcBorders>
            <w:vAlign w:val="center"/>
          </w:tcPr>
          <w:p w14:paraId="34740E36" w14:textId="77777777" w:rsidR="00E11259" w:rsidRPr="00155B44" w:rsidRDefault="00E11259" w:rsidP="0028169B">
            <w:pPr>
              <w:ind w:left="113" w:right="113"/>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5481</w:t>
            </w:r>
          </w:p>
        </w:tc>
        <w:tc>
          <w:tcPr>
            <w:tcW w:w="666" w:type="dxa"/>
            <w:tcBorders>
              <w:top w:val="single" w:sz="4" w:space="0" w:color="auto"/>
              <w:bottom w:val="single" w:sz="4" w:space="0" w:color="auto"/>
            </w:tcBorders>
            <w:vAlign w:val="center"/>
          </w:tcPr>
          <w:p w14:paraId="635206DB"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11586</w:t>
            </w:r>
          </w:p>
        </w:tc>
        <w:tc>
          <w:tcPr>
            <w:tcW w:w="576" w:type="dxa"/>
            <w:tcBorders>
              <w:top w:val="single" w:sz="4" w:space="0" w:color="auto"/>
              <w:bottom w:val="single" w:sz="4" w:space="0" w:color="auto"/>
            </w:tcBorders>
            <w:vAlign w:val="center"/>
          </w:tcPr>
          <w:p w14:paraId="5CDDE635"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w:t>
            </w:r>
          </w:p>
        </w:tc>
        <w:tc>
          <w:tcPr>
            <w:tcW w:w="666" w:type="dxa"/>
            <w:tcBorders>
              <w:top w:val="single" w:sz="4" w:space="0" w:color="auto"/>
              <w:bottom w:val="single" w:sz="4" w:space="0" w:color="auto"/>
            </w:tcBorders>
            <w:vAlign w:val="center"/>
          </w:tcPr>
          <w:p w14:paraId="47D5799D"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2645</w:t>
            </w:r>
          </w:p>
        </w:tc>
        <w:tc>
          <w:tcPr>
            <w:tcW w:w="746" w:type="dxa"/>
            <w:tcBorders>
              <w:top w:val="single" w:sz="4" w:space="0" w:color="auto"/>
              <w:bottom w:val="single" w:sz="4" w:space="0" w:color="auto"/>
            </w:tcBorders>
            <w:vAlign w:val="center"/>
          </w:tcPr>
          <w:p w14:paraId="63A74743"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3287</w:t>
            </w:r>
          </w:p>
        </w:tc>
        <w:tc>
          <w:tcPr>
            <w:tcW w:w="725" w:type="dxa"/>
            <w:tcBorders>
              <w:top w:val="single" w:sz="4" w:space="0" w:color="auto"/>
              <w:bottom w:val="single" w:sz="4" w:space="0" w:color="auto"/>
            </w:tcBorders>
            <w:vAlign w:val="center"/>
          </w:tcPr>
          <w:p w14:paraId="2365BD44"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3326</w:t>
            </w:r>
          </w:p>
        </w:tc>
        <w:tc>
          <w:tcPr>
            <w:tcW w:w="878" w:type="dxa"/>
            <w:tcBorders>
              <w:top w:val="single" w:sz="4" w:space="0" w:color="auto"/>
              <w:bottom w:val="single" w:sz="4" w:space="0" w:color="auto"/>
            </w:tcBorders>
            <w:vAlign w:val="center"/>
          </w:tcPr>
          <w:p w14:paraId="111AB113"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2003</w:t>
            </w:r>
          </w:p>
        </w:tc>
        <w:tc>
          <w:tcPr>
            <w:tcW w:w="576" w:type="dxa"/>
            <w:tcBorders>
              <w:top w:val="single" w:sz="4" w:space="0" w:color="auto"/>
              <w:bottom w:val="single" w:sz="4" w:space="0" w:color="auto"/>
            </w:tcBorders>
            <w:vAlign w:val="center"/>
          </w:tcPr>
          <w:p w14:paraId="4807D16F"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3270</w:t>
            </w:r>
          </w:p>
        </w:tc>
        <w:tc>
          <w:tcPr>
            <w:tcW w:w="513" w:type="dxa"/>
            <w:tcBorders>
              <w:top w:val="single" w:sz="4" w:space="0" w:color="auto"/>
              <w:bottom w:val="single" w:sz="4" w:space="0" w:color="auto"/>
            </w:tcBorders>
            <w:vAlign w:val="center"/>
          </w:tcPr>
          <w:p w14:paraId="6EFA7D9E"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w:t>
            </w:r>
          </w:p>
        </w:tc>
        <w:tc>
          <w:tcPr>
            <w:tcW w:w="576" w:type="dxa"/>
            <w:tcBorders>
              <w:top w:val="single" w:sz="4" w:space="0" w:color="auto"/>
              <w:bottom w:val="single" w:sz="4" w:space="0" w:color="auto"/>
            </w:tcBorders>
            <w:vAlign w:val="center"/>
          </w:tcPr>
          <w:p w14:paraId="1AB1FEA0"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3675</w:t>
            </w:r>
          </w:p>
        </w:tc>
        <w:tc>
          <w:tcPr>
            <w:tcW w:w="576" w:type="dxa"/>
            <w:tcBorders>
              <w:top w:val="single" w:sz="4" w:space="0" w:color="auto"/>
              <w:bottom w:val="single" w:sz="4" w:space="0" w:color="auto"/>
            </w:tcBorders>
            <w:vAlign w:val="center"/>
          </w:tcPr>
          <w:p w14:paraId="39820D14"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w:t>
            </w:r>
          </w:p>
        </w:tc>
        <w:tc>
          <w:tcPr>
            <w:tcW w:w="627" w:type="dxa"/>
            <w:tcBorders>
              <w:top w:val="single" w:sz="4" w:space="0" w:color="auto"/>
              <w:bottom w:val="single" w:sz="4" w:space="0" w:color="auto"/>
            </w:tcBorders>
            <w:vAlign w:val="center"/>
          </w:tcPr>
          <w:p w14:paraId="4D3C80A5" w14:textId="77777777" w:rsidR="00E11259" w:rsidRPr="00155B44" w:rsidRDefault="00E11259" w:rsidP="0028169B">
            <w:pPr>
              <w:contextualSpacing/>
              <w:jc w:val="center"/>
              <w:rPr>
                <w:rFonts w:ascii="Times New Roman" w:hAnsi="Times New Roman" w:cs="Times New Roman"/>
                <w:sz w:val="18"/>
                <w:szCs w:val="18"/>
                <w:lang w:eastAsia="en-US"/>
              </w:rPr>
            </w:pPr>
            <w:r w:rsidRPr="00155B44">
              <w:rPr>
                <w:rFonts w:ascii="Times New Roman" w:hAnsi="Times New Roman" w:cs="Times New Roman"/>
                <w:sz w:val="18"/>
                <w:szCs w:val="18"/>
                <w:lang w:eastAsia="en-US"/>
              </w:rPr>
              <w:t>778</w:t>
            </w:r>
          </w:p>
        </w:tc>
      </w:tr>
    </w:tbl>
    <w:p w14:paraId="5A4D2EE2" w14:textId="29570EE7" w:rsidR="00E11259" w:rsidRPr="00155B44" w:rsidRDefault="00E11259" w:rsidP="00E11259">
      <w:pPr>
        <w:spacing w:after="0" w:line="240" w:lineRule="auto"/>
        <w:contextualSpacing/>
        <w:jc w:val="both"/>
        <w:rPr>
          <w:rFonts w:ascii="Times New Roman" w:hAnsi="Times New Roman" w:cs="Times New Roman"/>
          <w:i/>
          <w:sz w:val="24"/>
          <w:szCs w:val="24"/>
          <w:u w:val="single"/>
          <w:lang w:eastAsia="en-US"/>
        </w:rPr>
      </w:pPr>
    </w:p>
    <w:p w14:paraId="5E0C6EC3" w14:textId="78A82A38" w:rsidR="00E11259" w:rsidRPr="00155B44" w:rsidRDefault="00E11259" w:rsidP="00E11259">
      <w:pPr>
        <w:spacing w:after="0" w:line="240" w:lineRule="auto"/>
        <w:ind w:left="-142" w:firstLine="709"/>
        <w:contextualSpacing/>
        <w:jc w:val="both"/>
        <w:rPr>
          <w:rFonts w:ascii="Times New Roman" w:hAnsi="Times New Roman" w:cs="Times New Roman"/>
          <w:sz w:val="24"/>
          <w:szCs w:val="24"/>
          <w:lang w:eastAsia="en-US"/>
        </w:rPr>
      </w:pPr>
      <w:r w:rsidRPr="00155B44">
        <w:rPr>
          <w:rFonts w:ascii="Times New Roman" w:hAnsi="Times New Roman" w:cs="Times New Roman"/>
          <w:sz w:val="24"/>
          <w:szCs w:val="24"/>
          <w:lang w:eastAsia="en-US"/>
        </w:rPr>
        <w:t>Творческими коллективами организаций</w:t>
      </w:r>
      <w:r w:rsidRPr="00155B44">
        <w:rPr>
          <w:rFonts w:ascii="Times New Roman" w:hAnsi="Times New Roman" w:cs="Times New Roman"/>
          <w:sz w:val="24"/>
          <w:szCs w:val="24"/>
          <w:lang w:eastAsia="en-US"/>
        </w:rPr>
        <w:tab/>
        <w:t>дополнительного образования было организовано и проведено 813 культурно-массовых мероприятий различной направленности для всех категорий населения.  В этих мероприятиях приняли участие 69 554 кружковца в суммарном исчислении, количество зрителей на этих мероприятиях – 122380 человек.</w:t>
      </w:r>
    </w:p>
    <w:p w14:paraId="1E0226CD" w14:textId="77777777" w:rsidR="00E11259" w:rsidRPr="00155B44" w:rsidRDefault="00E11259" w:rsidP="00E11259">
      <w:pPr>
        <w:spacing w:after="0" w:line="240" w:lineRule="auto"/>
        <w:ind w:left="-142" w:firstLine="709"/>
        <w:contextualSpacing/>
        <w:jc w:val="both"/>
        <w:rPr>
          <w:rFonts w:ascii="Times New Roman" w:hAnsi="Times New Roman" w:cs="Times New Roman"/>
          <w:sz w:val="24"/>
          <w:szCs w:val="24"/>
          <w:lang w:eastAsia="en-US"/>
        </w:rPr>
      </w:pPr>
      <w:r w:rsidRPr="00155B44">
        <w:rPr>
          <w:rFonts w:ascii="Times New Roman" w:hAnsi="Times New Roman" w:cs="Times New Roman"/>
          <w:sz w:val="24"/>
          <w:szCs w:val="24"/>
          <w:lang w:eastAsia="en-US"/>
        </w:rPr>
        <w:lastRenderedPageBreak/>
        <w:t>Для кружковцев проведено 416 досугово-образовательных и конкурсных мероприятий. В них приняли участие 25834 кружковца в суммарном исчислении.</w:t>
      </w:r>
    </w:p>
    <w:p w14:paraId="539758E5" w14:textId="77777777" w:rsidR="00E11259" w:rsidRPr="00155B44" w:rsidRDefault="00E11259" w:rsidP="00E11259">
      <w:pPr>
        <w:spacing w:after="0" w:line="240" w:lineRule="auto"/>
        <w:ind w:left="-142" w:firstLine="709"/>
        <w:contextualSpacing/>
        <w:jc w:val="both"/>
        <w:rPr>
          <w:rFonts w:ascii="Times New Roman" w:hAnsi="Times New Roman" w:cs="Times New Roman"/>
          <w:sz w:val="24"/>
          <w:szCs w:val="24"/>
          <w:lang w:eastAsia="en-US"/>
        </w:rPr>
      </w:pPr>
      <w:r w:rsidRPr="00155B44">
        <w:rPr>
          <w:rFonts w:ascii="Times New Roman" w:hAnsi="Times New Roman" w:cs="Times New Roman"/>
          <w:sz w:val="24"/>
          <w:szCs w:val="24"/>
          <w:lang w:eastAsia="en-US"/>
        </w:rPr>
        <w:t>Таким образом, в организациях дополнительного образования созданы все условия для реализации творческих способностей детей и молодёжи, педагогические работники вместе с творческими детскими коллективами продолжают принимать активное участие в культурной жизни городов и районов республики, в социально-значимых мероприятиях гражданско-патриотической, экологической, туристической, спортивно-оздоровительной, краеведческой направленности.</w:t>
      </w:r>
    </w:p>
    <w:p w14:paraId="46851440" w14:textId="5757270F" w:rsidR="00E11259" w:rsidRPr="00155B44" w:rsidRDefault="00E11259" w:rsidP="00E11259">
      <w:pPr>
        <w:spacing w:after="0" w:line="240" w:lineRule="auto"/>
        <w:contextualSpacing/>
        <w:rPr>
          <w:rFonts w:ascii="Times New Roman" w:hAnsi="Times New Roman" w:cs="Times New Roman"/>
          <w:b/>
          <w:sz w:val="24"/>
          <w:szCs w:val="24"/>
          <w:lang w:eastAsia="en-US"/>
        </w:rPr>
      </w:pPr>
    </w:p>
    <w:p w14:paraId="14760D07" w14:textId="3792BFDA" w:rsidR="00E11259" w:rsidRPr="00155B44" w:rsidRDefault="00E11259" w:rsidP="00E11259">
      <w:pPr>
        <w:spacing w:after="0" w:line="240" w:lineRule="auto"/>
        <w:jc w:val="right"/>
        <w:rPr>
          <w:rFonts w:ascii="Times New Roman" w:hAnsi="Times New Roman" w:cs="Times New Roman"/>
          <w:sz w:val="24"/>
          <w:szCs w:val="24"/>
        </w:rPr>
      </w:pPr>
      <w:r w:rsidRPr="00155B44">
        <w:rPr>
          <w:rFonts w:ascii="Times New Roman" w:hAnsi="Times New Roman" w:cs="Times New Roman"/>
          <w:sz w:val="24"/>
          <w:szCs w:val="24"/>
        </w:rPr>
        <w:t>Таблица № 22</w:t>
      </w:r>
    </w:p>
    <w:p w14:paraId="323FA0AA" w14:textId="77777777" w:rsidR="00E11259" w:rsidRPr="00155B44" w:rsidRDefault="00481F59" w:rsidP="00E11259">
      <w:pPr>
        <w:spacing w:after="0" w:line="240" w:lineRule="auto"/>
        <w:ind w:left="-142" w:firstLine="592"/>
        <w:contextualSpacing/>
        <w:jc w:val="center"/>
        <w:rPr>
          <w:rFonts w:ascii="Times New Roman" w:hAnsi="Times New Roman" w:cs="Times New Roman"/>
          <w:b/>
          <w:sz w:val="24"/>
          <w:szCs w:val="24"/>
          <w:lang w:eastAsia="en-US"/>
        </w:rPr>
      </w:pPr>
      <w:r w:rsidRPr="00155B44">
        <w:rPr>
          <w:rFonts w:ascii="Times New Roman" w:hAnsi="Times New Roman" w:cs="Times New Roman"/>
          <w:b/>
          <w:sz w:val="24"/>
          <w:szCs w:val="24"/>
          <w:lang w:eastAsia="en-US"/>
        </w:rPr>
        <w:t xml:space="preserve">Результативность участия </w:t>
      </w:r>
      <w:r w:rsidR="00E11259" w:rsidRPr="00155B44">
        <w:rPr>
          <w:rFonts w:ascii="Times New Roman" w:hAnsi="Times New Roman" w:cs="Times New Roman"/>
          <w:b/>
          <w:sz w:val="24"/>
          <w:szCs w:val="24"/>
          <w:lang w:eastAsia="en-US"/>
        </w:rPr>
        <w:t xml:space="preserve">детских коллективов </w:t>
      </w:r>
    </w:p>
    <w:p w14:paraId="6CCE4A35" w14:textId="73C39BDF" w:rsidR="00E11259" w:rsidRPr="00155B44" w:rsidRDefault="00E11259" w:rsidP="00E11259">
      <w:pPr>
        <w:spacing w:after="0" w:line="240" w:lineRule="auto"/>
        <w:ind w:left="-142" w:firstLine="592"/>
        <w:contextualSpacing/>
        <w:jc w:val="center"/>
        <w:rPr>
          <w:rFonts w:ascii="Times New Roman" w:hAnsi="Times New Roman" w:cs="Times New Roman"/>
          <w:b/>
          <w:sz w:val="24"/>
          <w:szCs w:val="24"/>
          <w:lang w:eastAsia="en-US"/>
        </w:rPr>
      </w:pPr>
      <w:r w:rsidRPr="00155B44">
        <w:rPr>
          <w:rFonts w:ascii="Times New Roman" w:hAnsi="Times New Roman" w:cs="Times New Roman"/>
          <w:b/>
          <w:sz w:val="24"/>
          <w:szCs w:val="24"/>
          <w:lang w:eastAsia="en-US"/>
        </w:rPr>
        <w:t xml:space="preserve">организаций дополнительного образования </w:t>
      </w:r>
      <w:r w:rsidR="00481F59" w:rsidRPr="00155B44">
        <w:rPr>
          <w:rFonts w:ascii="Times New Roman" w:hAnsi="Times New Roman" w:cs="Times New Roman"/>
          <w:b/>
          <w:sz w:val="24"/>
          <w:szCs w:val="24"/>
          <w:lang w:eastAsia="en-US"/>
        </w:rPr>
        <w:t>в конкурсных мероприятиях</w:t>
      </w:r>
    </w:p>
    <w:p w14:paraId="3F92117E" w14:textId="713DD982" w:rsidR="00481F59" w:rsidRPr="00155B44" w:rsidRDefault="00481F59" w:rsidP="00E11259">
      <w:pPr>
        <w:spacing w:after="0" w:line="240" w:lineRule="auto"/>
        <w:ind w:left="-142" w:firstLine="592"/>
        <w:contextualSpacing/>
        <w:jc w:val="center"/>
        <w:rPr>
          <w:rFonts w:ascii="Times New Roman" w:hAnsi="Times New Roman" w:cs="Times New Roman"/>
          <w:b/>
          <w:sz w:val="24"/>
          <w:szCs w:val="24"/>
          <w:lang w:eastAsia="en-US"/>
        </w:rPr>
      </w:pPr>
      <w:r w:rsidRPr="00155B44">
        <w:rPr>
          <w:rFonts w:ascii="Times New Roman" w:hAnsi="Times New Roman" w:cs="Times New Roman"/>
          <w:b/>
          <w:sz w:val="24"/>
          <w:szCs w:val="24"/>
          <w:lang w:eastAsia="en-US"/>
        </w:rPr>
        <w:t>(фестивали, выставки, конкурсы, соревнования, конференции и др.):</w:t>
      </w:r>
    </w:p>
    <w:p w14:paraId="61B5D820" w14:textId="77777777" w:rsidR="00481F59" w:rsidRPr="00155B44" w:rsidRDefault="00481F59" w:rsidP="00481F59">
      <w:pPr>
        <w:spacing w:after="0" w:line="240" w:lineRule="auto"/>
        <w:ind w:left="-142" w:firstLine="592"/>
        <w:contextualSpacing/>
        <w:jc w:val="both"/>
        <w:rPr>
          <w:rFonts w:ascii="Times New Roman" w:hAnsi="Times New Roman" w:cs="Times New Roman"/>
          <w:sz w:val="28"/>
          <w:szCs w:val="28"/>
          <w:lang w:eastAsia="en-US"/>
        </w:rPr>
      </w:pPr>
      <w:r w:rsidRPr="00155B44">
        <w:rPr>
          <w:rFonts w:ascii="Times New Roman" w:hAnsi="Times New Roman" w:cs="Times New Roman"/>
          <w:sz w:val="28"/>
          <w:szCs w:val="28"/>
          <w:lang w:eastAsia="en-US"/>
        </w:rPr>
        <w:t xml:space="preserve"> </w:t>
      </w:r>
    </w:p>
    <w:tbl>
      <w:tblPr>
        <w:tblStyle w:val="100"/>
        <w:tblW w:w="9858" w:type="dxa"/>
        <w:tblLayout w:type="fixed"/>
        <w:tblLook w:val="04A0" w:firstRow="1" w:lastRow="0" w:firstColumn="1" w:lastColumn="0" w:noHBand="0" w:noVBand="1"/>
      </w:tblPr>
      <w:tblGrid>
        <w:gridCol w:w="421"/>
        <w:gridCol w:w="2097"/>
        <w:gridCol w:w="709"/>
        <w:gridCol w:w="567"/>
        <w:gridCol w:w="425"/>
        <w:gridCol w:w="567"/>
        <w:gridCol w:w="571"/>
        <w:gridCol w:w="709"/>
        <w:gridCol w:w="567"/>
        <w:gridCol w:w="563"/>
        <w:gridCol w:w="567"/>
        <w:gridCol w:w="571"/>
        <w:gridCol w:w="606"/>
        <w:gridCol w:w="459"/>
        <w:gridCol w:w="459"/>
      </w:tblGrid>
      <w:tr w:rsidR="00155B44" w:rsidRPr="00155B44" w14:paraId="643B6844" w14:textId="77777777" w:rsidTr="00E11259">
        <w:trPr>
          <w:trHeight w:val="225"/>
        </w:trPr>
        <w:tc>
          <w:tcPr>
            <w:tcW w:w="421" w:type="dxa"/>
            <w:vMerge w:val="restart"/>
          </w:tcPr>
          <w:p w14:paraId="18313D29"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w:t>
            </w:r>
          </w:p>
          <w:p w14:paraId="34041933" w14:textId="729EF274" w:rsidR="00481F59" w:rsidRPr="00155B44" w:rsidRDefault="00481F59" w:rsidP="00481F59">
            <w:pPr>
              <w:rPr>
                <w:rFonts w:ascii="Times New Roman" w:hAnsi="Times New Roman"/>
                <w:sz w:val="24"/>
                <w:szCs w:val="24"/>
              </w:rPr>
            </w:pPr>
          </w:p>
        </w:tc>
        <w:tc>
          <w:tcPr>
            <w:tcW w:w="2097" w:type="dxa"/>
            <w:vMerge w:val="restart"/>
          </w:tcPr>
          <w:p w14:paraId="1C47820F"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Уровень мероприятий</w:t>
            </w:r>
          </w:p>
        </w:tc>
        <w:tc>
          <w:tcPr>
            <w:tcW w:w="709" w:type="dxa"/>
            <w:vMerge w:val="restart"/>
            <w:tcBorders>
              <w:right w:val="single" w:sz="4" w:space="0" w:color="auto"/>
            </w:tcBorders>
            <w:textDirection w:val="btLr"/>
          </w:tcPr>
          <w:p w14:paraId="7E554CB1" w14:textId="77777777" w:rsidR="00481F59" w:rsidRPr="00155B44" w:rsidRDefault="00481F59" w:rsidP="00481F59">
            <w:pPr>
              <w:ind w:left="113" w:right="113"/>
              <w:rPr>
                <w:rFonts w:ascii="Times New Roman" w:hAnsi="Times New Roman"/>
                <w:sz w:val="24"/>
                <w:szCs w:val="24"/>
              </w:rPr>
            </w:pPr>
            <w:r w:rsidRPr="00155B44">
              <w:rPr>
                <w:rFonts w:ascii="Times New Roman" w:hAnsi="Times New Roman"/>
                <w:sz w:val="24"/>
                <w:szCs w:val="24"/>
              </w:rPr>
              <w:t>Днестровский ДЮЦ</w:t>
            </w:r>
          </w:p>
        </w:tc>
        <w:tc>
          <w:tcPr>
            <w:tcW w:w="1559" w:type="dxa"/>
            <w:gridSpan w:val="3"/>
            <w:tcBorders>
              <w:left w:val="single" w:sz="4" w:space="0" w:color="auto"/>
              <w:bottom w:val="single" w:sz="4" w:space="0" w:color="auto"/>
            </w:tcBorders>
          </w:tcPr>
          <w:p w14:paraId="296C1AF0" w14:textId="77777777" w:rsidR="00481F59" w:rsidRPr="00155B44" w:rsidRDefault="00481F59" w:rsidP="00481F59">
            <w:pPr>
              <w:jc w:val="right"/>
              <w:rPr>
                <w:rFonts w:ascii="Times New Roman" w:hAnsi="Times New Roman"/>
              </w:rPr>
            </w:pPr>
            <w:r w:rsidRPr="00155B44">
              <w:rPr>
                <w:rFonts w:ascii="Times New Roman" w:hAnsi="Times New Roman"/>
              </w:rPr>
              <w:t>Тирасполь</w:t>
            </w:r>
          </w:p>
        </w:tc>
        <w:tc>
          <w:tcPr>
            <w:tcW w:w="1280" w:type="dxa"/>
            <w:gridSpan w:val="2"/>
            <w:tcBorders>
              <w:bottom w:val="single" w:sz="4" w:space="0" w:color="auto"/>
            </w:tcBorders>
          </w:tcPr>
          <w:p w14:paraId="33522DBF" w14:textId="77777777" w:rsidR="00481F59" w:rsidRPr="00155B44" w:rsidRDefault="00481F59" w:rsidP="00481F59">
            <w:pPr>
              <w:rPr>
                <w:rFonts w:ascii="Times New Roman" w:hAnsi="Times New Roman"/>
              </w:rPr>
            </w:pPr>
            <w:r w:rsidRPr="00155B44">
              <w:rPr>
                <w:rFonts w:ascii="Times New Roman" w:hAnsi="Times New Roman"/>
              </w:rPr>
              <w:t>Слободзея</w:t>
            </w:r>
          </w:p>
        </w:tc>
        <w:tc>
          <w:tcPr>
            <w:tcW w:w="1130" w:type="dxa"/>
            <w:gridSpan w:val="2"/>
            <w:tcBorders>
              <w:bottom w:val="single" w:sz="4" w:space="0" w:color="auto"/>
            </w:tcBorders>
          </w:tcPr>
          <w:p w14:paraId="72B1D9F1" w14:textId="77777777" w:rsidR="00481F59" w:rsidRPr="00155B44" w:rsidRDefault="00481F59" w:rsidP="00481F59">
            <w:pPr>
              <w:rPr>
                <w:rFonts w:ascii="Times New Roman" w:hAnsi="Times New Roman"/>
              </w:rPr>
            </w:pPr>
            <w:r w:rsidRPr="00155B44">
              <w:rPr>
                <w:rFonts w:ascii="Times New Roman" w:hAnsi="Times New Roman"/>
              </w:rPr>
              <w:t>Бендеры</w:t>
            </w:r>
          </w:p>
        </w:tc>
        <w:tc>
          <w:tcPr>
            <w:tcW w:w="1138" w:type="dxa"/>
            <w:gridSpan w:val="2"/>
            <w:tcBorders>
              <w:bottom w:val="single" w:sz="4" w:space="0" w:color="auto"/>
            </w:tcBorders>
          </w:tcPr>
          <w:p w14:paraId="2C02DF6C" w14:textId="77777777" w:rsidR="00481F59" w:rsidRPr="00155B44" w:rsidRDefault="00481F59" w:rsidP="00E11259">
            <w:pPr>
              <w:ind w:left="-76" w:right="-133"/>
              <w:rPr>
                <w:rFonts w:ascii="Times New Roman" w:hAnsi="Times New Roman"/>
              </w:rPr>
            </w:pPr>
            <w:r w:rsidRPr="00155B44">
              <w:rPr>
                <w:rFonts w:ascii="Times New Roman" w:hAnsi="Times New Roman"/>
              </w:rPr>
              <w:t>Дубоссары</w:t>
            </w:r>
          </w:p>
        </w:tc>
        <w:tc>
          <w:tcPr>
            <w:tcW w:w="606" w:type="dxa"/>
            <w:vMerge w:val="restart"/>
            <w:textDirection w:val="btLr"/>
          </w:tcPr>
          <w:p w14:paraId="0542093B" w14:textId="77777777" w:rsidR="00481F59" w:rsidRPr="00155B44" w:rsidRDefault="00481F59" w:rsidP="00481F59">
            <w:pPr>
              <w:ind w:left="113" w:right="113"/>
              <w:rPr>
                <w:rFonts w:ascii="Times New Roman" w:hAnsi="Times New Roman"/>
                <w:sz w:val="24"/>
                <w:szCs w:val="24"/>
              </w:rPr>
            </w:pPr>
            <w:r w:rsidRPr="00155B44">
              <w:rPr>
                <w:rFonts w:ascii="Times New Roman" w:hAnsi="Times New Roman"/>
                <w:sz w:val="24"/>
                <w:szCs w:val="24"/>
              </w:rPr>
              <w:t>ДДЮТ Григориополь</w:t>
            </w:r>
          </w:p>
        </w:tc>
        <w:tc>
          <w:tcPr>
            <w:tcW w:w="459" w:type="dxa"/>
            <w:vMerge w:val="restart"/>
            <w:textDirection w:val="btLr"/>
          </w:tcPr>
          <w:p w14:paraId="5168CB7D" w14:textId="77777777" w:rsidR="00481F59" w:rsidRPr="00155B44" w:rsidRDefault="00481F59" w:rsidP="00481F59">
            <w:pPr>
              <w:ind w:left="113" w:right="113"/>
              <w:rPr>
                <w:rFonts w:ascii="Times New Roman" w:hAnsi="Times New Roman"/>
                <w:sz w:val="24"/>
                <w:szCs w:val="24"/>
              </w:rPr>
            </w:pPr>
            <w:r w:rsidRPr="00155B44">
              <w:rPr>
                <w:rFonts w:ascii="Times New Roman" w:hAnsi="Times New Roman"/>
                <w:sz w:val="24"/>
                <w:szCs w:val="24"/>
              </w:rPr>
              <w:t>ЦДЮТ   Рыбница</w:t>
            </w:r>
          </w:p>
        </w:tc>
        <w:tc>
          <w:tcPr>
            <w:tcW w:w="459" w:type="dxa"/>
            <w:vMerge w:val="restart"/>
            <w:textDirection w:val="btLr"/>
          </w:tcPr>
          <w:p w14:paraId="3C5356F2" w14:textId="77777777" w:rsidR="00481F59" w:rsidRPr="00155B44" w:rsidRDefault="00481F59" w:rsidP="00481F59">
            <w:pPr>
              <w:ind w:left="113" w:right="113"/>
              <w:rPr>
                <w:rFonts w:ascii="Times New Roman" w:hAnsi="Times New Roman"/>
                <w:sz w:val="24"/>
                <w:szCs w:val="24"/>
              </w:rPr>
            </w:pPr>
            <w:r w:rsidRPr="00155B44">
              <w:rPr>
                <w:rFonts w:ascii="Times New Roman" w:hAnsi="Times New Roman"/>
                <w:sz w:val="24"/>
                <w:szCs w:val="24"/>
              </w:rPr>
              <w:t>ДДЮТ   Каменка</w:t>
            </w:r>
          </w:p>
        </w:tc>
      </w:tr>
      <w:tr w:rsidR="00155B44" w:rsidRPr="00155B44" w14:paraId="514FB351" w14:textId="77777777" w:rsidTr="00E11259">
        <w:trPr>
          <w:cantSplit/>
          <w:trHeight w:val="1635"/>
        </w:trPr>
        <w:tc>
          <w:tcPr>
            <w:tcW w:w="421" w:type="dxa"/>
            <w:vMerge/>
          </w:tcPr>
          <w:p w14:paraId="561BD730" w14:textId="77777777" w:rsidR="00481F59" w:rsidRPr="00155B44" w:rsidRDefault="00481F59" w:rsidP="00481F59">
            <w:pPr>
              <w:rPr>
                <w:rFonts w:ascii="Times New Roman" w:hAnsi="Times New Roman"/>
                <w:sz w:val="24"/>
                <w:szCs w:val="24"/>
              </w:rPr>
            </w:pPr>
          </w:p>
        </w:tc>
        <w:tc>
          <w:tcPr>
            <w:tcW w:w="2097" w:type="dxa"/>
            <w:vMerge/>
          </w:tcPr>
          <w:p w14:paraId="051B2827" w14:textId="77777777" w:rsidR="00481F59" w:rsidRPr="00155B44" w:rsidRDefault="00481F59" w:rsidP="00481F59">
            <w:pPr>
              <w:rPr>
                <w:rFonts w:ascii="Times New Roman" w:hAnsi="Times New Roman"/>
                <w:sz w:val="24"/>
                <w:szCs w:val="24"/>
              </w:rPr>
            </w:pPr>
          </w:p>
        </w:tc>
        <w:tc>
          <w:tcPr>
            <w:tcW w:w="709" w:type="dxa"/>
            <w:vMerge/>
            <w:tcBorders>
              <w:right w:val="single" w:sz="4" w:space="0" w:color="auto"/>
            </w:tcBorders>
            <w:textDirection w:val="btLr"/>
            <w:vAlign w:val="center"/>
          </w:tcPr>
          <w:p w14:paraId="7DE0203A" w14:textId="77777777" w:rsidR="00481F59" w:rsidRPr="00155B44" w:rsidRDefault="00481F59" w:rsidP="00481F59">
            <w:pPr>
              <w:ind w:left="113" w:right="113"/>
              <w:rPr>
                <w:rFonts w:ascii="Times New Roman" w:hAnsi="Times New Roman"/>
                <w:sz w:val="24"/>
                <w:szCs w:val="24"/>
              </w:rPr>
            </w:pPr>
          </w:p>
        </w:tc>
        <w:tc>
          <w:tcPr>
            <w:tcW w:w="567" w:type="dxa"/>
            <w:tcBorders>
              <w:top w:val="single" w:sz="4" w:space="0" w:color="auto"/>
              <w:left w:val="single" w:sz="4" w:space="0" w:color="auto"/>
            </w:tcBorders>
            <w:textDirection w:val="btLr"/>
          </w:tcPr>
          <w:p w14:paraId="1A415CE4" w14:textId="77777777" w:rsidR="00481F59" w:rsidRPr="00155B44" w:rsidRDefault="00481F59" w:rsidP="00481F59">
            <w:pPr>
              <w:ind w:left="113" w:right="113"/>
              <w:rPr>
                <w:rFonts w:ascii="Times New Roman" w:hAnsi="Times New Roman"/>
                <w:sz w:val="24"/>
                <w:szCs w:val="24"/>
              </w:rPr>
            </w:pPr>
            <w:r w:rsidRPr="00155B44">
              <w:rPr>
                <w:rFonts w:ascii="Times New Roman" w:hAnsi="Times New Roman"/>
                <w:sz w:val="24"/>
                <w:szCs w:val="24"/>
              </w:rPr>
              <w:t>ДДЮТ</w:t>
            </w:r>
          </w:p>
        </w:tc>
        <w:tc>
          <w:tcPr>
            <w:tcW w:w="425" w:type="dxa"/>
            <w:tcBorders>
              <w:top w:val="single" w:sz="4" w:space="0" w:color="auto"/>
            </w:tcBorders>
            <w:textDirection w:val="btLr"/>
          </w:tcPr>
          <w:p w14:paraId="58954834" w14:textId="77777777" w:rsidR="00481F59" w:rsidRPr="00155B44" w:rsidRDefault="00481F59" w:rsidP="00481F59">
            <w:pPr>
              <w:ind w:left="113" w:right="113"/>
              <w:rPr>
                <w:rFonts w:ascii="Times New Roman" w:hAnsi="Times New Roman"/>
                <w:sz w:val="24"/>
                <w:szCs w:val="24"/>
              </w:rPr>
            </w:pPr>
            <w:r w:rsidRPr="00155B44">
              <w:rPr>
                <w:rFonts w:ascii="Times New Roman" w:hAnsi="Times New Roman"/>
                <w:sz w:val="24"/>
                <w:szCs w:val="24"/>
              </w:rPr>
              <w:t>СЮТур</w:t>
            </w:r>
          </w:p>
        </w:tc>
        <w:tc>
          <w:tcPr>
            <w:tcW w:w="567" w:type="dxa"/>
            <w:tcBorders>
              <w:top w:val="single" w:sz="4" w:space="0" w:color="auto"/>
            </w:tcBorders>
            <w:textDirection w:val="btLr"/>
          </w:tcPr>
          <w:p w14:paraId="71FFE7A0" w14:textId="77777777" w:rsidR="00481F59" w:rsidRPr="00155B44" w:rsidRDefault="00481F59" w:rsidP="00481F59">
            <w:pPr>
              <w:ind w:left="113" w:right="113"/>
              <w:rPr>
                <w:rFonts w:ascii="Times New Roman" w:hAnsi="Times New Roman"/>
                <w:sz w:val="24"/>
                <w:szCs w:val="24"/>
              </w:rPr>
            </w:pPr>
            <w:r w:rsidRPr="00155B44">
              <w:rPr>
                <w:rFonts w:ascii="Times New Roman" w:hAnsi="Times New Roman"/>
                <w:sz w:val="24"/>
                <w:szCs w:val="24"/>
              </w:rPr>
              <w:t>ЭЦУ</w:t>
            </w:r>
          </w:p>
        </w:tc>
        <w:tc>
          <w:tcPr>
            <w:tcW w:w="571" w:type="dxa"/>
            <w:tcBorders>
              <w:top w:val="single" w:sz="4" w:space="0" w:color="auto"/>
            </w:tcBorders>
            <w:textDirection w:val="btLr"/>
          </w:tcPr>
          <w:p w14:paraId="0165E52E" w14:textId="77777777" w:rsidR="00481F59" w:rsidRPr="00155B44" w:rsidRDefault="00481F59" w:rsidP="00481F59">
            <w:pPr>
              <w:ind w:left="113" w:right="113"/>
              <w:rPr>
                <w:rFonts w:ascii="Times New Roman" w:hAnsi="Times New Roman"/>
                <w:sz w:val="24"/>
                <w:szCs w:val="24"/>
              </w:rPr>
            </w:pPr>
            <w:r w:rsidRPr="00155B44">
              <w:rPr>
                <w:rFonts w:ascii="Times New Roman" w:hAnsi="Times New Roman"/>
                <w:sz w:val="24"/>
                <w:szCs w:val="24"/>
              </w:rPr>
              <w:t>ЦДЮТ</w:t>
            </w:r>
          </w:p>
        </w:tc>
        <w:tc>
          <w:tcPr>
            <w:tcW w:w="709" w:type="dxa"/>
            <w:tcBorders>
              <w:top w:val="single" w:sz="4" w:space="0" w:color="auto"/>
            </w:tcBorders>
            <w:textDirection w:val="btLr"/>
          </w:tcPr>
          <w:p w14:paraId="3D15D986" w14:textId="77777777" w:rsidR="00481F59" w:rsidRPr="00155B44" w:rsidRDefault="00481F59" w:rsidP="00481F59">
            <w:pPr>
              <w:ind w:left="113" w:right="113"/>
              <w:rPr>
                <w:rFonts w:ascii="Times New Roman" w:hAnsi="Times New Roman"/>
                <w:sz w:val="24"/>
                <w:szCs w:val="24"/>
              </w:rPr>
            </w:pPr>
            <w:r w:rsidRPr="00155B44">
              <w:rPr>
                <w:rFonts w:ascii="Times New Roman" w:hAnsi="Times New Roman"/>
                <w:sz w:val="24"/>
                <w:szCs w:val="24"/>
              </w:rPr>
              <w:t>ДДЮТ  Чобручи</w:t>
            </w:r>
          </w:p>
        </w:tc>
        <w:tc>
          <w:tcPr>
            <w:tcW w:w="567" w:type="dxa"/>
            <w:tcBorders>
              <w:top w:val="single" w:sz="4" w:space="0" w:color="auto"/>
            </w:tcBorders>
            <w:textDirection w:val="btLr"/>
          </w:tcPr>
          <w:p w14:paraId="0A46ABEC" w14:textId="77777777" w:rsidR="00481F59" w:rsidRPr="00155B44" w:rsidRDefault="00481F59" w:rsidP="00481F59">
            <w:pPr>
              <w:ind w:left="113" w:right="113"/>
              <w:rPr>
                <w:rFonts w:ascii="Times New Roman" w:hAnsi="Times New Roman"/>
                <w:sz w:val="24"/>
                <w:szCs w:val="24"/>
              </w:rPr>
            </w:pPr>
            <w:r w:rsidRPr="00155B44">
              <w:rPr>
                <w:rFonts w:ascii="Times New Roman" w:hAnsi="Times New Roman"/>
                <w:sz w:val="24"/>
                <w:szCs w:val="24"/>
              </w:rPr>
              <w:t>ДДЮТ</w:t>
            </w:r>
          </w:p>
        </w:tc>
        <w:tc>
          <w:tcPr>
            <w:tcW w:w="563" w:type="dxa"/>
            <w:tcBorders>
              <w:top w:val="single" w:sz="4" w:space="0" w:color="auto"/>
            </w:tcBorders>
            <w:textDirection w:val="btLr"/>
          </w:tcPr>
          <w:p w14:paraId="543E2B30" w14:textId="77777777" w:rsidR="00481F59" w:rsidRPr="00155B44" w:rsidRDefault="00481F59" w:rsidP="00481F59">
            <w:pPr>
              <w:ind w:left="113" w:right="113"/>
              <w:rPr>
                <w:rFonts w:ascii="Times New Roman" w:hAnsi="Times New Roman"/>
                <w:sz w:val="24"/>
                <w:szCs w:val="24"/>
              </w:rPr>
            </w:pPr>
            <w:r w:rsidRPr="00155B44">
              <w:rPr>
                <w:rFonts w:ascii="Times New Roman" w:hAnsi="Times New Roman"/>
                <w:sz w:val="24"/>
                <w:szCs w:val="24"/>
              </w:rPr>
              <w:t>СЮТур</w:t>
            </w:r>
          </w:p>
        </w:tc>
        <w:tc>
          <w:tcPr>
            <w:tcW w:w="567" w:type="dxa"/>
            <w:tcBorders>
              <w:top w:val="single" w:sz="4" w:space="0" w:color="auto"/>
            </w:tcBorders>
            <w:textDirection w:val="btLr"/>
          </w:tcPr>
          <w:p w14:paraId="700BC1F4" w14:textId="77777777" w:rsidR="00481F59" w:rsidRPr="00155B44" w:rsidRDefault="00481F59" w:rsidP="00481F59">
            <w:pPr>
              <w:ind w:left="113" w:right="113"/>
              <w:rPr>
                <w:rFonts w:ascii="Times New Roman" w:hAnsi="Times New Roman"/>
                <w:sz w:val="24"/>
                <w:szCs w:val="24"/>
              </w:rPr>
            </w:pPr>
            <w:r w:rsidRPr="00155B44">
              <w:rPr>
                <w:rFonts w:ascii="Times New Roman" w:hAnsi="Times New Roman"/>
                <w:sz w:val="24"/>
                <w:szCs w:val="24"/>
              </w:rPr>
              <w:t>ДДЮТ</w:t>
            </w:r>
          </w:p>
        </w:tc>
        <w:tc>
          <w:tcPr>
            <w:tcW w:w="571" w:type="dxa"/>
            <w:tcBorders>
              <w:top w:val="single" w:sz="4" w:space="0" w:color="auto"/>
            </w:tcBorders>
            <w:textDirection w:val="btLr"/>
          </w:tcPr>
          <w:p w14:paraId="0E1C8E9A" w14:textId="77777777" w:rsidR="00481F59" w:rsidRPr="00155B44" w:rsidRDefault="00481F59" w:rsidP="00481F59">
            <w:pPr>
              <w:ind w:left="113" w:right="113"/>
              <w:rPr>
                <w:rFonts w:ascii="Times New Roman" w:hAnsi="Times New Roman"/>
                <w:sz w:val="24"/>
                <w:szCs w:val="24"/>
              </w:rPr>
            </w:pPr>
            <w:r w:rsidRPr="00155B44">
              <w:rPr>
                <w:rFonts w:ascii="Times New Roman" w:hAnsi="Times New Roman"/>
                <w:sz w:val="24"/>
                <w:szCs w:val="24"/>
              </w:rPr>
              <w:t>СЮТур</w:t>
            </w:r>
          </w:p>
        </w:tc>
        <w:tc>
          <w:tcPr>
            <w:tcW w:w="606" w:type="dxa"/>
            <w:vMerge/>
          </w:tcPr>
          <w:p w14:paraId="78975F37" w14:textId="77777777" w:rsidR="00481F59" w:rsidRPr="00155B44" w:rsidRDefault="00481F59" w:rsidP="00481F59">
            <w:pPr>
              <w:rPr>
                <w:rFonts w:ascii="Times New Roman" w:hAnsi="Times New Roman"/>
                <w:sz w:val="24"/>
                <w:szCs w:val="24"/>
              </w:rPr>
            </w:pPr>
          </w:p>
        </w:tc>
        <w:tc>
          <w:tcPr>
            <w:tcW w:w="459" w:type="dxa"/>
            <w:vMerge/>
          </w:tcPr>
          <w:p w14:paraId="622CC6CD" w14:textId="77777777" w:rsidR="00481F59" w:rsidRPr="00155B44" w:rsidRDefault="00481F59" w:rsidP="00481F59">
            <w:pPr>
              <w:rPr>
                <w:rFonts w:ascii="Times New Roman" w:hAnsi="Times New Roman"/>
                <w:sz w:val="24"/>
                <w:szCs w:val="24"/>
              </w:rPr>
            </w:pPr>
          </w:p>
        </w:tc>
        <w:tc>
          <w:tcPr>
            <w:tcW w:w="459" w:type="dxa"/>
            <w:vMerge/>
          </w:tcPr>
          <w:p w14:paraId="6AD39032" w14:textId="77777777" w:rsidR="00481F59" w:rsidRPr="00155B44" w:rsidRDefault="00481F59" w:rsidP="00481F59">
            <w:pPr>
              <w:rPr>
                <w:rFonts w:ascii="Times New Roman" w:hAnsi="Times New Roman"/>
                <w:sz w:val="24"/>
                <w:szCs w:val="24"/>
              </w:rPr>
            </w:pPr>
          </w:p>
        </w:tc>
      </w:tr>
      <w:tr w:rsidR="00155B44" w:rsidRPr="00155B44" w14:paraId="5113C474" w14:textId="77777777" w:rsidTr="00E11259">
        <w:trPr>
          <w:cantSplit/>
          <w:trHeight w:val="482"/>
        </w:trPr>
        <w:tc>
          <w:tcPr>
            <w:tcW w:w="421" w:type="dxa"/>
            <w:vMerge w:val="restart"/>
          </w:tcPr>
          <w:p w14:paraId="799F0CA7"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1.</w:t>
            </w:r>
          </w:p>
        </w:tc>
        <w:tc>
          <w:tcPr>
            <w:tcW w:w="2097" w:type="dxa"/>
            <w:tcBorders>
              <w:bottom w:val="single" w:sz="4" w:space="0" w:color="auto"/>
            </w:tcBorders>
          </w:tcPr>
          <w:p w14:paraId="65B567E3"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учрежденческий:</w:t>
            </w:r>
          </w:p>
          <w:p w14:paraId="7B5F6E2A"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кол-во мероприятий</w:t>
            </w:r>
          </w:p>
        </w:tc>
        <w:tc>
          <w:tcPr>
            <w:tcW w:w="709" w:type="dxa"/>
            <w:tcBorders>
              <w:bottom w:val="single" w:sz="4" w:space="0" w:color="auto"/>
            </w:tcBorders>
            <w:vAlign w:val="center"/>
          </w:tcPr>
          <w:p w14:paraId="17124762"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w:t>
            </w:r>
          </w:p>
        </w:tc>
        <w:tc>
          <w:tcPr>
            <w:tcW w:w="567" w:type="dxa"/>
            <w:tcBorders>
              <w:bottom w:val="single" w:sz="4" w:space="0" w:color="auto"/>
            </w:tcBorders>
            <w:vAlign w:val="center"/>
          </w:tcPr>
          <w:p w14:paraId="33493379"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5</w:t>
            </w:r>
          </w:p>
        </w:tc>
        <w:tc>
          <w:tcPr>
            <w:tcW w:w="425" w:type="dxa"/>
            <w:tcBorders>
              <w:bottom w:val="single" w:sz="4" w:space="0" w:color="auto"/>
            </w:tcBorders>
            <w:vAlign w:val="center"/>
          </w:tcPr>
          <w:p w14:paraId="1A487DA1"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13</w:t>
            </w:r>
          </w:p>
        </w:tc>
        <w:tc>
          <w:tcPr>
            <w:tcW w:w="567" w:type="dxa"/>
            <w:tcBorders>
              <w:bottom w:val="single" w:sz="4" w:space="0" w:color="auto"/>
            </w:tcBorders>
            <w:vAlign w:val="center"/>
          </w:tcPr>
          <w:p w14:paraId="6A0846B4"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20</w:t>
            </w:r>
          </w:p>
        </w:tc>
        <w:tc>
          <w:tcPr>
            <w:tcW w:w="571" w:type="dxa"/>
            <w:tcBorders>
              <w:bottom w:val="single" w:sz="4" w:space="0" w:color="auto"/>
            </w:tcBorders>
            <w:vAlign w:val="center"/>
          </w:tcPr>
          <w:p w14:paraId="5A8D509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9</w:t>
            </w:r>
          </w:p>
        </w:tc>
        <w:tc>
          <w:tcPr>
            <w:tcW w:w="709" w:type="dxa"/>
            <w:tcBorders>
              <w:bottom w:val="single" w:sz="4" w:space="0" w:color="auto"/>
            </w:tcBorders>
            <w:vAlign w:val="center"/>
          </w:tcPr>
          <w:p w14:paraId="7A598B9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10</w:t>
            </w:r>
          </w:p>
        </w:tc>
        <w:tc>
          <w:tcPr>
            <w:tcW w:w="567" w:type="dxa"/>
            <w:tcBorders>
              <w:bottom w:val="single" w:sz="4" w:space="0" w:color="auto"/>
            </w:tcBorders>
            <w:vAlign w:val="center"/>
          </w:tcPr>
          <w:p w14:paraId="584D1EC8" w14:textId="77777777" w:rsidR="00481F59" w:rsidRPr="00155B44" w:rsidRDefault="00481F59" w:rsidP="00E11259">
            <w:pPr>
              <w:tabs>
                <w:tab w:val="center" w:pos="175"/>
              </w:tabs>
              <w:ind w:left="-80" w:right="-134"/>
              <w:jc w:val="center"/>
              <w:rPr>
                <w:rFonts w:ascii="Times New Roman" w:hAnsi="Times New Roman"/>
                <w:sz w:val="18"/>
                <w:szCs w:val="18"/>
              </w:rPr>
            </w:pPr>
            <w:r w:rsidRPr="00155B44">
              <w:rPr>
                <w:rFonts w:ascii="Times New Roman" w:hAnsi="Times New Roman"/>
                <w:sz w:val="18"/>
                <w:szCs w:val="18"/>
              </w:rPr>
              <w:t>3</w:t>
            </w:r>
          </w:p>
        </w:tc>
        <w:tc>
          <w:tcPr>
            <w:tcW w:w="563" w:type="dxa"/>
            <w:tcBorders>
              <w:bottom w:val="single" w:sz="4" w:space="0" w:color="auto"/>
            </w:tcBorders>
            <w:vAlign w:val="center"/>
          </w:tcPr>
          <w:p w14:paraId="21A2D379"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w:t>
            </w:r>
          </w:p>
        </w:tc>
        <w:tc>
          <w:tcPr>
            <w:tcW w:w="567" w:type="dxa"/>
            <w:tcBorders>
              <w:bottom w:val="single" w:sz="4" w:space="0" w:color="auto"/>
            </w:tcBorders>
            <w:vAlign w:val="center"/>
          </w:tcPr>
          <w:p w14:paraId="7E97833F"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8</w:t>
            </w:r>
          </w:p>
        </w:tc>
        <w:tc>
          <w:tcPr>
            <w:tcW w:w="571" w:type="dxa"/>
            <w:tcBorders>
              <w:bottom w:val="single" w:sz="4" w:space="0" w:color="auto"/>
            </w:tcBorders>
            <w:vAlign w:val="center"/>
          </w:tcPr>
          <w:p w14:paraId="1593143B"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18</w:t>
            </w:r>
          </w:p>
        </w:tc>
        <w:tc>
          <w:tcPr>
            <w:tcW w:w="606" w:type="dxa"/>
            <w:tcBorders>
              <w:bottom w:val="single" w:sz="4" w:space="0" w:color="auto"/>
            </w:tcBorders>
            <w:vAlign w:val="center"/>
          </w:tcPr>
          <w:p w14:paraId="467BD72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w:t>
            </w:r>
          </w:p>
        </w:tc>
        <w:tc>
          <w:tcPr>
            <w:tcW w:w="459" w:type="dxa"/>
            <w:tcBorders>
              <w:bottom w:val="single" w:sz="4" w:space="0" w:color="auto"/>
            </w:tcBorders>
            <w:vAlign w:val="center"/>
          </w:tcPr>
          <w:p w14:paraId="17F9C418"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70</w:t>
            </w:r>
          </w:p>
        </w:tc>
        <w:tc>
          <w:tcPr>
            <w:tcW w:w="459" w:type="dxa"/>
            <w:tcBorders>
              <w:bottom w:val="single" w:sz="4" w:space="0" w:color="auto"/>
            </w:tcBorders>
            <w:vAlign w:val="center"/>
          </w:tcPr>
          <w:p w14:paraId="63E486C9"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20</w:t>
            </w:r>
          </w:p>
        </w:tc>
      </w:tr>
      <w:tr w:rsidR="00155B44" w:rsidRPr="00155B44" w14:paraId="116F00FD" w14:textId="77777777" w:rsidTr="00E11259">
        <w:trPr>
          <w:cantSplit/>
          <w:trHeight w:val="1134"/>
        </w:trPr>
        <w:tc>
          <w:tcPr>
            <w:tcW w:w="421" w:type="dxa"/>
            <w:vMerge/>
          </w:tcPr>
          <w:p w14:paraId="7E648482" w14:textId="77777777" w:rsidR="00481F59" w:rsidRPr="00155B44" w:rsidRDefault="00481F59" w:rsidP="00481F59">
            <w:pPr>
              <w:rPr>
                <w:rFonts w:ascii="Times New Roman" w:hAnsi="Times New Roman"/>
                <w:sz w:val="24"/>
                <w:szCs w:val="24"/>
              </w:rPr>
            </w:pPr>
          </w:p>
        </w:tc>
        <w:tc>
          <w:tcPr>
            <w:tcW w:w="2097" w:type="dxa"/>
            <w:tcBorders>
              <w:top w:val="single" w:sz="4" w:space="0" w:color="auto"/>
              <w:bottom w:val="single" w:sz="4" w:space="0" w:color="auto"/>
            </w:tcBorders>
          </w:tcPr>
          <w:p w14:paraId="713C5E6B"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количество обучающихся-участников</w:t>
            </w:r>
          </w:p>
        </w:tc>
        <w:tc>
          <w:tcPr>
            <w:tcW w:w="709" w:type="dxa"/>
            <w:tcBorders>
              <w:top w:val="single" w:sz="4" w:space="0" w:color="auto"/>
              <w:bottom w:val="single" w:sz="4" w:space="0" w:color="auto"/>
            </w:tcBorders>
            <w:vAlign w:val="center"/>
          </w:tcPr>
          <w:p w14:paraId="33FF1DFE"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50</w:t>
            </w:r>
          </w:p>
        </w:tc>
        <w:tc>
          <w:tcPr>
            <w:tcW w:w="567" w:type="dxa"/>
            <w:tcBorders>
              <w:top w:val="single" w:sz="4" w:space="0" w:color="auto"/>
              <w:bottom w:val="single" w:sz="4" w:space="0" w:color="auto"/>
            </w:tcBorders>
            <w:vAlign w:val="center"/>
          </w:tcPr>
          <w:p w14:paraId="5D2E5B22"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52</w:t>
            </w:r>
          </w:p>
        </w:tc>
        <w:tc>
          <w:tcPr>
            <w:tcW w:w="425" w:type="dxa"/>
            <w:tcBorders>
              <w:top w:val="single" w:sz="4" w:space="0" w:color="auto"/>
              <w:bottom w:val="single" w:sz="4" w:space="0" w:color="auto"/>
            </w:tcBorders>
            <w:vAlign w:val="center"/>
          </w:tcPr>
          <w:p w14:paraId="566B1A9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1166</w:t>
            </w:r>
          </w:p>
        </w:tc>
        <w:tc>
          <w:tcPr>
            <w:tcW w:w="567" w:type="dxa"/>
            <w:tcBorders>
              <w:top w:val="single" w:sz="4" w:space="0" w:color="auto"/>
              <w:bottom w:val="single" w:sz="4" w:space="0" w:color="auto"/>
            </w:tcBorders>
            <w:vAlign w:val="center"/>
          </w:tcPr>
          <w:p w14:paraId="65E7FAA1"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347</w:t>
            </w:r>
          </w:p>
        </w:tc>
        <w:tc>
          <w:tcPr>
            <w:tcW w:w="571" w:type="dxa"/>
            <w:tcBorders>
              <w:top w:val="single" w:sz="4" w:space="0" w:color="auto"/>
              <w:bottom w:val="single" w:sz="4" w:space="0" w:color="auto"/>
            </w:tcBorders>
            <w:vAlign w:val="center"/>
          </w:tcPr>
          <w:p w14:paraId="0F86E249"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117</w:t>
            </w:r>
          </w:p>
        </w:tc>
        <w:tc>
          <w:tcPr>
            <w:tcW w:w="709" w:type="dxa"/>
            <w:tcBorders>
              <w:top w:val="single" w:sz="4" w:space="0" w:color="auto"/>
              <w:bottom w:val="single" w:sz="4" w:space="0" w:color="auto"/>
            </w:tcBorders>
            <w:vAlign w:val="center"/>
          </w:tcPr>
          <w:p w14:paraId="44A3BE4C"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208</w:t>
            </w:r>
          </w:p>
        </w:tc>
        <w:tc>
          <w:tcPr>
            <w:tcW w:w="567" w:type="dxa"/>
            <w:tcBorders>
              <w:top w:val="single" w:sz="4" w:space="0" w:color="auto"/>
              <w:bottom w:val="single" w:sz="4" w:space="0" w:color="auto"/>
            </w:tcBorders>
            <w:vAlign w:val="center"/>
          </w:tcPr>
          <w:p w14:paraId="58C830CA" w14:textId="77777777" w:rsidR="00481F59" w:rsidRPr="00155B44" w:rsidRDefault="00481F59" w:rsidP="00E11259">
            <w:pPr>
              <w:tabs>
                <w:tab w:val="center" w:pos="175"/>
              </w:tabs>
              <w:ind w:left="-80" w:right="-134"/>
              <w:jc w:val="center"/>
              <w:rPr>
                <w:rFonts w:ascii="Times New Roman" w:hAnsi="Times New Roman"/>
                <w:sz w:val="18"/>
                <w:szCs w:val="18"/>
              </w:rPr>
            </w:pPr>
            <w:r w:rsidRPr="00155B44">
              <w:rPr>
                <w:rFonts w:ascii="Times New Roman" w:hAnsi="Times New Roman"/>
                <w:sz w:val="18"/>
                <w:szCs w:val="18"/>
              </w:rPr>
              <w:t>254</w:t>
            </w:r>
          </w:p>
        </w:tc>
        <w:tc>
          <w:tcPr>
            <w:tcW w:w="563" w:type="dxa"/>
            <w:tcBorders>
              <w:top w:val="single" w:sz="4" w:space="0" w:color="auto"/>
              <w:bottom w:val="single" w:sz="4" w:space="0" w:color="auto"/>
            </w:tcBorders>
            <w:vAlign w:val="center"/>
          </w:tcPr>
          <w:p w14:paraId="1304A4A8"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w:t>
            </w:r>
          </w:p>
        </w:tc>
        <w:tc>
          <w:tcPr>
            <w:tcW w:w="567" w:type="dxa"/>
            <w:tcBorders>
              <w:top w:val="single" w:sz="4" w:space="0" w:color="auto"/>
              <w:bottom w:val="single" w:sz="4" w:space="0" w:color="auto"/>
            </w:tcBorders>
            <w:vAlign w:val="center"/>
          </w:tcPr>
          <w:p w14:paraId="342D6A65"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203</w:t>
            </w:r>
          </w:p>
        </w:tc>
        <w:tc>
          <w:tcPr>
            <w:tcW w:w="571" w:type="dxa"/>
            <w:tcBorders>
              <w:top w:val="single" w:sz="4" w:space="0" w:color="auto"/>
              <w:bottom w:val="single" w:sz="4" w:space="0" w:color="auto"/>
            </w:tcBorders>
            <w:vAlign w:val="center"/>
          </w:tcPr>
          <w:p w14:paraId="4D57625B"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715</w:t>
            </w:r>
          </w:p>
        </w:tc>
        <w:tc>
          <w:tcPr>
            <w:tcW w:w="606" w:type="dxa"/>
            <w:tcBorders>
              <w:top w:val="single" w:sz="4" w:space="0" w:color="auto"/>
              <w:bottom w:val="single" w:sz="4" w:space="0" w:color="auto"/>
            </w:tcBorders>
            <w:vAlign w:val="center"/>
          </w:tcPr>
          <w:p w14:paraId="2C6529B5"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42</w:t>
            </w:r>
          </w:p>
        </w:tc>
        <w:tc>
          <w:tcPr>
            <w:tcW w:w="459" w:type="dxa"/>
            <w:tcBorders>
              <w:top w:val="single" w:sz="4" w:space="0" w:color="auto"/>
              <w:bottom w:val="single" w:sz="4" w:space="0" w:color="auto"/>
            </w:tcBorders>
            <w:textDirection w:val="btLr"/>
            <w:vAlign w:val="center"/>
          </w:tcPr>
          <w:p w14:paraId="3FFDC6C4"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1005</w:t>
            </w:r>
          </w:p>
        </w:tc>
        <w:tc>
          <w:tcPr>
            <w:tcW w:w="459" w:type="dxa"/>
            <w:tcBorders>
              <w:top w:val="single" w:sz="4" w:space="0" w:color="auto"/>
              <w:bottom w:val="single" w:sz="4" w:space="0" w:color="auto"/>
            </w:tcBorders>
            <w:vAlign w:val="center"/>
          </w:tcPr>
          <w:p w14:paraId="05BF2805"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322</w:t>
            </w:r>
          </w:p>
        </w:tc>
      </w:tr>
      <w:tr w:rsidR="00155B44" w:rsidRPr="00155B44" w14:paraId="54FB110B" w14:textId="77777777" w:rsidTr="00E11259">
        <w:trPr>
          <w:cantSplit/>
          <w:trHeight w:val="1134"/>
        </w:trPr>
        <w:tc>
          <w:tcPr>
            <w:tcW w:w="421" w:type="dxa"/>
            <w:vMerge/>
          </w:tcPr>
          <w:p w14:paraId="6A85B416" w14:textId="77777777" w:rsidR="00481F59" w:rsidRPr="00155B44" w:rsidRDefault="00481F59" w:rsidP="00481F59">
            <w:pPr>
              <w:rPr>
                <w:rFonts w:ascii="Times New Roman" w:hAnsi="Times New Roman"/>
                <w:sz w:val="24"/>
                <w:szCs w:val="24"/>
              </w:rPr>
            </w:pPr>
          </w:p>
        </w:tc>
        <w:tc>
          <w:tcPr>
            <w:tcW w:w="2097" w:type="dxa"/>
            <w:tcBorders>
              <w:top w:val="single" w:sz="4" w:space="0" w:color="auto"/>
            </w:tcBorders>
          </w:tcPr>
          <w:p w14:paraId="265AA974"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количество</w:t>
            </w:r>
          </w:p>
          <w:p w14:paraId="7F238B79"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победителей</w:t>
            </w:r>
          </w:p>
        </w:tc>
        <w:tc>
          <w:tcPr>
            <w:tcW w:w="709" w:type="dxa"/>
            <w:tcBorders>
              <w:top w:val="single" w:sz="4" w:space="0" w:color="auto"/>
            </w:tcBorders>
            <w:vAlign w:val="center"/>
          </w:tcPr>
          <w:p w14:paraId="11AA93FA"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18</w:t>
            </w:r>
          </w:p>
        </w:tc>
        <w:tc>
          <w:tcPr>
            <w:tcW w:w="567" w:type="dxa"/>
            <w:tcBorders>
              <w:top w:val="single" w:sz="4" w:space="0" w:color="auto"/>
            </w:tcBorders>
            <w:vAlign w:val="center"/>
          </w:tcPr>
          <w:p w14:paraId="57FB8A6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21</w:t>
            </w:r>
          </w:p>
        </w:tc>
        <w:tc>
          <w:tcPr>
            <w:tcW w:w="425" w:type="dxa"/>
            <w:tcBorders>
              <w:top w:val="single" w:sz="4" w:space="0" w:color="auto"/>
            </w:tcBorders>
            <w:vAlign w:val="center"/>
          </w:tcPr>
          <w:p w14:paraId="67F96E2D"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312</w:t>
            </w:r>
          </w:p>
        </w:tc>
        <w:tc>
          <w:tcPr>
            <w:tcW w:w="567" w:type="dxa"/>
            <w:tcBorders>
              <w:top w:val="single" w:sz="4" w:space="0" w:color="auto"/>
            </w:tcBorders>
            <w:vAlign w:val="center"/>
          </w:tcPr>
          <w:p w14:paraId="6704AF9A"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177</w:t>
            </w:r>
          </w:p>
        </w:tc>
        <w:tc>
          <w:tcPr>
            <w:tcW w:w="571" w:type="dxa"/>
            <w:tcBorders>
              <w:top w:val="single" w:sz="4" w:space="0" w:color="auto"/>
            </w:tcBorders>
            <w:vAlign w:val="center"/>
          </w:tcPr>
          <w:p w14:paraId="39D19F6E"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104</w:t>
            </w:r>
          </w:p>
        </w:tc>
        <w:tc>
          <w:tcPr>
            <w:tcW w:w="709" w:type="dxa"/>
            <w:tcBorders>
              <w:top w:val="single" w:sz="4" w:space="0" w:color="auto"/>
            </w:tcBorders>
            <w:vAlign w:val="center"/>
          </w:tcPr>
          <w:p w14:paraId="39DE1BCC"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133</w:t>
            </w:r>
          </w:p>
        </w:tc>
        <w:tc>
          <w:tcPr>
            <w:tcW w:w="567" w:type="dxa"/>
            <w:tcBorders>
              <w:top w:val="single" w:sz="4" w:space="0" w:color="auto"/>
            </w:tcBorders>
            <w:vAlign w:val="center"/>
          </w:tcPr>
          <w:p w14:paraId="18DD3CF9" w14:textId="77777777" w:rsidR="00481F59" w:rsidRPr="00155B44" w:rsidRDefault="00481F59" w:rsidP="00E11259">
            <w:pPr>
              <w:tabs>
                <w:tab w:val="center" w:pos="175"/>
              </w:tabs>
              <w:ind w:left="-80" w:right="-134"/>
              <w:jc w:val="center"/>
              <w:rPr>
                <w:rFonts w:ascii="Times New Roman" w:hAnsi="Times New Roman"/>
                <w:sz w:val="18"/>
                <w:szCs w:val="18"/>
              </w:rPr>
            </w:pPr>
            <w:r w:rsidRPr="00155B44">
              <w:rPr>
                <w:rFonts w:ascii="Times New Roman" w:hAnsi="Times New Roman"/>
                <w:sz w:val="18"/>
                <w:szCs w:val="18"/>
              </w:rPr>
              <w:t>103</w:t>
            </w:r>
          </w:p>
        </w:tc>
        <w:tc>
          <w:tcPr>
            <w:tcW w:w="563" w:type="dxa"/>
            <w:tcBorders>
              <w:top w:val="single" w:sz="4" w:space="0" w:color="auto"/>
            </w:tcBorders>
            <w:vAlign w:val="center"/>
          </w:tcPr>
          <w:p w14:paraId="7A78EA74"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w:t>
            </w:r>
          </w:p>
        </w:tc>
        <w:tc>
          <w:tcPr>
            <w:tcW w:w="567" w:type="dxa"/>
            <w:tcBorders>
              <w:top w:val="single" w:sz="4" w:space="0" w:color="auto"/>
            </w:tcBorders>
            <w:vAlign w:val="center"/>
          </w:tcPr>
          <w:p w14:paraId="0BC767B8"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172</w:t>
            </w:r>
          </w:p>
        </w:tc>
        <w:tc>
          <w:tcPr>
            <w:tcW w:w="571" w:type="dxa"/>
            <w:tcBorders>
              <w:top w:val="single" w:sz="4" w:space="0" w:color="auto"/>
            </w:tcBorders>
            <w:vAlign w:val="center"/>
          </w:tcPr>
          <w:p w14:paraId="7BE2AFD1"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198</w:t>
            </w:r>
          </w:p>
        </w:tc>
        <w:tc>
          <w:tcPr>
            <w:tcW w:w="606" w:type="dxa"/>
            <w:tcBorders>
              <w:top w:val="single" w:sz="4" w:space="0" w:color="auto"/>
            </w:tcBorders>
            <w:vAlign w:val="center"/>
          </w:tcPr>
          <w:p w14:paraId="427FEB0C"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36</w:t>
            </w:r>
          </w:p>
        </w:tc>
        <w:tc>
          <w:tcPr>
            <w:tcW w:w="459" w:type="dxa"/>
            <w:tcBorders>
              <w:top w:val="single" w:sz="4" w:space="0" w:color="auto"/>
            </w:tcBorders>
            <w:textDirection w:val="btLr"/>
            <w:vAlign w:val="center"/>
          </w:tcPr>
          <w:p w14:paraId="40690A98"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629</w:t>
            </w:r>
          </w:p>
        </w:tc>
        <w:tc>
          <w:tcPr>
            <w:tcW w:w="459" w:type="dxa"/>
            <w:tcBorders>
              <w:top w:val="single" w:sz="4" w:space="0" w:color="auto"/>
            </w:tcBorders>
            <w:vAlign w:val="center"/>
          </w:tcPr>
          <w:p w14:paraId="18C83DE4"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218</w:t>
            </w:r>
          </w:p>
        </w:tc>
      </w:tr>
      <w:tr w:rsidR="00155B44" w:rsidRPr="00155B44" w14:paraId="264F80BC" w14:textId="77777777" w:rsidTr="00E11259">
        <w:trPr>
          <w:cantSplit/>
          <w:trHeight w:val="562"/>
        </w:trPr>
        <w:tc>
          <w:tcPr>
            <w:tcW w:w="421" w:type="dxa"/>
            <w:vMerge/>
          </w:tcPr>
          <w:p w14:paraId="3EC9BC32" w14:textId="77777777" w:rsidR="00481F59" w:rsidRPr="00155B44" w:rsidRDefault="00481F59" w:rsidP="00481F59">
            <w:pPr>
              <w:rPr>
                <w:rFonts w:ascii="Times New Roman" w:hAnsi="Times New Roman"/>
                <w:sz w:val="24"/>
                <w:szCs w:val="24"/>
              </w:rPr>
            </w:pPr>
          </w:p>
        </w:tc>
        <w:tc>
          <w:tcPr>
            <w:tcW w:w="2097" w:type="dxa"/>
            <w:tcBorders>
              <w:top w:val="single" w:sz="4" w:space="0" w:color="auto"/>
            </w:tcBorders>
          </w:tcPr>
          <w:p w14:paraId="5C45A4E7" w14:textId="0C638E47" w:rsidR="00481F59" w:rsidRPr="00155B44" w:rsidRDefault="0022546D" w:rsidP="0022546D">
            <w:pPr>
              <w:rPr>
                <w:rFonts w:ascii="Times New Roman" w:hAnsi="Times New Roman"/>
                <w:sz w:val="24"/>
                <w:szCs w:val="24"/>
              </w:rPr>
            </w:pPr>
            <w:r w:rsidRPr="00155B44">
              <w:rPr>
                <w:rFonts w:ascii="Times New Roman" w:hAnsi="Times New Roman"/>
                <w:sz w:val="24"/>
                <w:szCs w:val="24"/>
              </w:rPr>
              <w:t>(</w:t>
            </w:r>
            <w:r w:rsidRPr="00155B44">
              <w:rPr>
                <w:rFonts w:ascii="Times New Roman" w:hAnsi="Times New Roman"/>
                <w:sz w:val="18"/>
                <w:szCs w:val="18"/>
              </w:rPr>
              <w:t xml:space="preserve">%) </w:t>
            </w:r>
            <w:r w:rsidR="00481F59" w:rsidRPr="00155B44">
              <w:rPr>
                <w:rFonts w:ascii="Times New Roman" w:hAnsi="Times New Roman"/>
                <w:sz w:val="24"/>
                <w:szCs w:val="24"/>
              </w:rPr>
              <w:t>уровень результативности</w:t>
            </w:r>
          </w:p>
        </w:tc>
        <w:tc>
          <w:tcPr>
            <w:tcW w:w="709" w:type="dxa"/>
            <w:tcBorders>
              <w:top w:val="single" w:sz="4" w:space="0" w:color="auto"/>
              <w:bottom w:val="single" w:sz="4" w:space="0" w:color="auto"/>
            </w:tcBorders>
            <w:vAlign w:val="center"/>
          </w:tcPr>
          <w:p w14:paraId="76D40A7B" w14:textId="2DC48871" w:rsidR="00481F59" w:rsidRPr="00155B44" w:rsidRDefault="00481F59" w:rsidP="0022546D">
            <w:pPr>
              <w:ind w:left="-80" w:right="-134"/>
              <w:jc w:val="center"/>
              <w:rPr>
                <w:rFonts w:ascii="Times New Roman" w:hAnsi="Times New Roman"/>
                <w:sz w:val="18"/>
                <w:szCs w:val="18"/>
              </w:rPr>
            </w:pPr>
            <w:r w:rsidRPr="00155B44">
              <w:rPr>
                <w:rFonts w:ascii="Times New Roman" w:hAnsi="Times New Roman"/>
                <w:sz w:val="18"/>
                <w:szCs w:val="18"/>
              </w:rPr>
              <w:t>36</w:t>
            </w:r>
            <w:r w:rsidR="0022546D" w:rsidRPr="00155B44">
              <w:rPr>
                <w:rFonts w:ascii="Times New Roman" w:hAnsi="Times New Roman"/>
                <w:sz w:val="18"/>
                <w:szCs w:val="18"/>
              </w:rPr>
              <w:t xml:space="preserve"> </w:t>
            </w:r>
          </w:p>
        </w:tc>
        <w:tc>
          <w:tcPr>
            <w:tcW w:w="567" w:type="dxa"/>
            <w:tcBorders>
              <w:top w:val="single" w:sz="4" w:space="0" w:color="auto"/>
              <w:bottom w:val="single" w:sz="4" w:space="0" w:color="auto"/>
            </w:tcBorders>
            <w:vAlign w:val="center"/>
          </w:tcPr>
          <w:p w14:paraId="3FA30559"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40</w:t>
            </w:r>
          </w:p>
        </w:tc>
        <w:tc>
          <w:tcPr>
            <w:tcW w:w="425" w:type="dxa"/>
            <w:tcBorders>
              <w:top w:val="single" w:sz="4" w:space="0" w:color="auto"/>
              <w:bottom w:val="single" w:sz="4" w:space="0" w:color="auto"/>
            </w:tcBorders>
            <w:vAlign w:val="center"/>
          </w:tcPr>
          <w:p w14:paraId="6C10FA20"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27</w:t>
            </w:r>
          </w:p>
        </w:tc>
        <w:tc>
          <w:tcPr>
            <w:tcW w:w="567" w:type="dxa"/>
            <w:tcBorders>
              <w:top w:val="single" w:sz="4" w:space="0" w:color="auto"/>
              <w:bottom w:val="single" w:sz="4" w:space="0" w:color="auto"/>
            </w:tcBorders>
            <w:vAlign w:val="center"/>
          </w:tcPr>
          <w:p w14:paraId="625892D0"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53</w:t>
            </w:r>
          </w:p>
        </w:tc>
        <w:tc>
          <w:tcPr>
            <w:tcW w:w="571" w:type="dxa"/>
            <w:tcBorders>
              <w:top w:val="single" w:sz="4" w:space="0" w:color="auto"/>
              <w:bottom w:val="single" w:sz="4" w:space="0" w:color="auto"/>
            </w:tcBorders>
            <w:vAlign w:val="center"/>
          </w:tcPr>
          <w:p w14:paraId="7B0512B2"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71</w:t>
            </w:r>
          </w:p>
        </w:tc>
        <w:tc>
          <w:tcPr>
            <w:tcW w:w="709" w:type="dxa"/>
            <w:tcBorders>
              <w:top w:val="single" w:sz="4" w:space="0" w:color="auto"/>
              <w:bottom w:val="single" w:sz="4" w:space="0" w:color="auto"/>
            </w:tcBorders>
            <w:vAlign w:val="center"/>
          </w:tcPr>
          <w:p w14:paraId="0CAB2E6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64</w:t>
            </w:r>
          </w:p>
        </w:tc>
        <w:tc>
          <w:tcPr>
            <w:tcW w:w="567" w:type="dxa"/>
            <w:tcBorders>
              <w:top w:val="single" w:sz="4" w:space="0" w:color="auto"/>
              <w:bottom w:val="single" w:sz="4" w:space="0" w:color="auto"/>
            </w:tcBorders>
            <w:vAlign w:val="center"/>
          </w:tcPr>
          <w:p w14:paraId="1E1FE316" w14:textId="77777777" w:rsidR="00481F59" w:rsidRPr="00155B44" w:rsidRDefault="00481F59" w:rsidP="00E11259">
            <w:pPr>
              <w:tabs>
                <w:tab w:val="center" w:pos="175"/>
              </w:tabs>
              <w:ind w:left="-80" w:right="-134"/>
              <w:jc w:val="center"/>
              <w:rPr>
                <w:rFonts w:ascii="Times New Roman" w:hAnsi="Times New Roman"/>
                <w:sz w:val="18"/>
                <w:szCs w:val="18"/>
              </w:rPr>
            </w:pPr>
            <w:r w:rsidRPr="00155B44">
              <w:rPr>
                <w:rFonts w:ascii="Times New Roman" w:hAnsi="Times New Roman"/>
                <w:sz w:val="18"/>
                <w:szCs w:val="18"/>
              </w:rPr>
              <w:t>41</w:t>
            </w:r>
          </w:p>
        </w:tc>
        <w:tc>
          <w:tcPr>
            <w:tcW w:w="563" w:type="dxa"/>
            <w:tcBorders>
              <w:top w:val="single" w:sz="4" w:space="0" w:color="auto"/>
              <w:bottom w:val="single" w:sz="4" w:space="0" w:color="auto"/>
            </w:tcBorders>
            <w:vAlign w:val="center"/>
          </w:tcPr>
          <w:p w14:paraId="48578946"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w:t>
            </w:r>
          </w:p>
        </w:tc>
        <w:tc>
          <w:tcPr>
            <w:tcW w:w="567" w:type="dxa"/>
            <w:tcBorders>
              <w:top w:val="single" w:sz="4" w:space="0" w:color="auto"/>
              <w:bottom w:val="single" w:sz="4" w:space="0" w:color="auto"/>
            </w:tcBorders>
            <w:vAlign w:val="center"/>
          </w:tcPr>
          <w:p w14:paraId="613A2ACE"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85</w:t>
            </w:r>
          </w:p>
        </w:tc>
        <w:tc>
          <w:tcPr>
            <w:tcW w:w="571" w:type="dxa"/>
            <w:tcBorders>
              <w:top w:val="single" w:sz="4" w:space="0" w:color="auto"/>
              <w:bottom w:val="single" w:sz="4" w:space="0" w:color="auto"/>
            </w:tcBorders>
            <w:vAlign w:val="center"/>
          </w:tcPr>
          <w:p w14:paraId="0F88FBA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27</w:t>
            </w:r>
          </w:p>
        </w:tc>
        <w:tc>
          <w:tcPr>
            <w:tcW w:w="606" w:type="dxa"/>
            <w:tcBorders>
              <w:top w:val="single" w:sz="4" w:space="0" w:color="auto"/>
              <w:bottom w:val="single" w:sz="4" w:space="0" w:color="auto"/>
            </w:tcBorders>
            <w:vAlign w:val="center"/>
          </w:tcPr>
          <w:p w14:paraId="152AEED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86</w:t>
            </w:r>
          </w:p>
        </w:tc>
        <w:tc>
          <w:tcPr>
            <w:tcW w:w="459" w:type="dxa"/>
            <w:tcBorders>
              <w:top w:val="single" w:sz="4" w:space="0" w:color="auto"/>
              <w:bottom w:val="single" w:sz="4" w:space="0" w:color="auto"/>
            </w:tcBorders>
            <w:vAlign w:val="center"/>
          </w:tcPr>
          <w:p w14:paraId="2B197849"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63</w:t>
            </w:r>
          </w:p>
        </w:tc>
        <w:tc>
          <w:tcPr>
            <w:tcW w:w="459" w:type="dxa"/>
            <w:tcBorders>
              <w:top w:val="single" w:sz="4" w:space="0" w:color="auto"/>
              <w:bottom w:val="single" w:sz="4" w:space="0" w:color="auto"/>
            </w:tcBorders>
            <w:vAlign w:val="center"/>
          </w:tcPr>
          <w:p w14:paraId="0B285B9E"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68</w:t>
            </w:r>
          </w:p>
        </w:tc>
      </w:tr>
      <w:tr w:rsidR="00155B44" w:rsidRPr="00155B44" w14:paraId="746D1BFC" w14:textId="77777777" w:rsidTr="00E11259">
        <w:trPr>
          <w:cantSplit/>
          <w:trHeight w:val="470"/>
        </w:trPr>
        <w:tc>
          <w:tcPr>
            <w:tcW w:w="421" w:type="dxa"/>
            <w:vMerge w:val="restart"/>
          </w:tcPr>
          <w:p w14:paraId="530A78F3" w14:textId="77777777" w:rsidR="00E11259" w:rsidRPr="00155B44" w:rsidRDefault="00E11259" w:rsidP="00481F59">
            <w:pPr>
              <w:rPr>
                <w:rFonts w:ascii="Times New Roman" w:hAnsi="Times New Roman"/>
                <w:sz w:val="24"/>
                <w:szCs w:val="24"/>
              </w:rPr>
            </w:pPr>
            <w:r w:rsidRPr="00155B44">
              <w:rPr>
                <w:rFonts w:ascii="Times New Roman" w:hAnsi="Times New Roman"/>
                <w:sz w:val="24"/>
                <w:szCs w:val="24"/>
              </w:rPr>
              <w:t>2.</w:t>
            </w:r>
          </w:p>
        </w:tc>
        <w:tc>
          <w:tcPr>
            <w:tcW w:w="2097" w:type="dxa"/>
          </w:tcPr>
          <w:p w14:paraId="53CED526" w14:textId="42CCCE86" w:rsidR="00E11259" w:rsidRPr="00155B44" w:rsidRDefault="00E11259" w:rsidP="00481F59">
            <w:pPr>
              <w:rPr>
                <w:rFonts w:ascii="Times New Roman" w:hAnsi="Times New Roman"/>
                <w:sz w:val="24"/>
                <w:szCs w:val="24"/>
              </w:rPr>
            </w:pPr>
            <w:r w:rsidRPr="00155B44">
              <w:rPr>
                <w:rFonts w:ascii="Times New Roman" w:hAnsi="Times New Roman"/>
                <w:sz w:val="24"/>
                <w:szCs w:val="24"/>
              </w:rPr>
              <w:t>муниципальный:</w:t>
            </w:r>
          </w:p>
          <w:p w14:paraId="40D3E899" w14:textId="77777777" w:rsidR="00E11259" w:rsidRPr="00155B44" w:rsidRDefault="00E11259" w:rsidP="00481F59">
            <w:pPr>
              <w:rPr>
                <w:rFonts w:ascii="Times New Roman" w:hAnsi="Times New Roman"/>
                <w:sz w:val="24"/>
                <w:szCs w:val="24"/>
              </w:rPr>
            </w:pPr>
            <w:r w:rsidRPr="00155B44">
              <w:rPr>
                <w:rFonts w:ascii="Times New Roman" w:hAnsi="Times New Roman"/>
                <w:sz w:val="24"/>
                <w:szCs w:val="24"/>
              </w:rPr>
              <w:t>кол-во мероприятий</w:t>
            </w:r>
          </w:p>
        </w:tc>
        <w:tc>
          <w:tcPr>
            <w:tcW w:w="709" w:type="dxa"/>
            <w:tcBorders>
              <w:bottom w:val="single" w:sz="4" w:space="0" w:color="auto"/>
            </w:tcBorders>
            <w:vAlign w:val="center"/>
          </w:tcPr>
          <w:p w14:paraId="1C8F0E99"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12</w:t>
            </w:r>
          </w:p>
        </w:tc>
        <w:tc>
          <w:tcPr>
            <w:tcW w:w="567" w:type="dxa"/>
            <w:tcBorders>
              <w:bottom w:val="single" w:sz="4" w:space="0" w:color="auto"/>
            </w:tcBorders>
            <w:vAlign w:val="center"/>
          </w:tcPr>
          <w:p w14:paraId="372FD554"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4</w:t>
            </w:r>
          </w:p>
        </w:tc>
        <w:tc>
          <w:tcPr>
            <w:tcW w:w="425" w:type="dxa"/>
            <w:tcBorders>
              <w:bottom w:val="single" w:sz="4" w:space="0" w:color="auto"/>
            </w:tcBorders>
            <w:vAlign w:val="center"/>
          </w:tcPr>
          <w:p w14:paraId="4117D7E0"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5</w:t>
            </w:r>
          </w:p>
        </w:tc>
        <w:tc>
          <w:tcPr>
            <w:tcW w:w="567" w:type="dxa"/>
            <w:tcBorders>
              <w:bottom w:val="single" w:sz="4" w:space="0" w:color="auto"/>
            </w:tcBorders>
            <w:vAlign w:val="center"/>
          </w:tcPr>
          <w:p w14:paraId="4AC1767B"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4</w:t>
            </w:r>
          </w:p>
        </w:tc>
        <w:tc>
          <w:tcPr>
            <w:tcW w:w="571" w:type="dxa"/>
            <w:tcBorders>
              <w:bottom w:val="single" w:sz="4" w:space="0" w:color="auto"/>
            </w:tcBorders>
            <w:vAlign w:val="center"/>
          </w:tcPr>
          <w:p w14:paraId="7AEB18CF"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5</w:t>
            </w:r>
          </w:p>
        </w:tc>
        <w:tc>
          <w:tcPr>
            <w:tcW w:w="709" w:type="dxa"/>
            <w:tcBorders>
              <w:bottom w:val="single" w:sz="4" w:space="0" w:color="auto"/>
            </w:tcBorders>
            <w:vAlign w:val="center"/>
          </w:tcPr>
          <w:p w14:paraId="2823AC05"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6</w:t>
            </w:r>
          </w:p>
        </w:tc>
        <w:tc>
          <w:tcPr>
            <w:tcW w:w="567" w:type="dxa"/>
            <w:tcBorders>
              <w:bottom w:val="single" w:sz="4" w:space="0" w:color="auto"/>
            </w:tcBorders>
            <w:vAlign w:val="center"/>
          </w:tcPr>
          <w:p w14:paraId="7B8B082A"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17</w:t>
            </w:r>
          </w:p>
        </w:tc>
        <w:tc>
          <w:tcPr>
            <w:tcW w:w="563" w:type="dxa"/>
            <w:tcBorders>
              <w:bottom w:val="single" w:sz="4" w:space="0" w:color="auto"/>
            </w:tcBorders>
            <w:vAlign w:val="center"/>
          </w:tcPr>
          <w:p w14:paraId="1FC536FC"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6</w:t>
            </w:r>
          </w:p>
        </w:tc>
        <w:tc>
          <w:tcPr>
            <w:tcW w:w="567" w:type="dxa"/>
            <w:tcBorders>
              <w:bottom w:val="single" w:sz="4" w:space="0" w:color="auto"/>
            </w:tcBorders>
            <w:vAlign w:val="center"/>
          </w:tcPr>
          <w:p w14:paraId="6BDB219C"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8</w:t>
            </w:r>
          </w:p>
        </w:tc>
        <w:tc>
          <w:tcPr>
            <w:tcW w:w="571" w:type="dxa"/>
            <w:tcBorders>
              <w:bottom w:val="single" w:sz="4" w:space="0" w:color="auto"/>
            </w:tcBorders>
            <w:vAlign w:val="center"/>
          </w:tcPr>
          <w:p w14:paraId="50A54320"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15</w:t>
            </w:r>
          </w:p>
        </w:tc>
        <w:tc>
          <w:tcPr>
            <w:tcW w:w="606" w:type="dxa"/>
            <w:tcBorders>
              <w:bottom w:val="single" w:sz="4" w:space="0" w:color="auto"/>
            </w:tcBorders>
            <w:vAlign w:val="center"/>
          </w:tcPr>
          <w:p w14:paraId="6F0CFA5D"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8</w:t>
            </w:r>
          </w:p>
        </w:tc>
        <w:tc>
          <w:tcPr>
            <w:tcW w:w="459" w:type="dxa"/>
            <w:tcBorders>
              <w:bottom w:val="single" w:sz="4" w:space="0" w:color="auto"/>
            </w:tcBorders>
            <w:vAlign w:val="center"/>
          </w:tcPr>
          <w:p w14:paraId="5FEDB686"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56</w:t>
            </w:r>
          </w:p>
        </w:tc>
        <w:tc>
          <w:tcPr>
            <w:tcW w:w="459" w:type="dxa"/>
            <w:tcBorders>
              <w:bottom w:val="single" w:sz="4" w:space="0" w:color="auto"/>
            </w:tcBorders>
            <w:vAlign w:val="center"/>
          </w:tcPr>
          <w:p w14:paraId="3D800C85"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1</w:t>
            </w:r>
          </w:p>
        </w:tc>
      </w:tr>
      <w:tr w:rsidR="00155B44" w:rsidRPr="00155B44" w14:paraId="0C079A78" w14:textId="77777777" w:rsidTr="00E11259">
        <w:trPr>
          <w:cantSplit/>
          <w:trHeight w:val="470"/>
        </w:trPr>
        <w:tc>
          <w:tcPr>
            <w:tcW w:w="421" w:type="dxa"/>
            <w:vMerge/>
          </w:tcPr>
          <w:p w14:paraId="18D7924D" w14:textId="77777777" w:rsidR="00E11259" w:rsidRPr="00155B44" w:rsidRDefault="00E11259" w:rsidP="00481F59">
            <w:pPr>
              <w:rPr>
                <w:rFonts w:ascii="Times New Roman" w:hAnsi="Times New Roman"/>
                <w:sz w:val="24"/>
                <w:szCs w:val="24"/>
              </w:rPr>
            </w:pPr>
          </w:p>
        </w:tc>
        <w:tc>
          <w:tcPr>
            <w:tcW w:w="2097" w:type="dxa"/>
            <w:tcBorders>
              <w:top w:val="single" w:sz="4" w:space="0" w:color="auto"/>
            </w:tcBorders>
          </w:tcPr>
          <w:p w14:paraId="21146246" w14:textId="77777777" w:rsidR="00E11259" w:rsidRPr="00155B44" w:rsidRDefault="00E11259" w:rsidP="00481F59">
            <w:pPr>
              <w:rPr>
                <w:rFonts w:ascii="Times New Roman" w:hAnsi="Times New Roman"/>
                <w:sz w:val="24"/>
                <w:szCs w:val="24"/>
              </w:rPr>
            </w:pPr>
            <w:r w:rsidRPr="00155B44">
              <w:rPr>
                <w:rFonts w:ascii="Times New Roman" w:hAnsi="Times New Roman"/>
                <w:sz w:val="24"/>
                <w:szCs w:val="24"/>
              </w:rPr>
              <w:t>количество обучающихся-участников</w:t>
            </w:r>
          </w:p>
        </w:tc>
        <w:tc>
          <w:tcPr>
            <w:tcW w:w="709" w:type="dxa"/>
            <w:tcBorders>
              <w:top w:val="single" w:sz="4" w:space="0" w:color="auto"/>
              <w:bottom w:val="single" w:sz="4" w:space="0" w:color="auto"/>
            </w:tcBorders>
            <w:vAlign w:val="center"/>
          </w:tcPr>
          <w:p w14:paraId="260AEA27"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242</w:t>
            </w:r>
          </w:p>
        </w:tc>
        <w:tc>
          <w:tcPr>
            <w:tcW w:w="567" w:type="dxa"/>
            <w:tcBorders>
              <w:top w:val="single" w:sz="4" w:space="0" w:color="auto"/>
              <w:bottom w:val="single" w:sz="4" w:space="0" w:color="auto"/>
            </w:tcBorders>
            <w:vAlign w:val="center"/>
          </w:tcPr>
          <w:p w14:paraId="0BC5A207"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23</w:t>
            </w:r>
          </w:p>
        </w:tc>
        <w:tc>
          <w:tcPr>
            <w:tcW w:w="425" w:type="dxa"/>
            <w:tcBorders>
              <w:top w:val="single" w:sz="4" w:space="0" w:color="auto"/>
              <w:bottom w:val="single" w:sz="4" w:space="0" w:color="auto"/>
            </w:tcBorders>
            <w:vAlign w:val="center"/>
          </w:tcPr>
          <w:p w14:paraId="37E5A170"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498</w:t>
            </w:r>
          </w:p>
        </w:tc>
        <w:tc>
          <w:tcPr>
            <w:tcW w:w="567" w:type="dxa"/>
            <w:tcBorders>
              <w:top w:val="single" w:sz="4" w:space="0" w:color="auto"/>
              <w:bottom w:val="single" w:sz="4" w:space="0" w:color="auto"/>
            </w:tcBorders>
            <w:vAlign w:val="center"/>
          </w:tcPr>
          <w:p w14:paraId="7F6F16AE"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25</w:t>
            </w:r>
          </w:p>
        </w:tc>
        <w:tc>
          <w:tcPr>
            <w:tcW w:w="571" w:type="dxa"/>
            <w:tcBorders>
              <w:top w:val="single" w:sz="4" w:space="0" w:color="auto"/>
              <w:bottom w:val="single" w:sz="4" w:space="0" w:color="auto"/>
            </w:tcBorders>
            <w:vAlign w:val="center"/>
          </w:tcPr>
          <w:p w14:paraId="63C61EF9"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20</w:t>
            </w:r>
          </w:p>
        </w:tc>
        <w:tc>
          <w:tcPr>
            <w:tcW w:w="709" w:type="dxa"/>
            <w:tcBorders>
              <w:top w:val="single" w:sz="4" w:space="0" w:color="auto"/>
              <w:bottom w:val="single" w:sz="4" w:space="0" w:color="auto"/>
            </w:tcBorders>
            <w:vAlign w:val="center"/>
          </w:tcPr>
          <w:p w14:paraId="429F29C6"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151</w:t>
            </w:r>
          </w:p>
        </w:tc>
        <w:tc>
          <w:tcPr>
            <w:tcW w:w="567" w:type="dxa"/>
            <w:tcBorders>
              <w:top w:val="single" w:sz="4" w:space="0" w:color="auto"/>
              <w:bottom w:val="single" w:sz="4" w:space="0" w:color="auto"/>
            </w:tcBorders>
            <w:vAlign w:val="center"/>
          </w:tcPr>
          <w:p w14:paraId="6F12594F"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371</w:t>
            </w:r>
          </w:p>
        </w:tc>
        <w:tc>
          <w:tcPr>
            <w:tcW w:w="563" w:type="dxa"/>
            <w:tcBorders>
              <w:top w:val="single" w:sz="4" w:space="0" w:color="auto"/>
              <w:bottom w:val="single" w:sz="4" w:space="0" w:color="auto"/>
            </w:tcBorders>
            <w:vAlign w:val="center"/>
          </w:tcPr>
          <w:p w14:paraId="2DF9175F"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467</w:t>
            </w:r>
          </w:p>
        </w:tc>
        <w:tc>
          <w:tcPr>
            <w:tcW w:w="567" w:type="dxa"/>
            <w:tcBorders>
              <w:top w:val="single" w:sz="4" w:space="0" w:color="auto"/>
              <w:bottom w:val="single" w:sz="4" w:space="0" w:color="auto"/>
            </w:tcBorders>
            <w:vAlign w:val="center"/>
          </w:tcPr>
          <w:p w14:paraId="4802721A"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98</w:t>
            </w:r>
          </w:p>
        </w:tc>
        <w:tc>
          <w:tcPr>
            <w:tcW w:w="571" w:type="dxa"/>
            <w:tcBorders>
              <w:top w:val="single" w:sz="4" w:space="0" w:color="auto"/>
              <w:bottom w:val="single" w:sz="4" w:space="0" w:color="auto"/>
            </w:tcBorders>
            <w:vAlign w:val="center"/>
          </w:tcPr>
          <w:p w14:paraId="20E01A13"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174</w:t>
            </w:r>
          </w:p>
        </w:tc>
        <w:tc>
          <w:tcPr>
            <w:tcW w:w="606" w:type="dxa"/>
            <w:tcBorders>
              <w:top w:val="single" w:sz="4" w:space="0" w:color="auto"/>
              <w:bottom w:val="single" w:sz="4" w:space="0" w:color="auto"/>
            </w:tcBorders>
            <w:vAlign w:val="center"/>
          </w:tcPr>
          <w:p w14:paraId="50552172"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56</w:t>
            </w:r>
          </w:p>
        </w:tc>
        <w:tc>
          <w:tcPr>
            <w:tcW w:w="459" w:type="dxa"/>
            <w:tcBorders>
              <w:top w:val="single" w:sz="4" w:space="0" w:color="auto"/>
              <w:bottom w:val="single" w:sz="4" w:space="0" w:color="auto"/>
            </w:tcBorders>
            <w:vAlign w:val="center"/>
          </w:tcPr>
          <w:p w14:paraId="6CF0E462"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226</w:t>
            </w:r>
          </w:p>
        </w:tc>
        <w:tc>
          <w:tcPr>
            <w:tcW w:w="459" w:type="dxa"/>
            <w:tcBorders>
              <w:top w:val="single" w:sz="4" w:space="0" w:color="auto"/>
              <w:bottom w:val="single" w:sz="4" w:space="0" w:color="auto"/>
            </w:tcBorders>
            <w:vAlign w:val="center"/>
          </w:tcPr>
          <w:p w14:paraId="707678DD"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10</w:t>
            </w:r>
          </w:p>
        </w:tc>
      </w:tr>
      <w:tr w:rsidR="00155B44" w:rsidRPr="00155B44" w14:paraId="4EFF94FD" w14:textId="77777777" w:rsidTr="00E11259">
        <w:trPr>
          <w:cantSplit/>
          <w:trHeight w:val="470"/>
        </w:trPr>
        <w:tc>
          <w:tcPr>
            <w:tcW w:w="421" w:type="dxa"/>
            <w:vMerge/>
          </w:tcPr>
          <w:p w14:paraId="1ABD9B87" w14:textId="77777777" w:rsidR="00E11259" w:rsidRPr="00155B44" w:rsidRDefault="00E11259" w:rsidP="00481F59">
            <w:pPr>
              <w:rPr>
                <w:rFonts w:ascii="Times New Roman" w:hAnsi="Times New Roman"/>
                <w:sz w:val="24"/>
                <w:szCs w:val="24"/>
              </w:rPr>
            </w:pPr>
          </w:p>
        </w:tc>
        <w:tc>
          <w:tcPr>
            <w:tcW w:w="2097" w:type="dxa"/>
            <w:tcBorders>
              <w:top w:val="single" w:sz="4" w:space="0" w:color="auto"/>
            </w:tcBorders>
          </w:tcPr>
          <w:p w14:paraId="77044AC7" w14:textId="77777777" w:rsidR="00E11259" w:rsidRPr="00155B44" w:rsidRDefault="00E11259" w:rsidP="00481F59">
            <w:pPr>
              <w:rPr>
                <w:rFonts w:ascii="Times New Roman" w:hAnsi="Times New Roman"/>
                <w:sz w:val="24"/>
                <w:szCs w:val="24"/>
              </w:rPr>
            </w:pPr>
            <w:r w:rsidRPr="00155B44">
              <w:rPr>
                <w:rFonts w:ascii="Times New Roman" w:hAnsi="Times New Roman"/>
                <w:sz w:val="24"/>
                <w:szCs w:val="24"/>
              </w:rPr>
              <w:t>количество</w:t>
            </w:r>
          </w:p>
          <w:p w14:paraId="7AB5B218" w14:textId="77777777" w:rsidR="00E11259" w:rsidRPr="00155B44" w:rsidRDefault="00E11259" w:rsidP="00481F59">
            <w:pPr>
              <w:rPr>
                <w:rFonts w:ascii="Times New Roman" w:hAnsi="Times New Roman"/>
                <w:sz w:val="24"/>
                <w:szCs w:val="24"/>
              </w:rPr>
            </w:pPr>
            <w:r w:rsidRPr="00155B44">
              <w:rPr>
                <w:rFonts w:ascii="Times New Roman" w:hAnsi="Times New Roman"/>
                <w:sz w:val="24"/>
                <w:szCs w:val="24"/>
              </w:rPr>
              <w:t>победителей</w:t>
            </w:r>
          </w:p>
        </w:tc>
        <w:tc>
          <w:tcPr>
            <w:tcW w:w="709" w:type="dxa"/>
            <w:tcBorders>
              <w:top w:val="single" w:sz="4" w:space="0" w:color="auto"/>
              <w:bottom w:val="single" w:sz="4" w:space="0" w:color="auto"/>
            </w:tcBorders>
            <w:vAlign w:val="center"/>
          </w:tcPr>
          <w:p w14:paraId="277E4206"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148</w:t>
            </w:r>
          </w:p>
        </w:tc>
        <w:tc>
          <w:tcPr>
            <w:tcW w:w="567" w:type="dxa"/>
            <w:tcBorders>
              <w:top w:val="single" w:sz="4" w:space="0" w:color="auto"/>
              <w:bottom w:val="single" w:sz="4" w:space="0" w:color="auto"/>
            </w:tcBorders>
            <w:vAlign w:val="center"/>
          </w:tcPr>
          <w:p w14:paraId="31B7AB09"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13</w:t>
            </w:r>
          </w:p>
        </w:tc>
        <w:tc>
          <w:tcPr>
            <w:tcW w:w="425" w:type="dxa"/>
            <w:tcBorders>
              <w:top w:val="single" w:sz="4" w:space="0" w:color="auto"/>
              <w:bottom w:val="single" w:sz="4" w:space="0" w:color="auto"/>
            </w:tcBorders>
            <w:vAlign w:val="center"/>
          </w:tcPr>
          <w:p w14:paraId="6E293D5A"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110</w:t>
            </w:r>
          </w:p>
        </w:tc>
        <w:tc>
          <w:tcPr>
            <w:tcW w:w="567" w:type="dxa"/>
            <w:tcBorders>
              <w:top w:val="single" w:sz="4" w:space="0" w:color="auto"/>
              <w:bottom w:val="single" w:sz="4" w:space="0" w:color="auto"/>
            </w:tcBorders>
            <w:vAlign w:val="center"/>
          </w:tcPr>
          <w:p w14:paraId="3F2391AB"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17</w:t>
            </w:r>
          </w:p>
        </w:tc>
        <w:tc>
          <w:tcPr>
            <w:tcW w:w="571" w:type="dxa"/>
            <w:tcBorders>
              <w:top w:val="single" w:sz="4" w:space="0" w:color="auto"/>
              <w:bottom w:val="single" w:sz="4" w:space="0" w:color="auto"/>
            </w:tcBorders>
            <w:vAlign w:val="center"/>
          </w:tcPr>
          <w:p w14:paraId="52981D38"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17</w:t>
            </w:r>
          </w:p>
        </w:tc>
        <w:tc>
          <w:tcPr>
            <w:tcW w:w="709" w:type="dxa"/>
            <w:tcBorders>
              <w:top w:val="single" w:sz="4" w:space="0" w:color="auto"/>
              <w:bottom w:val="single" w:sz="4" w:space="0" w:color="auto"/>
            </w:tcBorders>
            <w:vAlign w:val="center"/>
          </w:tcPr>
          <w:p w14:paraId="30A5CDDA"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33</w:t>
            </w:r>
          </w:p>
        </w:tc>
        <w:tc>
          <w:tcPr>
            <w:tcW w:w="567" w:type="dxa"/>
            <w:tcBorders>
              <w:top w:val="single" w:sz="4" w:space="0" w:color="auto"/>
              <w:bottom w:val="single" w:sz="4" w:space="0" w:color="auto"/>
            </w:tcBorders>
            <w:vAlign w:val="center"/>
          </w:tcPr>
          <w:p w14:paraId="63D6FC3C"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146</w:t>
            </w:r>
          </w:p>
        </w:tc>
        <w:tc>
          <w:tcPr>
            <w:tcW w:w="563" w:type="dxa"/>
            <w:tcBorders>
              <w:top w:val="single" w:sz="4" w:space="0" w:color="auto"/>
              <w:bottom w:val="single" w:sz="4" w:space="0" w:color="auto"/>
            </w:tcBorders>
            <w:vAlign w:val="center"/>
          </w:tcPr>
          <w:p w14:paraId="4997740C"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140</w:t>
            </w:r>
          </w:p>
        </w:tc>
        <w:tc>
          <w:tcPr>
            <w:tcW w:w="567" w:type="dxa"/>
            <w:tcBorders>
              <w:top w:val="single" w:sz="4" w:space="0" w:color="auto"/>
              <w:bottom w:val="single" w:sz="4" w:space="0" w:color="auto"/>
            </w:tcBorders>
            <w:vAlign w:val="center"/>
          </w:tcPr>
          <w:p w14:paraId="524BB990"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44</w:t>
            </w:r>
          </w:p>
        </w:tc>
        <w:tc>
          <w:tcPr>
            <w:tcW w:w="571" w:type="dxa"/>
            <w:tcBorders>
              <w:top w:val="single" w:sz="4" w:space="0" w:color="auto"/>
              <w:bottom w:val="single" w:sz="4" w:space="0" w:color="auto"/>
            </w:tcBorders>
            <w:vAlign w:val="center"/>
          </w:tcPr>
          <w:p w14:paraId="3E1AB4E9"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73</w:t>
            </w:r>
          </w:p>
        </w:tc>
        <w:tc>
          <w:tcPr>
            <w:tcW w:w="606" w:type="dxa"/>
            <w:tcBorders>
              <w:top w:val="single" w:sz="4" w:space="0" w:color="auto"/>
              <w:bottom w:val="single" w:sz="4" w:space="0" w:color="auto"/>
            </w:tcBorders>
            <w:vAlign w:val="center"/>
          </w:tcPr>
          <w:p w14:paraId="219B2231"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39</w:t>
            </w:r>
          </w:p>
        </w:tc>
        <w:tc>
          <w:tcPr>
            <w:tcW w:w="459" w:type="dxa"/>
            <w:tcBorders>
              <w:top w:val="single" w:sz="4" w:space="0" w:color="auto"/>
              <w:bottom w:val="single" w:sz="4" w:space="0" w:color="auto"/>
            </w:tcBorders>
            <w:vAlign w:val="center"/>
          </w:tcPr>
          <w:p w14:paraId="577B7995"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159</w:t>
            </w:r>
          </w:p>
        </w:tc>
        <w:tc>
          <w:tcPr>
            <w:tcW w:w="459" w:type="dxa"/>
            <w:tcBorders>
              <w:top w:val="single" w:sz="4" w:space="0" w:color="auto"/>
              <w:bottom w:val="single" w:sz="4" w:space="0" w:color="auto"/>
            </w:tcBorders>
            <w:vAlign w:val="center"/>
          </w:tcPr>
          <w:p w14:paraId="36F4236B" w14:textId="77777777" w:rsidR="00E11259" w:rsidRPr="00155B44" w:rsidRDefault="00E11259" w:rsidP="00E11259">
            <w:pPr>
              <w:ind w:left="-80" w:right="-134"/>
              <w:jc w:val="center"/>
              <w:rPr>
                <w:rFonts w:ascii="Times New Roman" w:hAnsi="Times New Roman"/>
                <w:sz w:val="18"/>
                <w:szCs w:val="18"/>
              </w:rPr>
            </w:pPr>
            <w:r w:rsidRPr="00155B44">
              <w:rPr>
                <w:rFonts w:ascii="Times New Roman" w:hAnsi="Times New Roman"/>
                <w:sz w:val="18"/>
                <w:szCs w:val="18"/>
              </w:rPr>
              <w:t>10</w:t>
            </w:r>
          </w:p>
        </w:tc>
      </w:tr>
      <w:tr w:rsidR="00155B44" w:rsidRPr="00155B44" w14:paraId="5E8E0AD1" w14:textId="77777777" w:rsidTr="00E11259">
        <w:trPr>
          <w:cantSplit/>
          <w:trHeight w:val="470"/>
        </w:trPr>
        <w:tc>
          <w:tcPr>
            <w:tcW w:w="421" w:type="dxa"/>
          </w:tcPr>
          <w:p w14:paraId="3E0394F0" w14:textId="77777777" w:rsidR="00481F59" w:rsidRPr="00155B44" w:rsidRDefault="00481F59" w:rsidP="00481F59">
            <w:pPr>
              <w:rPr>
                <w:rFonts w:ascii="Times New Roman" w:hAnsi="Times New Roman"/>
                <w:sz w:val="24"/>
                <w:szCs w:val="24"/>
              </w:rPr>
            </w:pPr>
          </w:p>
        </w:tc>
        <w:tc>
          <w:tcPr>
            <w:tcW w:w="2097" w:type="dxa"/>
            <w:tcBorders>
              <w:top w:val="single" w:sz="4" w:space="0" w:color="auto"/>
            </w:tcBorders>
          </w:tcPr>
          <w:p w14:paraId="2A758BAA" w14:textId="5BD4E30A" w:rsidR="00481F59" w:rsidRPr="00155B44" w:rsidRDefault="0022546D" w:rsidP="00481F59">
            <w:pPr>
              <w:rPr>
                <w:rFonts w:ascii="Times New Roman" w:hAnsi="Times New Roman"/>
                <w:sz w:val="24"/>
                <w:szCs w:val="24"/>
              </w:rPr>
            </w:pPr>
            <w:r w:rsidRPr="00155B44">
              <w:rPr>
                <w:rFonts w:ascii="Times New Roman" w:hAnsi="Times New Roman"/>
                <w:sz w:val="24"/>
                <w:szCs w:val="24"/>
              </w:rPr>
              <w:t>(</w:t>
            </w:r>
            <w:r w:rsidRPr="00155B44">
              <w:rPr>
                <w:rFonts w:ascii="Times New Roman" w:hAnsi="Times New Roman"/>
                <w:sz w:val="18"/>
                <w:szCs w:val="18"/>
              </w:rPr>
              <w:t>%)</w:t>
            </w:r>
            <w:r w:rsidR="00481F59" w:rsidRPr="00155B44">
              <w:rPr>
                <w:rFonts w:ascii="Times New Roman" w:hAnsi="Times New Roman"/>
                <w:sz w:val="24"/>
                <w:szCs w:val="24"/>
              </w:rPr>
              <w:t>уровень результативности</w:t>
            </w:r>
          </w:p>
        </w:tc>
        <w:tc>
          <w:tcPr>
            <w:tcW w:w="709" w:type="dxa"/>
            <w:tcBorders>
              <w:top w:val="single" w:sz="4" w:space="0" w:color="auto"/>
              <w:bottom w:val="single" w:sz="4" w:space="0" w:color="auto"/>
            </w:tcBorders>
            <w:vAlign w:val="center"/>
          </w:tcPr>
          <w:p w14:paraId="7A7BAF61"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61</w:t>
            </w:r>
          </w:p>
        </w:tc>
        <w:tc>
          <w:tcPr>
            <w:tcW w:w="567" w:type="dxa"/>
            <w:tcBorders>
              <w:top w:val="single" w:sz="4" w:space="0" w:color="auto"/>
              <w:bottom w:val="single" w:sz="4" w:space="0" w:color="auto"/>
            </w:tcBorders>
            <w:vAlign w:val="center"/>
          </w:tcPr>
          <w:p w14:paraId="76040609"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56</w:t>
            </w:r>
          </w:p>
        </w:tc>
        <w:tc>
          <w:tcPr>
            <w:tcW w:w="425" w:type="dxa"/>
            <w:tcBorders>
              <w:top w:val="single" w:sz="4" w:space="0" w:color="auto"/>
              <w:bottom w:val="single" w:sz="4" w:space="0" w:color="auto"/>
            </w:tcBorders>
            <w:vAlign w:val="center"/>
          </w:tcPr>
          <w:p w14:paraId="13687365"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22</w:t>
            </w:r>
          </w:p>
        </w:tc>
        <w:tc>
          <w:tcPr>
            <w:tcW w:w="567" w:type="dxa"/>
            <w:tcBorders>
              <w:top w:val="single" w:sz="4" w:space="0" w:color="auto"/>
              <w:bottom w:val="single" w:sz="4" w:space="0" w:color="auto"/>
            </w:tcBorders>
            <w:vAlign w:val="center"/>
          </w:tcPr>
          <w:p w14:paraId="291FA15D"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60</w:t>
            </w:r>
          </w:p>
        </w:tc>
        <w:tc>
          <w:tcPr>
            <w:tcW w:w="571" w:type="dxa"/>
            <w:tcBorders>
              <w:top w:val="single" w:sz="4" w:space="0" w:color="auto"/>
              <w:bottom w:val="single" w:sz="4" w:space="0" w:color="auto"/>
            </w:tcBorders>
            <w:vAlign w:val="center"/>
          </w:tcPr>
          <w:p w14:paraId="3D7E450D"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85</w:t>
            </w:r>
          </w:p>
        </w:tc>
        <w:tc>
          <w:tcPr>
            <w:tcW w:w="709" w:type="dxa"/>
            <w:tcBorders>
              <w:top w:val="single" w:sz="4" w:space="0" w:color="auto"/>
              <w:bottom w:val="single" w:sz="4" w:space="0" w:color="auto"/>
            </w:tcBorders>
            <w:vAlign w:val="center"/>
          </w:tcPr>
          <w:p w14:paraId="302BDC84"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22</w:t>
            </w:r>
          </w:p>
        </w:tc>
        <w:tc>
          <w:tcPr>
            <w:tcW w:w="567" w:type="dxa"/>
            <w:tcBorders>
              <w:top w:val="single" w:sz="4" w:space="0" w:color="auto"/>
              <w:bottom w:val="single" w:sz="4" w:space="0" w:color="auto"/>
            </w:tcBorders>
            <w:vAlign w:val="center"/>
          </w:tcPr>
          <w:p w14:paraId="1DB770CC"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39</w:t>
            </w:r>
          </w:p>
        </w:tc>
        <w:tc>
          <w:tcPr>
            <w:tcW w:w="563" w:type="dxa"/>
            <w:tcBorders>
              <w:top w:val="single" w:sz="4" w:space="0" w:color="auto"/>
              <w:bottom w:val="single" w:sz="4" w:space="0" w:color="auto"/>
            </w:tcBorders>
            <w:vAlign w:val="center"/>
          </w:tcPr>
          <w:p w14:paraId="216F0878"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30</w:t>
            </w:r>
          </w:p>
        </w:tc>
        <w:tc>
          <w:tcPr>
            <w:tcW w:w="567" w:type="dxa"/>
            <w:tcBorders>
              <w:top w:val="single" w:sz="4" w:space="0" w:color="auto"/>
              <w:bottom w:val="single" w:sz="4" w:space="0" w:color="auto"/>
            </w:tcBorders>
            <w:vAlign w:val="center"/>
          </w:tcPr>
          <w:p w14:paraId="3BA4AC93"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45</w:t>
            </w:r>
          </w:p>
        </w:tc>
        <w:tc>
          <w:tcPr>
            <w:tcW w:w="571" w:type="dxa"/>
            <w:tcBorders>
              <w:top w:val="single" w:sz="4" w:space="0" w:color="auto"/>
              <w:bottom w:val="single" w:sz="4" w:space="0" w:color="auto"/>
            </w:tcBorders>
            <w:vAlign w:val="center"/>
          </w:tcPr>
          <w:p w14:paraId="377D5A18"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42</w:t>
            </w:r>
          </w:p>
        </w:tc>
        <w:tc>
          <w:tcPr>
            <w:tcW w:w="606" w:type="dxa"/>
            <w:tcBorders>
              <w:top w:val="single" w:sz="4" w:space="0" w:color="auto"/>
              <w:bottom w:val="single" w:sz="4" w:space="0" w:color="auto"/>
            </w:tcBorders>
            <w:vAlign w:val="center"/>
          </w:tcPr>
          <w:p w14:paraId="5EF62AA0"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70</w:t>
            </w:r>
          </w:p>
        </w:tc>
        <w:tc>
          <w:tcPr>
            <w:tcW w:w="459" w:type="dxa"/>
            <w:tcBorders>
              <w:top w:val="single" w:sz="4" w:space="0" w:color="auto"/>
              <w:bottom w:val="single" w:sz="4" w:space="0" w:color="auto"/>
            </w:tcBorders>
            <w:vAlign w:val="center"/>
          </w:tcPr>
          <w:p w14:paraId="24CE2926"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70</w:t>
            </w:r>
          </w:p>
        </w:tc>
        <w:tc>
          <w:tcPr>
            <w:tcW w:w="459" w:type="dxa"/>
            <w:tcBorders>
              <w:top w:val="single" w:sz="4" w:space="0" w:color="auto"/>
              <w:bottom w:val="single" w:sz="4" w:space="0" w:color="auto"/>
            </w:tcBorders>
            <w:vAlign w:val="center"/>
          </w:tcPr>
          <w:p w14:paraId="140D554C"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100</w:t>
            </w:r>
          </w:p>
        </w:tc>
      </w:tr>
      <w:tr w:rsidR="00155B44" w:rsidRPr="00155B44" w14:paraId="4B6EB990" w14:textId="77777777" w:rsidTr="00E11259">
        <w:trPr>
          <w:cantSplit/>
          <w:trHeight w:val="470"/>
        </w:trPr>
        <w:tc>
          <w:tcPr>
            <w:tcW w:w="421" w:type="dxa"/>
            <w:vMerge w:val="restart"/>
          </w:tcPr>
          <w:p w14:paraId="0A41D556"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3.</w:t>
            </w:r>
          </w:p>
        </w:tc>
        <w:tc>
          <w:tcPr>
            <w:tcW w:w="2097" w:type="dxa"/>
          </w:tcPr>
          <w:p w14:paraId="1AA1FCD1"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республиканский:</w:t>
            </w:r>
          </w:p>
          <w:p w14:paraId="536C96B8"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кол-во мероприятий</w:t>
            </w:r>
          </w:p>
        </w:tc>
        <w:tc>
          <w:tcPr>
            <w:tcW w:w="709" w:type="dxa"/>
            <w:tcBorders>
              <w:bottom w:val="single" w:sz="4" w:space="0" w:color="auto"/>
            </w:tcBorders>
            <w:vAlign w:val="center"/>
          </w:tcPr>
          <w:p w14:paraId="07DF04E9"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9</w:t>
            </w:r>
          </w:p>
        </w:tc>
        <w:tc>
          <w:tcPr>
            <w:tcW w:w="567" w:type="dxa"/>
            <w:tcBorders>
              <w:bottom w:val="single" w:sz="4" w:space="0" w:color="auto"/>
            </w:tcBorders>
            <w:vAlign w:val="center"/>
          </w:tcPr>
          <w:p w14:paraId="11CC1FFC"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23</w:t>
            </w:r>
          </w:p>
        </w:tc>
        <w:tc>
          <w:tcPr>
            <w:tcW w:w="425" w:type="dxa"/>
            <w:tcBorders>
              <w:bottom w:val="single" w:sz="4" w:space="0" w:color="auto"/>
            </w:tcBorders>
            <w:vAlign w:val="center"/>
          </w:tcPr>
          <w:p w14:paraId="5EF3C902"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w:t>
            </w:r>
          </w:p>
        </w:tc>
        <w:tc>
          <w:tcPr>
            <w:tcW w:w="567" w:type="dxa"/>
            <w:tcBorders>
              <w:bottom w:val="single" w:sz="4" w:space="0" w:color="auto"/>
            </w:tcBorders>
            <w:vAlign w:val="center"/>
          </w:tcPr>
          <w:p w14:paraId="49732FFC"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10</w:t>
            </w:r>
          </w:p>
        </w:tc>
        <w:tc>
          <w:tcPr>
            <w:tcW w:w="571" w:type="dxa"/>
            <w:tcBorders>
              <w:bottom w:val="single" w:sz="4" w:space="0" w:color="auto"/>
            </w:tcBorders>
            <w:vAlign w:val="center"/>
          </w:tcPr>
          <w:p w14:paraId="6304C3B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10</w:t>
            </w:r>
          </w:p>
        </w:tc>
        <w:tc>
          <w:tcPr>
            <w:tcW w:w="709" w:type="dxa"/>
            <w:tcBorders>
              <w:bottom w:val="single" w:sz="4" w:space="0" w:color="auto"/>
            </w:tcBorders>
            <w:vAlign w:val="center"/>
          </w:tcPr>
          <w:p w14:paraId="48D53645"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17</w:t>
            </w:r>
          </w:p>
        </w:tc>
        <w:tc>
          <w:tcPr>
            <w:tcW w:w="567" w:type="dxa"/>
            <w:tcBorders>
              <w:bottom w:val="single" w:sz="4" w:space="0" w:color="auto"/>
            </w:tcBorders>
            <w:vAlign w:val="center"/>
          </w:tcPr>
          <w:p w14:paraId="368FD965"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19</w:t>
            </w:r>
          </w:p>
        </w:tc>
        <w:tc>
          <w:tcPr>
            <w:tcW w:w="563" w:type="dxa"/>
            <w:tcBorders>
              <w:bottom w:val="single" w:sz="4" w:space="0" w:color="auto"/>
            </w:tcBorders>
            <w:vAlign w:val="center"/>
          </w:tcPr>
          <w:p w14:paraId="4793D9D9"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19</w:t>
            </w:r>
          </w:p>
        </w:tc>
        <w:tc>
          <w:tcPr>
            <w:tcW w:w="567" w:type="dxa"/>
            <w:tcBorders>
              <w:bottom w:val="single" w:sz="4" w:space="0" w:color="auto"/>
            </w:tcBorders>
            <w:vAlign w:val="center"/>
          </w:tcPr>
          <w:p w14:paraId="0E1931BA"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17</w:t>
            </w:r>
          </w:p>
        </w:tc>
        <w:tc>
          <w:tcPr>
            <w:tcW w:w="571" w:type="dxa"/>
            <w:tcBorders>
              <w:bottom w:val="single" w:sz="4" w:space="0" w:color="auto"/>
            </w:tcBorders>
            <w:vAlign w:val="center"/>
          </w:tcPr>
          <w:p w14:paraId="77956284"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9</w:t>
            </w:r>
          </w:p>
        </w:tc>
        <w:tc>
          <w:tcPr>
            <w:tcW w:w="606" w:type="dxa"/>
            <w:tcBorders>
              <w:bottom w:val="single" w:sz="4" w:space="0" w:color="auto"/>
            </w:tcBorders>
            <w:vAlign w:val="center"/>
          </w:tcPr>
          <w:p w14:paraId="38F159C4"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10</w:t>
            </w:r>
          </w:p>
        </w:tc>
        <w:tc>
          <w:tcPr>
            <w:tcW w:w="459" w:type="dxa"/>
            <w:tcBorders>
              <w:bottom w:val="single" w:sz="4" w:space="0" w:color="auto"/>
            </w:tcBorders>
            <w:vAlign w:val="center"/>
          </w:tcPr>
          <w:p w14:paraId="1E0D78C4"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44</w:t>
            </w:r>
          </w:p>
        </w:tc>
        <w:tc>
          <w:tcPr>
            <w:tcW w:w="459" w:type="dxa"/>
            <w:tcBorders>
              <w:bottom w:val="single" w:sz="4" w:space="0" w:color="auto"/>
            </w:tcBorders>
            <w:vAlign w:val="center"/>
          </w:tcPr>
          <w:p w14:paraId="05DEB266"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4</w:t>
            </w:r>
          </w:p>
        </w:tc>
      </w:tr>
      <w:tr w:rsidR="00155B44" w:rsidRPr="00155B44" w14:paraId="53C8B732" w14:textId="77777777" w:rsidTr="00E11259">
        <w:trPr>
          <w:cantSplit/>
          <w:trHeight w:val="710"/>
        </w:trPr>
        <w:tc>
          <w:tcPr>
            <w:tcW w:w="421" w:type="dxa"/>
            <w:vMerge/>
          </w:tcPr>
          <w:p w14:paraId="71D1A03A" w14:textId="77777777" w:rsidR="00481F59" w:rsidRPr="00155B44" w:rsidRDefault="00481F59" w:rsidP="00481F59">
            <w:pPr>
              <w:rPr>
                <w:rFonts w:ascii="Times New Roman" w:hAnsi="Times New Roman"/>
                <w:sz w:val="24"/>
                <w:szCs w:val="24"/>
              </w:rPr>
            </w:pPr>
          </w:p>
        </w:tc>
        <w:tc>
          <w:tcPr>
            <w:tcW w:w="2097" w:type="dxa"/>
            <w:tcBorders>
              <w:top w:val="single" w:sz="4" w:space="0" w:color="auto"/>
            </w:tcBorders>
          </w:tcPr>
          <w:p w14:paraId="11FCC5E3"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количество обучающихся-участников</w:t>
            </w:r>
          </w:p>
        </w:tc>
        <w:tc>
          <w:tcPr>
            <w:tcW w:w="709" w:type="dxa"/>
            <w:tcBorders>
              <w:top w:val="single" w:sz="4" w:space="0" w:color="auto"/>
              <w:bottom w:val="single" w:sz="4" w:space="0" w:color="auto"/>
            </w:tcBorders>
            <w:vAlign w:val="center"/>
          </w:tcPr>
          <w:p w14:paraId="29404FD6"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194</w:t>
            </w:r>
          </w:p>
        </w:tc>
        <w:tc>
          <w:tcPr>
            <w:tcW w:w="567" w:type="dxa"/>
            <w:tcBorders>
              <w:top w:val="single" w:sz="4" w:space="0" w:color="auto"/>
              <w:bottom w:val="single" w:sz="4" w:space="0" w:color="auto"/>
            </w:tcBorders>
            <w:vAlign w:val="center"/>
          </w:tcPr>
          <w:p w14:paraId="23438B54"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169</w:t>
            </w:r>
          </w:p>
        </w:tc>
        <w:tc>
          <w:tcPr>
            <w:tcW w:w="425" w:type="dxa"/>
            <w:tcBorders>
              <w:top w:val="single" w:sz="4" w:space="0" w:color="auto"/>
              <w:bottom w:val="single" w:sz="4" w:space="0" w:color="auto"/>
            </w:tcBorders>
            <w:vAlign w:val="center"/>
          </w:tcPr>
          <w:p w14:paraId="7144CD09"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156</w:t>
            </w:r>
          </w:p>
        </w:tc>
        <w:tc>
          <w:tcPr>
            <w:tcW w:w="567" w:type="dxa"/>
            <w:tcBorders>
              <w:top w:val="single" w:sz="4" w:space="0" w:color="auto"/>
              <w:bottom w:val="single" w:sz="4" w:space="0" w:color="auto"/>
            </w:tcBorders>
            <w:vAlign w:val="center"/>
          </w:tcPr>
          <w:p w14:paraId="777AC2F5"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82</w:t>
            </w:r>
          </w:p>
        </w:tc>
        <w:tc>
          <w:tcPr>
            <w:tcW w:w="571" w:type="dxa"/>
            <w:tcBorders>
              <w:top w:val="single" w:sz="4" w:space="0" w:color="auto"/>
              <w:bottom w:val="single" w:sz="4" w:space="0" w:color="auto"/>
            </w:tcBorders>
            <w:vAlign w:val="center"/>
          </w:tcPr>
          <w:p w14:paraId="3B963866"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274</w:t>
            </w:r>
          </w:p>
        </w:tc>
        <w:tc>
          <w:tcPr>
            <w:tcW w:w="709" w:type="dxa"/>
            <w:tcBorders>
              <w:top w:val="single" w:sz="4" w:space="0" w:color="auto"/>
              <w:bottom w:val="single" w:sz="4" w:space="0" w:color="auto"/>
            </w:tcBorders>
            <w:vAlign w:val="center"/>
          </w:tcPr>
          <w:p w14:paraId="0CFE839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179</w:t>
            </w:r>
          </w:p>
        </w:tc>
        <w:tc>
          <w:tcPr>
            <w:tcW w:w="567" w:type="dxa"/>
            <w:tcBorders>
              <w:top w:val="single" w:sz="4" w:space="0" w:color="auto"/>
              <w:bottom w:val="single" w:sz="4" w:space="0" w:color="auto"/>
            </w:tcBorders>
            <w:vAlign w:val="center"/>
          </w:tcPr>
          <w:p w14:paraId="1B0AE5DD"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635</w:t>
            </w:r>
          </w:p>
        </w:tc>
        <w:tc>
          <w:tcPr>
            <w:tcW w:w="563" w:type="dxa"/>
            <w:tcBorders>
              <w:top w:val="single" w:sz="4" w:space="0" w:color="auto"/>
              <w:bottom w:val="single" w:sz="4" w:space="0" w:color="auto"/>
            </w:tcBorders>
            <w:vAlign w:val="center"/>
          </w:tcPr>
          <w:p w14:paraId="0C2116FF"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205</w:t>
            </w:r>
          </w:p>
        </w:tc>
        <w:tc>
          <w:tcPr>
            <w:tcW w:w="567" w:type="dxa"/>
            <w:tcBorders>
              <w:top w:val="single" w:sz="4" w:space="0" w:color="auto"/>
              <w:bottom w:val="single" w:sz="4" w:space="0" w:color="auto"/>
            </w:tcBorders>
            <w:vAlign w:val="center"/>
          </w:tcPr>
          <w:p w14:paraId="6C7BE19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212</w:t>
            </w:r>
          </w:p>
        </w:tc>
        <w:tc>
          <w:tcPr>
            <w:tcW w:w="571" w:type="dxa"/>
            <w:tcBorders>
              <w:top w:val="single" w:sz="4" w:space="0" w:color="auto"/>
              <w:bottom w:val="single" w:sz="4" w:space="0" w:color="auto"/>
            </w:tcBorders>
            <w:vAlign w:val="center"/>
          </w:tcPr>
          <w:p w14:paraId="678A5D75"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95</w:t>
            </w:r>
          </w:p>
        </w:tc>
        <w:tc>
          <w:tcPr>
            <w:tcW w:w="606" w:type="dxa"/>
            <w:tcBorders>
              <w:top w:val="single" w:sz="4" w:space="0" w:color="auto"/>
              <w:bottom w:val="single" w:sz="4" w:space="0" w:color="auto"/>
            </w:tcBorders>
            <w:vAlign w:val="center"/>
          </w:tcPr>
          <w:p w14:paraId="4230383B"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84</w:t>
            </w:r>
          </w:p>
        </w:tc>
        <w:tc>
          <w:tcPr>
            <w:tcW w:w="459" w:type="dxa"/>
            <w:tcBorders>
              <w:top w:val="single" w:sz="4" w:space="0" w:color="auto"/>
              <w:bottom w:val="single" w:sz="4" w:space="0" w:color="auto"/>
            </w:tcBorders>
            <w:vAlign w:val="center"/>
          </w:tcPr>
          <w:p w14:paraId="4EEA0A65"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289</w:t>
            </w:r>
          </w:p>
        </w:tc>
        <w:tc>
          <w:tcPr>
            <w:tcW w:w="459" w:type="dxa"/>
            <w:tcBorders>
              <w:top w:val="single" w:sz="4" w:space="0" w:color="auto"/>
              <w:bottom w:val="single" w:sz="4" w:space="0" w:color="auto"/>
            </w:tcBorders>
            <w:vAlign w:val="center"/>
          </w:tcPr>
          <w:p w14:paraId="039DB22A"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53</w:t>
            </w:r>
          </w:p>
        </w:tc>
      </w:tr>
      <w:tr w:rsidR="00155B44" w:rsidRPr="00155B44" w14:paraId="7C4A9390" w14:textId="77777777" w:rsidTr="00E11259">
        <w:trPr>
          <w:cantSplit/>
          <w:trHeight w:val="710"/>
        </w:trPr>
        <w:tc>
          <w:tcPr>
            <w:tcW w:w="421" w:type="dxa"/>
            <w:vMerge/>
          </w:tcPr>
          <w:p w14:paraId="5628CD02" w14:textId="77777777" w:rsidR="00481F59" w:rsidRPr="00155B44" w:rsidRDefault="00481F59" w:rsidP="00481F59">
            <w:pPr>
              <w:rPr>
                <w:rFonts w:ascii="Times New Roman" w:hAnsi="Times New Roman"/>
                <w:sz w:val="24"/>
                <w:szCs w:val="24"/>
              </w:rPr>
            </w:pPr>
          </w:p>
        </w:tc>
        <w:tc>
          <w:tcPr>
            <w:tcW w:w="2097" w:type="dxa"/>
            <w:tcBorders>
              <w:top w:val="single" w:sz="4" w:space="0" w:color="auto"/>
            </w:tcBorders>
          </w:tcPr>
          <w:p w14:paraId="764DA961"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количество</w:t>
            </w:r>
          </w:p>
          <w:p w14:paraId="1C67DE69"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победителей</w:t>
            </w:r>
          </w:p>
        </w:tc>
        <w:tc>
          <w:tcPr>
            <w:tcW w:w="709" w:type="dxa"/>
            <w:tcBorders>
              <w:top w:val="single" w:sz="4" w:space="0" w:color="auto"/>
              <w:bottom w:val="single" w:sz="4" w:space="0" w:color="auto"/>
            </w:tcBorders>
            <w:vAlign w:val="center"/>
          </w:tcPr>
          <w:p w14:paraId="57CC1279"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115</w:t>
            </w:r>
          </w:p>
        </w:tc>
        <w:tc>
          <w:tcPr>
            <w:tcW w:w="567" w:type="dxa"/>
            <w:tcBorders>
              <w:top w:val="single" w:sz="4" w:space="0" w:color="auto"/>
              <w:bottom w:val="single" w:sz="4" w:space="0" w:color="auto"/>
            </w:tcBorders>
            <w:vAlign w:val="center"/>
          </w:tcPr>
          <w:p w14:paraId="4AED8BDD"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88</w:t>
            </w:r>
          </w:p>
        </w:tc>
        <w:tc>
          <w:tcPr>
            <w:tcW w:w="425" w:type="dxa"/>
            <w:tcBorders>
              <w:top w:val="single" w:sz="4" w:space="0" w:color="auto"/>
              <w:bottom w:val="single" w:sz="4" w:space="0" w:color="auto"/>
            </w:tcBorders>
            <w:vAlign w:val="center"/>
          </w:tcPr>
          <w:p w14:paraId="161B8A4F"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57</w:t>
            </w:r>
          </w:p>
        </w:tc>
        <w:tc>
          <w:tcPr>
            <w:tcW w:w="567" w:type="dxa"/>
            <w:tcBorders>
              <w:top w:val="single" w:sz="4" w:space="0" w:color="auto"/>
              <w:bottom w:val="single" w:sz="4" w:space="0" w:color="auto"/>
            </w:tcBorders>
            <w:vAlign w:val="center"/>
          </w:tcPr>
          <w:p w14:paraId="3995B731"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57</w:t>
            </w:r>
          </w:p>
        </w:tc>
        <w:tc>
          <w:tcPr>
            <w:tcW w:w="571" w:type="dxa"/>
            <w:tcBorders>
              <w:top w:val="single" w:sz="4" w:space="0" w:color="auto"/>
              <w:bottom w:val="single" w:sz="4" w:space="0" w:color="auto"/>
            </w:tcBorders>
            <w:vAlign w:val="center"/>
          </w:tcPr>
          <w:p w14:paraId="3FA19902"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232</w:t>
            </w:r>
          </w:p>
        </w:tc>
        <w:tc>
          <w:tcPr>
            <w:tcW w:w="709" w:type="dxa"/>
            <w:tcBorders>
              <w:top w:val="single" w:sz="4" w:space="0" w:color="auto"/>
              <w:bottom w:val="single" w:sz="4" w:space="0" w:color="auto"/>
            </w:tcBorders>
            <w:vAlign w:val="center"/>
          </w:tcPr>
          <w:p w14:paraId="3577C322"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105</w:t>
            </w:r>
          </w:p>
        </w:tc>
        <w:tc>
          <w:tcPr>
            <w:tcW w:w="567" w:type="dxa"/>
            <w:tcBorders>
              <w:top w:val="single" w:sz="4" w:space="0" w:color="auto"/>
              <w:bottom w:val="single" w:sz="4" w:space="0" w:color="auto"/>
            </w:tcBorders>
            <w:vAlign w:val="center"/>
          </w:tcPr>
          <w:p w14:paraId="4E85CE49"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193</w:t>
            </w:r>
          </w:p>
        </w:tc>
        <w:tc>
          <w:tcPr>
            <w:tcW w:w="563" w:type="dxa"/>
            <w:tcBorders>
              <w:top w:val="single" w:sz="4" w:space="0" w:color="auto"/>
              <w:bottom w:val="single" w:sz="4" w:space="0" w:color="auto"/>
            </w:tcBorders>
            <w:vAlign w:val="center"/>
          </w:tcPr>
          <w:p w14:paraId="7E47A5AD"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127</w:t>
            </w:r>
          </w:p>
        </w:tc>
        <w:tc>
          <w:tcPr>
            <w:tcW w:w="567" w:type="dxa"/>
            <w:tcBorders>
              <w:top w:val="single" w:sz="4" w:space="0" w:color="auto"/>
              <w:bottom w:val="single" w:sz="4" w:space="0" w:color="auto"/>
            </w:tcBorders>
            <w:vAlign w:val="center"/>
          </w:tcPr>
          <w:p w14:paraId="1DABD1EA"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132</w:t>
            </w:r>
          </w:p>
        </w:tc>
        <w:tc>
          <w:tcPr>
            <w:tcW w:w="571" w:type="dxa"/>
            <w:tcBorders>
              <w:top w:val="single" w:sz="4" w:space="0" w:color="auto"/>
              <w:bottom w:val="single" w:sz="4" w:space="0" w:color="auto"/>
            </w:tcBorders>
            <w:vAlign w:val="center"/>
          </w:tcPr>
          <w:p w14:paraId="63A0BF6B"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42</w:t>
            </w:r>
          </w:p>
        </w:tc>
        <w:tc>
          <w:tcPr>
            <w:tcW w:w="606" w:type="dxa"/>
            <w:tcBorders>
              <w:top w:val="single" w:sz="4" w:space="0" w:color="auto"/>
              <w:bottom w:val="single" w:sz="4" w:space="0" w:color="auto"/>
            </w:tcBorders>
            <w:vAlign w:val="center"/>
          </w:tcPr>
          <w:p w14:paraId="28DC5BAA"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78</w:t>
            </w:r>
          </w:p>
        </w:tc>
        <w:tc>
          <w:tcPr>
            <w:tcW w:w="459" w:type="dxa"/>
            <w:tcBorders>
              <w:top w:val="single" w:sz="4" w:space="0" w:color="auto"/>
              <w:bottom w:val="single" w:sz="4" w:space="0" w:color="auto"/>
            </w:tcBorders>
            <w:vAlign w:val="center"/>
          </w:tcPr>
          <w:p w14:paraId="28B562E6"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203</w:t>
            </w:r>
          </w:p>
        </w:tc>
        <w:tc>
          <w:tcPr>
            <w:tcW w:w="459" w:type="dxa"/>
            <w:tcBorders>
              <w:top w:val="single" w:sz="4" w:space="0" w:color="auto"/>
              <w:bottom w:val="single" w:sz="4" w:space="0" w:color="auto"/>
            </w:tcBorders>
            <w:vAlign w:val="center"/>
          </w:tcPr>
          <w:p w14:paraId="519FD8BC"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42</w:t>
            </w:r>
          </w:p>
        </w:tc>
      </w:tr>
      <w:tr w:rsidR="00155B44" w:rsidRPr="00155B44" w14:paraId="5A8C1862" w14:textId="77777777" w:rsidTr="00E11259">
        <w:trPr>
          <w:cantSplit/>
          <w:trHeight w:val="82"/>
        </w:trPr>
        <w:tc>
          <w:tcPr>
            <w:tcW w:w="421" w:type="dxa"/>
            <w:vMerge/>
          </w:tcPr>
          <w:p w14:paraId="540BF166" w14:textId="77777777" w:rsidR="00481F59" w:rsidRPr="00155B44" w:rsidRDefault="00481F59" w:rsidP="00481F59">
            <w:pPr>
              <w:rPr>
                <w:rFonts w:ascii="Times New Roman" w:hAnsi="Times New Roman"/>
                <w:sz w:val="24"/>
                <w:szCs w:val="24"/>
              </w:rPr>
            </w:pPr>
          </w:p>
        </w:tc>
        <w:tc>
          <w:tcPr>
            <w:tcW w:w="2097" w:type="dxa"/>
            <w:tcBorders>
              <w:top w:val="single" w:sz="4" w:space="0" w:color="auto"/>
            </w:tcBorders>
          </w:tcPr>
          <w:p w14:paraId="6938BA15" w14:textId="729217B1" w:rsidR="00481F59" w:rsidRPr="00155B44" w:rsidRDefault="0022546D" w:rsidP="00481F59">
            <w:pPr>
              <w:rPr>
                <w:rFonts w:ascii="Times New Roman" w:hAnsi="Times New Roman"/>
                <w:sz w:val="24"/>
                <w:szCs w:val="24"/>
              </w:rPr>
            </w:pPr>
            <w:r w:rsidRPr="00155B44">
              <w:rPr>
                <w:rFonts w:ascii="Times New Roman" w:hAnsi="Times New Roman"/>
                <w:sz w:val="24"/>
                <w:szCs w:val="24"/>
              </w:rPr>
              <w:t>(</w:t>
            </w:r>
            <w:r w:rsidRPr="00155B44">
              <w:rPr>
                <w:rFonts w:ascii="Times New Roman" w:hAnsi="Times New Roman"/>
                <w:sz w:val="18"/>
                <w:szCs w:val="18"/>
              </w:rPr>
              <w:t xml:space="preserve">%) </w:t>
            </w:r>
            <w:r w:rsidR="00481F59" w:rsidRPr="00155B44">
              <w:rPr>
                <w:rFonts w:ascii="Times New Roman" w:hAnsi="Times New Roman"/>
                <w:sz w:val="24"/>
                <w:szCs w:val="24"/>
              </w:rPr>
              <w:t>уровень результативности</w:t>
            </w:r>
          </w:p>
        </w:tc>
        <w:tc>
          <w:tcPr>
            <w:tcW w:w="709" w:type="dxa"/>
            <w:tcBorders>
              <w:top w:val="single" w:sz="4" w:space="0" w:color="auto"/>
            </w:tcBorders>
            <w:vAlign w:val="center"/>
          </w:tcPr>
          <w:p w14:paraId="4047A446"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59</w:t>
            </w:r>
          </w:p>
        </w:tc>
        <w:tc>
          <w:tcPr>
            <w:tcW w:w="567" w:type="dxa"/>
            <w:tcBorders>
              <w:top w:val="single" w:sz="4" w:space="0" w:color="auto"/>
            </w:tcBorders>
            <w:vAlign w:val="center"/>
          </w:tcPr>
          <w:p w14:paraId="1775F9CF"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52</w:t>
            </w:r>
          </w:p>
        </w:tc>
        <w:tc>
          <w:tcPr>
            <w:tcW w:w="425" w:type="dxa"/>
            <w:tcBorders>
              <w:top w:val="single" w:sz="4" w:space="0" w:color="auto"/>
            </w:tcBorders>
            <w:vAlign w:val="center"/>
          </w:tcPr>
          <w:p w14:paraId="23FD2EA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36</w:t>
            </w:r>
          </w:p>
        </w:tc>
        <w:tc>
          <w:tcPr>
            <w:tcW w:w="567" w:type="dxa"/>
            <w:tcBorders>
              <w:top w:val="single" w:sz="4" w:space="0" w:color="auto"/>
            </w:tcBorders>
            <w:vAlign w:val="center"/>
          </w:tcPr>
          <w:p w14:paraId="42F375D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65</w:t>
            </w:r>
          </w:p>
        </w:tc>
        <w:tc>
          <w:tcPr>
            <w:tcW w:w="571" w:type="dxa"/>
            <w:tcBorders>
              <w:top w:val="single" w:sz="4" w:space="0" w:color="auto"/>
            </w:tcBorders>
            <w:vAlign w:val="center"/>
          </w:tcPr>
          <w:p w14:paraId="10FC834A"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83</w:t>
            </w:r>
          </w:p>
        </w:tc>
        <w:tc>
          <w:tcPr>
            <w:tcW w:w="709" w:type="dxa"/>
            <w:tcBorders>
              <w:top w:val="single" w:sz="4" w:space="0" w:color="auto"/>
            </w:tcBorders>
            <w:vAlign w:val="center"/>
          </w:tcPr>
          <w:p w14:paraId="42455A9D"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59</w:t>
            </w:r>
          </w:p>
        </w:tc>
        <w:tc>
          <w:tcPr>
            <w:tcW w:w="567" w:type="dxa"/>
            <w:tcBorders>
              <w:top w:val="single" w:sz="4" w:space="0" w:color="auto"/>
            </w:tcBorders>
            <w:vAlign w:val="center"/>
          </w:tcPr>
          <w:p w14:paraId="79B223BB"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30</w:t>
            </w:r>
          </w:p>
        </w:tc>
        <w:tc>
          <w:tcPr>
            <w:tcW w:w="563" w:type="dxa"/>
            <w:tcBorders>
              <w:top w:val="single" w:sz="4" w:space="0" w:color="auto"/>
            </w:tcBorders>
            <w:vAlign w:val="center"/>
          </w:tcPr>
          <w:p w14:paraId="4211AFF3"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62</w:t>
            </w:r>
          </w:p>
        </w:tc>
        <w:tc>
          <w:tcPr>
            <w:tcW w:w="567" w:type="dxa"/>
            <w:tcBorders>
              <w:top w:val="single" w:sz="4" w:space="0" w:color="auto"/>
            </w:tcBorders>
            <w:vAlign w:val="center"/>
          </w:tcPr>
          <w:p w14:paraId="3B97D039"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62</w:t>
            </w:r>
          </w:p>
        </w:tc>
        <w:tc>
          <w:tcPr>
            <w:tcW w:w="571" w:type="dxa"/>
            <w:tcBorders>
              <w:top w:val="single" w:sz="4" w:space="0" w:color="auto"/>
            </w:tcBorders>
            <w:vAlign w:val="center"/>
          </w:tcPr>
          <w:p w14:paraId="4A1BF778"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44</w:t>
            </w:r>
          </w:p>
        </w:tc>
        <w:tc>
          <w:tcPr>
            <w:tcW w:w="606" w:type="dxa"/>
            <w:tcBorders>
              <w:top w:val="single" w:sz="4" w:space="0" w:color="auto"/>
            </w:tcBorders>
            <w:vAlign w:val="center"/>
          </w:tcPr>
          <w:p w14:paraId="2DF18B7D"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93</w:t>
            </w:r>
          </w:p>
        </w:tc>
        <w:tc>
          <w:tcPr>
            <w:tcW w:w="459" w:type="dxa"/>
            <w:tcBorders>
              <w:top w:val="single" w:sz="4" w:space="0" w:color="auto"/>
            </w:tcBorders>
            <w:vAlign w:val="center"/>
          </w:tcPr>
          <w:p w14:paraId="26810C89"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70</w:t>
            </w:r>
          </w:p>
        </w:tc>
        <w:tc>
          <w:tcPr>
            <w:tcW w:w="459" w:type="dxa"/>
            <w:tcBorders>
              <w:top w:val="single" w:sz="4" w:space="0" w:color="auto"/>
            </w:tcBorders>
            <w:vAlign w:val="center"/>
          </w:tcPr>
          <w:p w14:paraId="3FCA9A3E"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79</w:t>
            </w:r>
          </w:p>
        </w:tc>
      </w:tr>
      <w:tr w:rsidR="00155B44" w:rsidRPr="00155B44" w14:paraId="13B4B2FD" w14:textId="77777777" w:rsidTr="00E11259">
        <w:trPr>
          <w:cantSplit/>
          <w:trHeight w:val="133"/>
        </w:trPr>
        <w:tc>
          <w:tcPr>
            <w:tcW w:w="421" w:type="dxa"/>
            <w:vMerge w:val="restart"/>
          </w:tcPr>
          <w:p w14:paraId="4B905BF7"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4.</w:t>
            </w:r>
          </w:p>
        </w:tc>
        <w:tc>
          <w:tcPr>
            <w:tcW w:w="2097" w:type="dxa"/>
            <w:tcBorders>
              <w:bottom w:val="single" w:sz="4" w:space="0" w:color="auto"/>
            </w:tcBorders>
          </w:tcPr>
          <w:p w14:paraId="7C24EFF0"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международный:</w:t>
            </w:r>
          </w:p>
          <w:p w14:paraId="3015C8E4"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кол-во мероприятий</w:t>
            </w:r>
          </w:p>
        </w:tc>
        <w:tc>
          <w:tcPr>
            <w:tcW w:w="709" w:type="dxa"/>
            <w:tcBorders>
              <w:bottom w:val="single" w:sz="4" w:space="0" w:color="auto"/>
            </w:tcBorders>
            <w:vAlign w:val="center"/>
          </w:tcPr>
          <w:p w14:paraId="4EC8B2A9"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5</w:t>
            </w:r>
          </w:p>
        </w:tc>
        <w:tc>
          <w:tcPr>
            <w:tcW w:w="567" w:type="dxa"/>
            <w:tcBorders>
              <w:bottom w:val="single" w:sz="4" w:space="0" w:color="auto"/>
            </w:tcBorders>
            <w:vAlign w:val="center"/>
          </w:tcPr>
          <w:p w14:paraId="047AE373"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47</w:t>
            </w:r>
          </w:p>
        </w:tc>
        <w:tc>
          <w:tcPr>
            <w:tcW w:w="425" w:type="dxa"/>
            <w:tcBorders>
              <w:bottom w:val="single" w:sz="4" w:space="0" w:color="auto"/>
            </w:tcBorders>
            <w:vAlign w:val="center"/>
          </w:tcPr>
          <w:p w14:paraId="79747563"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4</w:t>
            </w:r>
          </w:p>
        </w:tc>
        <w:tc>
          <w:tcPr>
            <w:tcW w:w="567" w:type="dxa"/>
            <w:tcBorders>
              <w:bottom w:val="single" w:sz="4" w:space="0" w:color="auto"/>
            </w:tcBorders>
            <w:vAlign w:val="center"/>
          </w:tcPr>
          <w:p w14:paraId="03C8432A"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w:t>
            </w:r>
          </w:p>
        </w:tc>
        <w:tc>
          <w:tcPr>
            <w:tcW w:w="571" w:type="dxa"/>
            <w:tcBorders>
              <w:bottom w:val="single" w:sz="4" w:space="0" w:color="auto"/>
            </w:tcBorders>
            <w:vAlign w:val="center"/>
          </w:tcPr>
          <w:p w14:paraId="34C560D3"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8</w:t>
            </w:r>
          </w:p>
        </w:tc>
        <w:tc>
          <w:tcPr>
            <w:tcW w:w="709" w:type="dxa"/>
            <w:tcBorders>
              <w:bottom w:val="single" w:sz="4" w:space="0" w:color="auto"/>
            </w:tcBorders>
            <w:vAlign w:val="center"/>
          </w:tcPr>
          <w:p w14:paraId="13204BD5"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w:t>
            </w:r>
          </w:p>
        </w:tc>
        <w:tc>
          <w:tcPr>
            <w:tcW w:w="567" w:type="dxa"/>
            <w:tcBorders>
              <w:bottom w:val="single" w:sz="4" w:space="0" w:color="auto"/>
            </w:tcBorders>
            <w:vAlign w:val="center"/>
          </w:tcPr>
          <w:p w14:paraId="5909E14D"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17</w:t>
            </w:r>
          </w:p>
        </w:tc>
        <w:tc>
          <w:tcPr>
            <w:tcW w:w="563" w:type="dxa"/>
            <w:tcBorders>
              <w:bottom w:val="single" w:sz="4" w:space="0" w:color="auto"/>
            </w:tcBorders>
            <w:vAlign w:val="center"/>
          </w:tcPr>
          <w:p w14:paraId="6B15264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9</w:t>
            </w:r>
          </w:p>
        </w:tc>
        <w:tc>
          <w:tcPr>
            <w:tcW w:w="567" w:type="dxa"/>
            <w:tcBorders>
              <w:bottom w:val="single" w:sz="4" w:space="0" w:color="auto"/>
            </w:tcBorders>
            <w:vAlign w:val="center"/>
          </w:tcPr>
          <w:p w14:paraId="256A73CC"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12</w:t>
            </w:r>
          </w:p>
        </w:tc>
        <w:tc>
          <w:tcPr>
            <w:tcW w:w="571" w:type="dxa"/>
            <w:tcBorders>
              <w:bottom w:val="single" w:sz="4" w:space="0" w:color="auto"/>
            </w:tcBorders>
            <w:vAlign w:val="center"/>
          </w:tcPr>
          <w:p w14:paraId="7FE9124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w:t>
            </w:r>
          </w:p>
        </w:tc>
        <w:tc>
          <w:tcPr>
            <w:tcW w:w="606" w:type="dxa"/>
            <w:tcBorders>
              <w:bottom w:val="single" w:sz="4" w:space="0" w:color="auto"/>
            </w:tcBorders>
            <w:vAlign w:val="center"/>
          </w:tcPr>
          <w:p w14:paraId="2B6F1E56"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w:t>
            </w:r>
          </w:p>
        </w:tc>
        <w:tc>
          <w:tcPr>
            <w:tcW w:w="459" w:type="dxa"/>
            <w:tcBorders>
              <w:bottom w:val="single" w:sz="4" w:space="0" w:color="auto"/>
            </w:tcBorders>
            <w:vAlign w:val="center"/>
          </w:tcPr>
          <w:p w14:paraId="60EB9C7C"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24</w:t>
            </w:r>
          </w:p>
        </w:tc>
        <w:tc>
          <w:tcPr>
            <w:tcW w:w="459" w:type="dxa"/>
            <w:tcBorders>
              <w:bottom w:val="single" w:sz="4" w:space="0" w:color="auto"/>
            </w:tcBorders>
            <w:vAlign w:val="center"/>
          </w:tcPr>
          <w:p w14:paraId="49DF39AE"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w:t>
            </w:r>
          </w:p>
        </w:tc>
      </w:tr>
      <w:tr w:rsidR="00155B44" w:rsidRPr="00155B44" w14:paraId="1CC7DE21" w14:textId="77777777" w:rsidTr="00E11259">
        <w:trPr>
          <w:cantSplit/>
          <w:trHeight w:val="215"/>
        </w:trPr>
        <w:tc>
          <w:tcPr>
            <w:tcW w:w="421" w:type="dxa"/>
            <w:vMerge/>
          </w:tcPr>
          <w:p w14:paraId="1643412B" w14:textId="77777777" w:rsidR="00481F59" w:rsidRPr="00155B44" w:rsidRDefault="00481F59" w:rsidP="00481F59">
            <w:pPr>
              <w:rPr>
                <w:rFonts w:ascii="Times New Roman" w:hAnsi="Times New Roman"/>
                <w:sz w:val="24"/>
                <w:szCs w:val="24"/>
              </w:rPr>
            </w:pPr>
          </w:p>
        </w:tc>
        <w:tc>
          <w:tcPr>
            <w:tcW w:w="2097" w:type="dxa"/>
            <w:tcBorders>
              <w:top w:val="single" w:sz="4" w:space="0" w:color="auto"/>
              <w:bottom w:val="single" w:sz="4" w:space="0" w:color="auto"/>
            </w:tcBorders>
          </w:tcPr>
          <w:p w14:paraId="2D27DD5F"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количество обучающихся-участников</w:t>
            </w:r>
          </w:p>
        </w:tc>
        <w:tc>
          <w:tcPr>
            <w:tcW w:w="709" w:type="dxa"/>
            <w:tcBorders>
              <w:top w:val="single" w:sz="4" w:space="0" w:color="auto"/>
              <w:bottom w:val="single" w:sz="4" w:space="0" w:color="auto"/>
            </w:tcBorders>
            <w:vAlign w:val="center"/>
          </w:tcPr>
          <w:p w14:paraId="6D645BAD"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143</w:t>
            </w:r>
          </w:p>
        </w:tc>
        <w:tc>
          <w:tcPr>
            <w:tcW w:w="567" w:type="dxa"/>
            <w:tcBorders>
              <w:top w:val="single" w:sz="4" w:space="0" w:color="auto"/>
              <w:bottom w:val="single" w:sz="4" w:space="0" w:color="auto"/>
            </w:tcBorders>
            <w:vAlign w:val="center"/>
          </w:tcPr>
          <w:p w14:paraId="3E1DF7B4"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180</w:t>
            </w:r>
          </w:p>
        </w:tc>
        <w:tc>
          <w:tcPr>
            <w:tcW w:w="425" w:type="dxa"/>
            <w:tcBorders>
              <w:top w:val="single" w:sz="4" w:space="0" w:color="auto"/>
              <w:bottom w:val="single" w:sz="4" w:space="0" w:color="auto"/>
            </w:tcBorders>
            <w:vAlign w:val="center"/>
          </w:tcPr>
          <w:p w14:paraId="1EB497F9"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86</w:t>
            </w:r>
          </w:p>
        </w:tc>
        <w:tc>
          <w:tcPr>
            <w:tcW w:w="567" w:type="dxa"/>
            <w:tcBorders>
              <w:top w:val="single" w:sz="4" w:space="0" w:color="auto"/>
              <w:bottom w:val="single" w:sz="4" w:space="0" w:color="auto"/>
            </w:tcBorders>
            <w:vAlign w:val="center"/>
          </w:tcPr>
          <w:p w14:paraId="1136EE4C"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7</w:t>
            </w:r>
          </w:p>
        </w:tc>
        <w:tc>
          <w:tcPr>
            <w:tcW w:w="571" w:type="dxa"/>
            <w:tcBorders>
              <w:top w:val="single" w:sz="4" w:space="0" w:color="auto"/>
              <w:bottom w:val="single" w:sz="4" w:space="0" w:color="auto"/>
            </w:tcBorders>
            <w:vAlign w:val="center"/>
          </w:tcPr>
          <w:p w14:paraId="03608DFD"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469</w:t>
            </w:r>
          </w:p>
        </w:tc>
        <w:tc>
          <w:tcPr>
            <w:tcW w:w="709" w:type="dxa"/>
            <w:tcBorders>
              <w:top w:val="single" w:sz="4" w:space="0" w:color="auto"/>
              <w:bottom w:val="single" w:sz="4" w:space="0" w:color="auto"/>
            </w:tcBorders>
            <w:vAlign w:val="center"/>
          </w:tcPr>
          <w:p w14:paraId="2A33D51D"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w:t>
            </w:r>
          </w:p>
        </w:tc>
        <w:tc>
          <w:tcPr>
            <w:tcW w:w="567" w:type="dxa"/>
            <w:tcBorders>
              <w:top w:val="single" w:sz="4" w:space="0" w:color="auto"/>
              <w:bottom w:val="single" w:sz="4" w:space="0" w:color="auto"/>
            </w:tcBorders>
            <w:vAlign w:val="center"/>
          </w:tcPr>
          <w:p w14:paraId="218387D6"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102</w:t>
            </w:r>
          </w:p>
        </w:tc>
        <w:tc>
          <w:tcPr>
            <w:tcW w:w="563" w:type="dxa"/>
            <w:tcBorders>
              <w:top w:val="single" w:sz="4" w:space="0" w:color="auto"/>
              <w:bottom w:val="single" w:sz="4" w:space="0" w:color="auto"/>
            </w:tcBorders>
            <w:vAlign w:val="center"/>
          </w:tcPr>
          <w:p w14:paraId="4DFEEF76"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69</w:t>
            </w:r>
          </w:p>
        </w:tc>
        <w:tc>
          <w:tcPr>
            <w:tcW w:w="567" w:type="dxa"/>
            <w:tcBorders>
              <w:top w:val="single" w:sz="4" w:space="0" w:color="auto"/>
              <w:bottom w:val="single" w:sz="4" w:space="0" w:color="auto"/>
            </w:tcBorders>
            <w:vAlign w:val="center"/>
          </w:tcPr>
          <w:p w14:paraId="48357016"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181</w:t>
            </w:r>
          </w:p>
        </w:tc>
        <w:tc>
          <w:tcPr>
            <w:tcW w:w="571" w:type="dxa"/>
            <w:tcBorders>
              <w:top w:val="single" w:sz="4" w:space="0" w:color="auto"/>
              <w:bottom w:val="single" w:sz="4" w:space="0" w:color="auto"/>
            </w:tcBorders>
            <w:vAlign w:val="center"/>
          </w:tcPr>
          <w:p w14:paraId="4519DD40"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28</w:t>
            </w:r>
          </w:p>
        </w:tc>
        <w:tc>
          <w:tcPr>
            <w:tcW w:w="606" w:type="dxa"/>
            <w:tcBorders>
              <w:top w:val="single" w:sz="4" w:space="0" w:color="auto"/>
              <w:bottom w:val="single" w:sz="4" w:space="0" w:color="auto"/>
            </w:tcBorders>
            <w:vAlign w:val="center"/>
          </w:tcPr>
          <w:p w14:paraId="0C49B140"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21</w:t>
            </w:r>
          </w:p>
        </w:tc>
        <w:tc>
          <w:tcPr>
            <w:tcW w:w="459" w:type="dxa"/>
            <w:tcBorders>
              <w:top w:val="single" w:sz="4" w:space="0" w:color="auto"/>
              <w:bottom w:val="single" w:sz="4" w:space="0" w:color="auto"/>
            </w:tcBorders>
            <w:vAlign w:val="center"/>
          </w:tcPr>
          <w:p w14:paraId="0221A54B"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109</w:t>
            </w:r>
          </w:p>
        </w:tc>
        <w:tc>
          <w:tcPr>
            <w:tcW w:w="459" w:type="dxa"/>
            <w:tcBorders>
              <w:top w:val="single" w:sz="4" w:space="0" w:color="auto"/>
              <w:bottom w:val="single" w:sz="4" w:space="0" w:color="auto"/>
            </w:tcBorders>
            <w:vAlign w:val="center"/>
          </w:tcPr>
          <w:p w14:paraId="5FCED4D5"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w:t>
            </w:r>
          </w:p>
        </w:tc>
      </w:tr>
      <w:tr w:rsidR="00155B44" w:rsidRPr="00155B44" w14:paraId="1B9FDAE1" w14:textId="77777777" w:rsidTr="00E11259">
        <w:trPr>
          <w:cantSplit/>
          <w:trHeight w:val="470"/>
        </w:trPr>
        <w:tc>
          <w:tcPr>
            <w:tcW w:w="421" w:type="dxa"/>
            <w:vMerge/>
          </w:tcPr>
          <w:p w14:paraId="3AA14DF0" w14:textId="77777777" w:rsidR="00481F59" w:rsidRPr="00155B44" w:rsidRDefault="00481F59" w:rsidP="00481F59">
            <w:pPr>
              <w:rPr>
                <w:rFonts w:ascii="Times New Roman" w:hAnsi="Times New Roman"/>
                <w:sz w:val="24"/>
                <w:szCs w:val="24"/>
              </w:rPr>
            </w:pPr>
          </w:p>
        </w:tc>
        <w:tc>
          <w:tcPr>
            <w:tcW w:w="2097" w:type="dxa"/>
            <w:tcBorders>
              <w:top w:val="single" w:sz="4" w:space="0" w:color="auto"/>
            </w:tcBorders>
          </w:tcPr>
          <w:p w14:paraId="5937C1A2"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количество</w:t>
            </w:r>
          </w:p>
          <w:p w14:paraId="4B0C4EB3"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победителей</w:t>
            </w:r>
          </w:p>
        </w:tc>
        <w:tc>
          <w:tcPr>
            <w:tcW w:w="709" w:type="dxa"/>
            <w:tcBorders>
              <w:top w:val="single" w:sz="4" w:space="0" w:color="auto"/>
              <w:bottom w:val="single" w:sz="4" w:space="0" w:color="auto"/>
            </w:tcBorders>
            <w:vAlign w:val="center"/>
          </w:tcPr>
          <w:p w14:paraId="3234039E"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143</w:t>
            </w:r>
          </w:p>
        </w:tc>
        <w:tc>
          <w:tcPr>
            <w:tcW w:w="567" w:type="dxa"/>
            <w:tcBorders>
              <w:top w:val="single" w:sz="4" w:space="0" w:color="auto"/>
              <w:bottom w:val="single" w:sz="4" w:space="0" w:color="auto"/>
            </w:tcBorders>
            <w:vAlign w:val="center"/>
          </w:tcPr>
          <w:p w14:paraId="107B8F08"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108</w:t>
            </w:r>
          </w:p>
        </w:tc>
        <w:tc>
          <w:tcPr>
            <w:tcW w:w="425" w:type="dxa"/>
            <w:tcBorders>
              <w:top w:val="single" w:sz="4" w:space="0" w:color="auto"/>
              <w:bottom w:val="single" w:sz="4" w:space="0" w:color="auto"/>
            </w:tcBorders>
            <w:vAlign w:val="center"/>
          </w:tcPr>
          <w:p w14:paraId="6F2AD615"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33</w:t>
            </w:r>
          </w:p>
        </w:tc>
        <w:tc>
          <w:tcPr>
            <w:tcW w:w="567" w:type="dxa"/>
            <w:tcBorders>
              <w:top w:val="single" w:sz="4" w:space="0" w:color="auto"/>
              <w:bottom w:val="single" w:sz="4" w:space="0" w:color="auto"/>
            </w:tcBorders>
            <w:vAlign w:val="center"/>
          </w:tcPr>
          <w:p w14:paraId="5963DBF6"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4</w:t>
            </w:r>
          </w:p>
        </w:tc>
        <w:tc>
          <w:tcPr>
            <w:tcW w:w="571" w:type="dxa"/>
            <w:tcBorders>
              <w:top w:val="single" w:sz="4" w:space="0" w:color="auto"/>
              <w:bottom w:val="single" w:sz="4" w:space="0" w:color="auto"/>
            </w:tcBorders>
            <w:vAlign w:val="center"/>
          </w:tcPr>
          <w:p w14:paraId="66FA61C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469</w:t>
            </w:r>
          </w:p>
        </w:tc>
        <w:tc>
          <w:tcPr>
            <w:tcW w:w="709" w:type="dxa"/>
            <w:tcBorders>
              <w:top w:val="single" w:sz="4" w:space="0" w:color="auto"/>
              <w:bottom w:val="single" w:sz="4" w:space="0" w:color="auto"/>
            </w:tcBorders>
            <w:vAlign w:val="center"/>
          </w:tcPr>
          <w:p w14:paraId="2E860156"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w:t>
            </w:r>
          </w:p>
        </w:tc>
        <w:tc>
          <w:tcPr>
            <w:tcW w:w="567" w:type="dxa"/>
            <w:tcBorders>
              <w:top w:val="single" w:sz="4" w:space="0" w:color="auto"/>
              <w:bottom w:val="single" w:sz="4" w:space="0" w:color="auto"/>
            </w:tcBorders>
            <w:vAlign w:val="center"/>
          </w:tcPr>
          <w:p w14:paraId="65EE0540"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65</w:t>
            </w:r>
          </w:p>
        </w:tc>
        <w:tc>
          <w:tcPr>
            <w:tcW w:w="563" w:type="dxa"/>
            <w:tcBorders>
              <w:top w:val="single" w:sz="4" w:space="0" w:color="auto"/>
              <w:bottom w:val="single" w:sz="4" w:space="0" w:color="auto"/>
            </w:tcBorders>
            <w:vAlign w:val="center"/>
          </w:tcPr>
          <w:p w14:paraId="774C4D40"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62</w:t>
            </w:r>
          </w:p>
        </w:tc>
        <w:tc>
          <w:tcPr>
            <w:tcW w:w="567" w:type="dxa"/>
            <w:tcBorders>
              <w:top w:val="single" w:sz="4" w:space="0" w:color="auto"/>
              <w:bottom w:val="single" w:sz="4" w:space="0" w:color="auto"/>
            </w:tcBorders>
            <w:vAlign w:val="center"/>
          </w:tcPr>
          <w:p w14:paraId="453C8AC2"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130</w:t>
            </w:r>
          </w:p>
        </w:tc>
        <w:tc>
          <w:tcPr>
            <w:tcW w:w="571" w:type="dxa"/>
            <w:tcBorders>
              <w:top w:val="single" w:sz="4" w:space="0" w:color="auto"/>
              <w:bottom w:val="single" w:sz="4" w:space="0" w:color="auto"/>
            </w:tcBorders>
            <w:vAlign w:val="center"/>
          </w:tcPr>
          <w:p w14:paraId="3EA40DB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21</w:t>
            </w:r>
          </w:p>
        </w:tc>
        <w:tc>
          <w:tcPr>
            <w:tcW w:w="606" w:type="dxa"/>
            <w:tcBorders>
              <w:top w:val="single" w:sz="4" w:space="0" w:color="auto"/>
              <w:bottom w:val="single" w:sz="4" w:space="0" w:color="auto"/>
            </w:tcBorders>
            <w:vAlign w:val="center"/>
          </w:tcPr>
          <w:p w14:paraId="36AF0C22"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10</w:t>
            </w:r>
          </w:p>
        </w:tc>
        <w:tc>
          <w:tcPr>
            <w:tcW w:w="459" w:type="dxa"/>
            <w:tcBorders>
              <w:top w:val="single" w:sz="4" w:space="0" w:color="auto"/>
              <w:bottom w:val="single" w:sz="4" w:space="0" w:color="auto"/>
            </w:tcBorders>
            <w:vAlign w:val="center"/>
          </w:tcPr>
          <w:p w14:paraId="74714858"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71</w:t>
            </w:r>
          </w:p>
        </w:tc>
        <w:tc>
          <w:tcPr>
            <w:tcW w:w="459" w:type="dxa"/>
            <w:tcBorders>
              <w:top w:val="single" w:sz="4" w:space="0" w:color="auto"/>
              <w:bottom w:val="single" w:sz="4" w:space="0" w:color="auto"/>
            </w:tcBorders>
            <w:vAlign w:val="center"/>
          </w:tcPr>
          <w:p w14:paraId="38F14990"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w:t>
            </w:r>
          </w:p>
        </w:tc>
      </w:tr>
      <w:tr w:rsidR="00155B44" w:rsidRPr="00155B44" w14:paraId="04859854" w14:textId="77777777" w:rsidTr="00E11259">
        <w:trPr>
          <w:cantSplit/>
          <w:trHeight w:val="113"/>
        </w:trPr>
        <w:tc>
          <w:tcPr>
            <w:tcW w:w="421" w:type="dxa"/>
            <w:vMerge/>
            <w:tcBorders>
              <w:bottom w:val="single" w:sz="4" w:space="0" w:color="auto"/>
            </w:tcBorders>
          </w:tcPr>
          <w:p w14:paraId="5E9C9ABD" w14:textId="77777777" w:rsidR="00481F59" w:rsidRPr="00155B44" w:rsidRDefault="00481F59" w:rsidP="00481F59">
            <w:pPr>
              <w:rPr>
                <w:rFonts w:ascii="Times New Roman" w:hAnsi="Times New Roman"/>
                <w:sz w:val="24"/>
                <w:szCs w:val="24"/>
              </w:rPr>
            </w:pPr>
          </w:p>
        </w:tc>
        <w:tc>
          <w:tcPr>
            <w:tcW w:w="2097" w:type="dxa"/>
            <w:tcBorders>
              <w:top w:val="single" w:sz="4" w:space="0" w:color="auto"/>
              <w:bottom w:val="single" w:sz="4" w:space="0" w:color="auto"/>
            </w:tcBorders>
          </w:tcPr>
          <w:p w14:paraId="38E93CEC" w14:textId="76FCEC16" w:rsidR="00481F59" w:rsidRPr="00155B44" w:rsidRDefault="0022546D" w:rsidP="00481F59">
            <w:pPr>
              <w:rPr>
                <w:rFonts w:ascii="Times New Roman" w:hAnsi="Times New Roman"/>
                <w:sz w:val="24"/>
                <w:szCs w:val="24"/>
              </w:rPr>
            </w:pPr>
            <w:r w:rsidRPr="00155B44">
              <w:rPr>
                <w:rFonts w:ascii="Times New Roman" w:hAnsi="Times New Roman"/>
                <w:sz w:val="24"/>
                <w:szCs w:val="24"/>
              </w:rPr>
              <w:t>(</w:t>
            </w:r>
            <w:r w:rsidRPr="00155B44">
              <w:rPr>
                <w:rFonts w:ascii="Times New Roman" w:hAnsi="Times New Roman"/>
                <w:sz w:val="18"/>
                <w:szCs w:val="18"/>
              </w:rPr>
              <w:t xml:space="preserve">%) </w:t>
            </w:r>
            <w:r w:rsidR="00481F59" w:rsidRPr="00155B44">
              <w:rPr>
                <w:rFonts w:ascii="Times New Roman" w:hAnsi="Times New Roman"/>
                <w:sz w:val="24"/>
                <w:szCs w:val="24"/>
              </w:rPr>
              <w:t>уровень результативности</w:t>
            </w:r>
          </w:p>
        </w:tc>
        <w:tc>
          <w:tcPr>
            <w:tcW w:w="709" w:type="dxa"/>
            <w:tcBorders>
              <w:top w:val="single" w:sz="4" w:space="0" w:color="auto"/>
            </w:tcBorders>
            <w:vAlign w:val="center"/>
          </w:tcPr>
          <w:p w14:paraId="66D2F1AA"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100</w:t>
            </w:r>
          </w:p>
        </w:tc>
        <w:tc>
          <w:tcPr>
            <w:tcW w:w="567" w:type="dxa"/>
            <w:tcBorders>
              <w:top w:val="single" w:sz="4" w:space="0" w:color="auto"/>
            </w:tcBorders>
            <w:vAlign w:val="center"/>
          </w:tcPr>
          <w:p w14:paraId="458DEEFC"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60</w:t>
            </w:r>
          </w:p>
        </w:tc>
        <w:tc>
          <w:tcPr>
            <w:tcW w:w="425" w:type="dxa"/>
            <w:tcBorders>
              <w:top w:val="single" w:sz="4" w:space="0" w:color="auto"/>
            </w:tcBorders>
            <w:vAlign w:val="center"/>
          </w:tcPr>
          <w:p w14:paraId="7116066C"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38</w:t>
            </w:r>
          </w:p>
        </w:tc>
        <w:tc>
          <w:tcPr>
            <w:tcW w:w="567" w:type="dxa"/>
            <w:tcBorders>
              <w:top w:val="single" w:sz="4" w:space="0" w:color="auto"/>
            </w:tcBorders>
            <w:vAlign w:val="center"/>
          </w:tcPr>
          <w:p w14:paraId="75014502"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57</w:t>
            </w:r>
          </w:p>
        </w:tc>
        <w:tc>
          <w:tcPr>
            <w:tcW w:w="571" w:type="dxa"/>
            <w:tcBorders>
              <w:top w:val="single" w:sz="4" w:space="0" w:color="auto"/>
            </w:tcBorders>
            <w:vAlign w:val="center"/>
          </w:tcPr>
          <w:p w14:paraId="4CC14D98"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100</w:t>
            </w:r>
          </w:p>
        </w:tc>
        <w:tc>
          <w:tcPr>
            <w:tcW w:w="709" w:type="dxa"/>
            <w:tcBorders>
              <w:top w:val="single" w:sz="4" w:space="0" w:color="auto"/>
            </w:tcBorders>
            <w:vAlign w:val="center"/>
          </w:tcPr>
          <w:p w14:paraId="2ECAA16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100</w:t>
            </w:r>
          </w:p>
        </w:tc>
        <w:tc>
          <w:tcPr>
            <w:tcW w:w="567" w:type="dxa"/>
            <w:tcBorders>
              <w:top w:val="single" w:sz="4" w:space="0" w:color="auto"/>
            </w:tcBorders>
            <w:vAlign w:val="center"/>
          </w:tcPr>
          <w:p w14:paraId="2E9EB673"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64</w:t>
            </w:r>
          </w:p>
        </w:tc>
        <w:tc>
          <w:tcPr>
            <w:tcW w:w="563" w:type="dxa"/>
            <w:tcBorders>
              <w:top w:val="single" w:sz="4" w:space="0" w:color="auto"/>
            </w:tcBorders>
            <w:vAlign w:val="center"/>
          </w:tcPr>
          <w:p w14:paraId="19CA1EF0"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90</w:t>
            </w:r>
          </w:p>
        </w:tc>
        <w:tc>
          <w:tcPr>
            <w:tcW w:w="567" w:type="dxa"/>
            <w:tcBorders>
              <w:top w:val="single" w:sz="4" w:space="0" w:color="auto"/>
            </w:tcBorders>
            <w:vAlign w:val="center"/>
          </w:tcPr>
          <w:p w14:paraId="7A11A9C3"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72</w:t>
            </w:r>
          </w:p>
        </w:tc>
        <w:tc>
          <w:tcPr>
            <w:tcW w:w="571" w:type="dxa"/>
            <w:tcBorders>
              <w:top w:val="single" w:sz="4" w:space="0" w:color="auto"/>
            </w:tcBorders>
            <w:vAlign w:val="center"/>
          </w:tcPr>
          <w:p w14:paraId="12AA901C"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75</w:t>
            </w:r>
          </w:p>
        </w:tc>
        <w:tc>
          <w:tcPr>
            <w:tcW w:w="606" w:type="dxa"/>
            <w:tcBorders>
              <w:top w:val="single" w:sz="4" w:space="0" w:color="auto"/>
            </w:tcBorders>
            <w:vAlign w:val="center"/>
          </w:tcPr>
          <w:p w14:paraId="346735CC"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48</w:t>
            </w:r>
          </w:p>
        </w:tc>
        <w:tc>
          <w:tcPr>
            <w:tcW w:w="459" w:type="dxa"/>
            <w:tcBorders>
              <w:top w:val="single" w:sz="4" w:space="0" w:color="auto"/>
            </w:tcBorders>
            <w:vAlign w:val="center"/>
          </w:tcPr>
          <w:p w14:paraId="7687B2B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65</w:t>
            </w:r>
          </w:p>
        </w:tc>
        <w:tc>
          <w:tcPr>
            <w:tcW w:w="459" w:type="dxa"/>
            <w:tcBorders>
              <w:top w:val="single" w:sz="4" w:space="0" w:color="auto"/>
            </w:tcBorders>
            <w:vAlign w:val="center"/>
          </w:tcPr>
          <w:p w14:paraId="4EE00DFE"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w:t>
            </w:r>
          </w:p>
        </w:tc>
      </w:tr>
      <w:tr w:rsidR="00155B44" w:rsidRPr="00155B44" w14:paraId="40C45C10" w14:textId="77777777" w:rsidTr="00E11259">
        <w:trPr>
          <w:cantSplit/>
          <w:trHeight w:val="551"/>
        </w:trPr>
        <w:tc>
          <w:tcPr>
            <w:tcW w:w="421" w:type="dxa"/>
            <w:vMerge w:val="restart"/>
            <w:tcBorders>
              <w:top w:val="single" w:sz="4" w:space="0" w:color="auto"/>
            </w:tcBorders>
          </w:tcPr>
          <w:p w14:paraId="143173D5"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5</w:t>
            </w:r>
          </w:p>
          <w:p w14:paraId="48357763" w14:textId="77777777" w:rsidR="00481F59" w:rsidRPr="00155B44" w:rsidRDefault="00481F59" w:rsidP="00481F59">
            <w:pPr>
              <w:rPr>
                <w:rFonts w:ascii="Times New Roman" w:hAnsi="Times New Roman"/>
                <w:sz w:val="24"/>
                <w:szCs w:val="24"/>
              </w:rPr>
            </w:pPr>
          </w:p>
        </w:tc>
        <w:tc>
          <w:tcPr>
            <w:tcW w:w="2097" w:type="dxa"/>
            <w:tcBorders>
              <w:top w:val="single" w:sz="4" w:space="0" w:color="auto"/>
              <w:bottom w:val="single" w:sz="4" w:space="0" w:color="auto"/>
            </w:tcBorders>
          </w:tcPr>
          <w:p w14:paraId="4631F5F8"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ИТОГО:</w:t>
            </w:r>
          </w:p>
          <w:p w14:paraId="05B5FF3E"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кол-во мероприятий</w:t>
            </w:r>
          </w:p>
        </w:tc>
        <w:tc>
          <w:tcPr>
            <w:tcW w:w="709" w:type="dxa"/>
            <w:tcBorders>
              <w:bottom w:val="single" w:sz="4" w:space="0" w:color="auto"/>
            </w:tcBorders>
            <w:vAlign w:val="center"/>
          </w:tcPr>
          <w:p w14:paraId="320DA053"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20</w:t>
            </w:r>
          </w:p>
        </w:tc>
        <w:tc>
          <w:tcPr>
            <w:tcW w:w="567" w:type="dxa"/>
            <w:tcBorders>
              <w:bottom w:val="single" w:sz="4" w:space="0" w:color="auto"/>
            </w:tcBorders>
            <w:vAlign w:val="center"/>
          </w:tcPr>
          <w:p w14:paraId="4FCC6FD6"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79</w:t>
            </w:r>
          </w:p>
        </w:tc>
        <w:tc>
          <w:tcPr>
            <w:tcW w:w="425" w:type="dxa"/>
            <w:vAlign w:val="center"/>
          </w:tcPr>
          <w:p w14:paraId="70EB3CDB"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25</w:t>
            </w:r>
          </w:p>
        </w:tc>
        <w:tc>
          <w:tcPr>
            <w:tcW w:w="567" w:type="dxa"/>
            <w:vAlign w:val="center"/>
          </w:tcPr>
          <w:p w14:paraId="0B8A8EC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37</w:t>
            </w:r>
          </w:p>
        </w:tc>
        <w:tc>
          <w:tcPr>
            <w:tcW w:w="571" w:type="dxa"/>
            <w:vAlign w:val="center"/>
          </w:tcPr>
          <w:p w14:paraId="5D942D73"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32</w:t>
            </w:r>
          </w:p>
        </w:tc>
        <w:tc>
          <w:tcPr>
            <w:tcW w:w="709" w:type="dxa"/>
            <w:vAlign w:val="center"/>
          </w:tcPr>
          <w:p w14:paraId="18A087B8"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34</w:t>
            </w:r>
          </w:p>
        </w:tc>
        <w:tc>
          <w:tcPr>
            <w:tcW w:w="567" w:type="dxa"/>
            <w:vAlign w:val="center"/>
          </w:tcPr>
          <w:p w14:paraId="618369BF"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56</w:t>
            </w:r>
          </w:p>
        </w:tc>
        <w:tc>
          <w:tcPr>
            <w:tcW w:w="563" w:type="dxa"/>
            <w:vAlign w:val="center"/>
          </w:tcPr>
          <w:p w14:paraId="097C9E4E"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34</w:t>
            </w:r>
          </w:p>
        </w:tc>
        <w:tc>
          <w:tcPr>
            <w:tcW w:w="567" w:type="dxa"/>
            <w:vAlign w:val="center"/>
          </w:tcPr>
          <w:p w14:paraId="0CD1C89E"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45</w:t>
            </w:r>
          </w:p>
        </w:tc>
        <w:tc>
          <w:tcPr>
            <w:tcW w:w="571" w:type="dxa"/>
            <w:vAlign w:val="center"/>
          </w:tcPr>
          <w:p w14:paraId="670A044D"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45</w:t>
            </w:r>
          </w:p>
        </w:tc>
        <w:tc>
          <w:tcPr>
            <w:tcW w:w="606" w:type="dxa"/>
            <w:vAlign w:val="center"/>
          </w:tcPr>
          <w:p w14:paraId="0653F2F1"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24</w:t>
            </w:r>
          </w:p>
        </w:tc>
        <w:tc>
          <w:tcPr>
            <w:tcW w:w="459" w:type="dxa"/>
            <w:vAlign w:val="center"/>
          </w:tcPr>
          <w:p w14:paraId="5D9BA96B"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194</w:t>
            </w:r>
          </w:p>
        </w:tc>
        <w:tc>
          <w:tcPr>
            <w:tcW w:w="459" w:type="dxa"/>
            <w:vAlign w:val="center"/>
          </w:tcPr>
          <w:p w14:paraId="37BF4B9B"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24</w:t>
            </w:r>
          </w:p>
        </w:tc>
      </w:tr>
      <w:tr w:rsidR="00155B44" w:rsidRPr="00155B44" w14:paraId="6A8AABE1" w14:textId="77777777" w:rsidTr="00E11259">
        <w:trPr>
          <w:cantSplit/>
          <w:trHeight w:val="373"/>
        </w:trPr>
        <w:tc>
          <w:tcPr>
            <w:tcW w:w="421" w:type="dxa"/>
            <w:vMerge/>
          </w:tcPr>
          <w:p w14:paraId="480CBB16" w14:textId="77777777" w:rsidR="00481F59" w:rsidRPr="00155B44" w:rsidRDefault="00481F59" w:rsidP="00481F59">
            <w:pPr>
              <w:rPr>
                <w:rFonts w:ascii="Times New Roman" w:hAnsi="Times New Roman"/>
                <w:sz w:val="24"/>
                <w:szCs w:val="24"/>
              </w:rPr>
            </w:pPr>
          </w:p>
        </w:tc>
        <w:tc>
          <w:tcPr>
            <w:tcW w:w="2097" w:type="dxa"/>
            <w:tcBorders>
              <w:top w:val="single" w:sz="4" w:space="0" w:color="auto"/>
              <w:bottom w:val="single" w:sz="4" w:space="0" w:color="auto"/>
            </w:tcBorders>
          </w:tcPr>
          <w:p w14:paraId="2B721CB3"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количество обучающихся-участников</w:t>
            </w:r>
          </w:p>
        </w:tc>
        <w:tc>
          <w:tcPr>
            <w:tcW w:w="709" w:type="dxa"/>
            <w:tcBorders>
              <w:top w:val="single" w:sz="4" w:space="0" w:color="auto"/>
              <w:bottom w:val="single" w:sz="4" w:space="0" w:color="auto"/>
            </w:tcBorders>
            <w:vAlign w:val="center"/>
          </w:tcPr>
          <w:p w14:paraId="53C3D378"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629</w:t>
            </w:r>
          </w:p>
        </w:tc>
        <w:tc>
          <w:tcPr>
            <w:tcW w:w="567" w:type="dxa"/>
            <w:tcBorders>
              <w:top w:val="single" w:sz="4" w:space="0" w:color="auto"/>
              <w:bottom w:val="single" w:sz="4" w:space="0" w:color="auto"/>
            </w:tcBorders>
            <w:vAlign w:val="center"/>
          </w:tcPr>
          <w:p w14:paraId="1A9497A2"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424</w:t>
            </w:r>
          </w:p>
        </w:tc>
        <w:tc>
          <w:tcPr>
            <w:tcW w:w="425" w:type="dxa"/>
            <w:tcBorders>
              <w:bottom w:val="single" w:sz="4" w:space="0" w:color="auto"/>
            </w:tcBorders>
            <w:vAlign w:val="center"/>
          </w:tcPr>
          <w:p w14:paraId="5189F10D"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1908</w:t>
            </w:r>
          </w:p>
        </w:tc>
        <w:tc>
          <w:tcPr>
            <w:tcW w:w="567" w:type="dxa"/>
            <w:vAlign w:val="center"/>
          </w:tcPr>
          <w:p w14:paraId="33F1595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461</w:t>
            </w:r>
          </w:p>
        </w:tc>
        <w:tc>
          <w:tcPr>
            <w:tcW w:w="571" w:type="dxa"/>
            <w:vAlign w:val="center"/>
          </w:tcPr>
          <w:p w14:paraId="4CFD1B5F"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910</w:t>
            </w:r>
          </w:p>
        </w:tc>
        <w:tc>
          <w:tcPr>
            <w:tcW w:w="709" w:type="dxa"/>
            <w:vAlign w:val="center"/>
          </w:tcPr>
          <w:p w14:paraId="250FF144"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539</w:t>
            </w:r>
          </w:p>
        </w:tc>
        <w:tc>
          <w:tcPr>
            <w:tcW w:w="567" w:type="dxa"/>
            <w:vAlign w:val="center"/>
          </w:tcPr>
          <w:p w14:paraId="6FA78ACD"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1362</w:t>
            </w:r>
          </w:p>
        </w:tc>
        <w:tc>
          <w:tcPr>
            <w:tcW w:w="563" w:type="dxa"/>
            <w:vAlign w:val="center"/>
          </w:tcPr>
          <w:p w14:paraId="0984D728"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741</w:t>
            </w:r>
          </w:p>
        </w:tc>
        <w:tc>
          <w:tcPr>
            <w:tcW w:w="567" w:type="dxa"/>
            <w:vAlign w:val="center"/>
          </w:tcPr>
          <w:p w14:paraId="483ED699"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694</w:t>
            </w:r>
          </w:p>
        </w:tc>
        <w:tc>
          <w:tcPr>
            <w:tcW w:w="571" w:type="dxa"/>
            <w:vAlign w:val="center"/>
          </w:tcPr>
          <w:p w14:paraId="2DBB86D9"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1012</w:t>
            </w:r>
          </w:p>
        </w:tc>
        <w:tc>
          <w:tcPr>
            <w:tcW w:w="606" w:type="dxa"/>
            <w:vAlign w:val="center"/>
          </w:tcPr>
          <w:p w14:paraId="0E30EF74"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206</w:t>
            </w:r>
          </w:p>
        </w:tc>
        <w:tc>
          <w:tcPr>
            <w:tcW w:w="459" w:type="dxa"/>
            <w:vAlign w:val="center"/>
          </w:tcPr>
          <w:p w14:paraId="065EE699"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1629</w:t>
            </w:r>
          </w:p>
        </w:tc>
        <w:tc>
          <w:tcPr>
            <w:tcW w:w="459" w:type="dxa"/>
            <w:vAlign w:val="center"/>
          </w:tcPr>
          <w:p w14:paraId="01C12A91"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385</w:t>
            </w:r>
          </w:p>
        </w:tc>
      </w:tr>
      <w:tr w:rsidR="00155B44" w:rsidRPr="00155B44" w14:paraId="11F8CEBE" w14:textId="77777777" w:rsidTr="00E11259">
        <w:trPr>
          <w:cantSplit/>
          <w:trHeight w:val="532"/>
        </w:trPr>
        <w:tc>
          <w:tcPr>
            <w:tcW w:w="421" w:type="dxa"/>
            <w:vMerge/>
          </w:tcPr>
          <w:p w14:paraId="64F0C136" w14:textId="77777777" w:rsidR="00481F59" w:rsidRPr="00155B44" w:rsidRDefault="00481F59" w:rsidP="00481F59">
            <w:pPr>
              <w:rPr>
                <w:rFonts w:ascii="Times New Roman" w:hAnsi="Times New Roman"/>
                <w:sz w:val="24"/>
                <w:szCs w:val="24"/>
              </w:rPr>
            </w:pPr>
          </w:p>
        </w:tc>
        <w:tc>
          <w:tcPr>
            <w:tcW w:w="2097" w:type="dxa"/>
            <w:tcBorders>
              <w:top w:val="single" w:sz="4" w:space="0" w:color="auto"/>
              <w:bottom w:val="single" w:sz="4" w:space="0" w:color="auto"/>
            </w:tcBorders>
          </w:tcPr>
          <w:p w14:paraId="033129BC"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количество</w:t>
            </w:r>
          </w:p>
          <w:p w14:paraId="101AC11B" w14:textId="77777777" w:rsidR="00481F59" w:rsidRPr="00155B44" w:rsidRDefault="00481F59" w:rsidP="00481F59">
            <w:pPr>
              <w:rPr>
                <w:rFonts w:ascii="Times New Roman" w:hAnsi="Times New Roman"/>
                <w:sz w:val="24"/>
                <w:szCs w:val="24"/>
              </w:rPr>
            </w:pPr>
            <w:r w:rsidRPr="00155B44">
              <w:rPr>
                <w:rFonts w:ascii="Times New Roman" w:hAnsi="Times New Roman"/>
                <w:sz w:val="24"/>
                <w:szCs w:val="24"/>
              </w:rPr>
              <w:t>победителей</w:t>
            </w:r>
          </w:p>
        </w:tc>
        <w:tc>
          <w:tcPr>
            <w:tcW w:w="709" w:type="dxa"/>
            <w:tcBorders>
              <w:top w:val="single" w:sz="4" w:space="0" w:color="auto"/>
              <w:bottom w:val="single" w:sz="4" w:space="0" w:color="auto"/>
            </w:tcBorders>
            <w:textDirection w:val="btLr"/>
            <w:vAlign w:val="center"/>
          </w:tcPr>
          <w:p w14:paraId="6D6ED7F0"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481</w:t>
            </w:r>
          </w:p>
        </w:tc>
        <w:tc>
          <w:tcPr>
            <w:tcW w:w="567" w:type="dxa"/>
            <w:tcBorders>
              <w:top w:val="single" w:sz="4" w:space="0" w:color="auto"/>
              <w:bottom w:val="single" w:sz="4" w:space="0" w:color="auto"/>
            </w:tcBorders>
            <w:textDirection w:val="btLr"/>
            <w:vAlign w:val="center"/>
          </w:tcPr>
          <w:p w14:paraId="505F0CB2"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230</w:t>
            </w:r>
          </w:p>
        </w:tc>
        <w:tc>
          <w:tcPr>
            <w:tcW w:w="425" w:type="dxa"/>
            <w:tcBorders>
              <w:top w:val="single" w:sz="4" w:space="0" w:color="auto"/>
              <w:bottom w:val="single" w:sz="4" w:space="0" w:color="auto"/>
            </w:tcBorders>
            <w:textDirection w:val="btLr"/>
            <w:vAlign w:val="center"/>
          </w:tcPr>
          <w:p w14:paraId="6976E1E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512</w:t>
            </w:r>
          </w:p>
        </w:tc>
        <w:tc>
          <w:tcPr>
            <w:tcW w:w="567" w:type="dxa"/>
            <w:textDirection w:val="btLr"/>
            <w:vAlign w:val="center"/>
          </w:tcPr>
          <w:p w14:paraId="10C54193"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247</w:t>
            </w:r>
          </w:p>
        </w:tc>
        <w:tc>
          <w:tcPr>
            <w:tcW w:w="571" w:type="dxa"/>
            <w:textDirection w:val="btLr"/>
            <w:vAlign w:val="center"/>
          </w:tcPr>
          <w:p w14:paraId="7A715208"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822</w:t>
            </w:r>
          </w:p>
        </w:tc>
        <w:tc>
          <w:tcPr>
            <w:tcW w:w="709" w:type="dxa"/>
            <w:textDirection w:val="btLr"/>
            <w:vAlign w:val="center"/>
          </w:tcPr>
          <w:p w14:paraId="6864EE7F"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272</w:t>
            </w:r>
          </w:p>
        </w:tc>
        <w:tc>
          <w:tcPr>
            <w:tcW w:w="567" w:type="dxa"/>
            <w:textDirection w:val="btLr"/>
            <w:vAlign w:val="center"/>
          </w:tcPr>
          <w:p w14:paraId="031E6611"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507</w:t>
            </w:r>
          </w:p>
        </w:tc>
        <w:tc>
          <w:tcPr>
            <w:tcW w:w="563" w:type="dxa"/>
            <w:textDirection w:val="btLr"/>
            <w:vAlign w:val="center"/>
          </w:tcPr>
          <w:p w14:paraId="403E4B2E"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329</w:t>
            </w:r>
          </w:p>
        </w:tc>
        <w:tc>
          <w:tcPr>
            <w:tcW w:w="567" w:type="dxa"/>
            <w:textDirection w:val="btLr"/>
            <w:vAlign w:val="center"/>
          </w:tcPr>
          <w:p w14:paraId="30D6F59C"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478</w:t>
            </w:r>
          </w:p>
        </w:tc>
        <w:tc>
          <w:tcPr>
            <w:tcW w:w="571" w:type="dxa"/>
            <w:textDirection w:val="btLr"/>
            <w:vAlign w:val="center"/>
          </w:tcPr>
          <w:p w14:paraId="4199409B"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334</w:t>
            </w:r>
          </w:p>
        </w:tc>
        <w:tc>
          <w:tcPr>
            <w:tcW w:w="606" w:type="dxa"/>
            <w:textDirection w:val="btLr"/>
            <w:vAlign w:val="center"/>
          </w:tcPr>
          <w:p w14:paraId="2F505978"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163</w:t>
            </w:r>
          </w:p>
        </w:tc>
        <w:tc>
          <w:tcPr>
            <w:tcW w:w="459" w:type="dxa"/>
            <w:textDirection w:val="btLr"/>
            <w:vAlign w:val="center"/>
          </w:tcPr>
          <w:p w14:paraId="38851E4C"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1062</w:t>
            </w:r>
          </w:p>
        </w:tc>
        <w:tc>
          <w:tcPr>
            <w:tcW w:w="459" w:type="dxa"/>
            <w:textDirection w:val="btLr"/>
            <w:vAlign w:val="center"/>
          </w:tcPr>
          <w:p w14:paraId="65E80AF2"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270</w:t>
            </w:r>
          </w:p>
        </w:tc>
      </w:tr>
      <w:tr w:rsidR="00E11259" w:rsidRPr="00155B44" w14:paraId="754A33DD" w14:textId="77777777" w:rsidTr="00E11259">
        <w:trPr>
          <w:cantSplit/>
          <w:trHeight w:val="412"/>
        </w:trPr>
        <w:tc>
          <w:tcPr>
            <w:tcW w:w="421" w:type="dxa"/>
            <w:vMerge/>
            <w:tcBorders>
              <w:bottom w:val="single" w:sz="4" w:space="0" w:color="auto"/>
            </w:tcBorders>
          </w:tcPr>
          <w:p w14:paraId="112006EC" w14:textId="77777777" w:rsidR="00481F59" w:rsidRPr="00155B44" w:rsidRDefault="00481F59" w:rsidP="00481F59">
            <w:pPr>
              <w:rPr>
                <w:rFonts w:ascii="Times New Roman" w:hAnsi="Times New Roman"/>
                <w:sz w:val="24"/>
                <w:szCs w:val="24"/>
              </w:rPr>
            </w:pPr>
          </w:p>
        </w:tc>
        <w:tc>
          <w:tcPr>
            <w:tcW w:w="2097" w:type="dxa"/>
            <w:tcBorders>
              <w:top w:val="single" w:sz="4" w:space="0" w:color="auto"/>
              <w:bottom w:val="single" w:sz="4" w:space="0" w:color="auto"/>
            </w:tcBorders>
          </w:tcPr>
          <w:p w14:paraId="14B6528B" w14:textId="0B6E4653" w:rsidR="00481F59" w:rsidRPr="00155B44" w:rsidRDefault="0022546D" w:rsidP="00481F59">
            <w:pPr>
              <w:rPr>
                <w:rFonts w:ascii="Times New Roman" w:hAnsi="Times New Roman"/>
                <w:sz w:val="24"/>
                <w:szCs w:val="24"/>
              </w:rPr>
            </w:pPr>
            <w:r w:rsidRPr="00155B44">
              <w:rPr>
                <w:rFonts w:ascii="Times New Roman" w:hAnsi="Times New Roman"/>
                <w:sz w:val="24"/>
                <w:szCs w:val="24"/>
              </w:rPr>
              <w:t>(</w:t>
            </w:r>
            <w:r w:rsidRPr="00155B44">
              <w:rPr>
                <w:rFonts w:ascii="Times New Roman" w:hAnsi="Times New Roman"/>
                <w:sz w:val="18"/>
                <w:szCs w:val="18"/>
              </w:rPr>
              <w:t xml:space="preserve">%) </w:t>
            </w:r>
            <w:r w:rsidR="00481F59" w:rsidRPr="00155B44">
              <w:rPr>
                <w:rFonts w:ascii="Times New Roman" w:hAnsi="Times New Roman"/>
                <w:sz w:val="24"/>
                <w:szCs w:val="24"/>
              </w:rPr>
              <w:t>уровень результативности</w:t>
            </w:r>
          </w:p>
        </w:tc>
        <w:tc>
          <w:tcPr>
            <w:tcW w:w="709" w:type="dxa"/>
            <w:tcBorders>
              <w:top w:val="single" w:sz="4" w:space="0" w:color="auto"/>
              <w:bottom w:val="single" w:sz="4" w:space="0" w:color="auto"/>
            </w:tcBorders>
            <w:textDirection w:val="btLr"/>
            <w:vAlign w:val="center"/>
          </w:tcPr>
          <w:p w14:paraId="31896AED"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76</w:t>
            </w:r>
          </w:p>
        </w:tc>
        <w:tc>
          <w:tcPr>
            <w:tcW w:w="567" w:type="dxa"/>
            <w:tcBorders>
              <w:top w:val="single" w:sz="4" w:space="0" w:color="auto"/>
              <w:bottom w:val="single" w:sz="4" w:space="0" w:color="auto"/>
            </w:tcBorders>
            <w:textDirection w:val="btLr"/>
            <w:vAlign w:val="center"/>
          </w:tcPr>
          <w:p w14:paraId="7FD7C40F"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54</w:t>
            </w:r>
          </w:p>
        </w:tc>
        <w:tc>
          <w:tcPr>
            <w:tcW w:w="425" w:type="dxa"/>
            <w:tcBorders>
              <w:top w:val="single" w:sz="4" w:space="0" w:color="auto"/>
              <w:bottom w:val="single" w:sz="4" w:space="0" w:color="auto"/>
            </w:tcBorders>
            <w:textDirection w:val="btLr"/>
            <w:vAlign w:val="center"/>
          </w:tcPr>
          <w:p w14:paraId="13897BF9"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27</w:t>
            </w:r>
          </w:p>
        </w:tc>
        <w:tc>
          <w:tcPr>
            <w:tcW w:w="567" w:type="dxa"/>
            <w:textDirection w:val="btLr"/>
            <w:vAlign w:val="center"/>
          </w:tcPr>
          <w:p w14:paraId="1C65B123"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59</w:t>
            </w:r>
          </w:p>
        </w:tc>
        <w:tc>
          <w:tcPr>
            <w:tcW w:w="571" w:type="dxa"/>
            <w:textDirection w:val="btLr"/>
            <w:vAlign w:val="center"/>
          </w:tcPr>
          <w:p w14:paraId="04494F9B"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90</w:t>
            </w:r>
          </w:p>
        </w:tc>
        <w:tc>
          <w:tcPr>
            <w:tcW w:w="709" w:type="dxa"/>
            <w:textDirection w:val="btLr"/>
            <w:vAlign w:val="center"/>
          </w:tcPr>
          <w:p w14:paraId="0B7F902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50</w:t>
            </w:r>
          </w:p>
        </w:tc>
        <w:tc>
          <w:tcPr>
            <w:tcW w:w="567" w:type="dxa"/>
            <w:textDirection w:val="btLr"/>
            <w:vAlign w:val="center"/>
          </w:tcPr>
          <w:p w14:paraId="37C9ED6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37</w:t>
            </w:r>
          </w:p>
        </w:tc>
        <w:tc>
          <w:tcPr>
            <w:tcW w:w="563" w:type="dxa"/>
            <w:textDirection w:val="btLr"/>
            <w:vAlign w:val="center"/>
          </w:tcPr>
          <w:p w14:paraId="58A55BF6"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44</w:t>
            </w:r>
          </w:p>
        </w:tc>
        <w:tc>
          <w:tcPr>
            <w:tcW w:w="567" w:type="dxa"/>
            <w:textDirection w:val="btLr"/>
            <w:vAlign w:val="center"/>
          </w:tcPr>
          <w:p w14:paraId="5AC5DA83"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68</w:t>
            </w:r>
          </w:p>
        </w:tc>
        <w:tc>
          <w:tcPr>
            <w:tcW w:w="571" w:type="dxa"/>
            <w:textDirection w:val="btLr"/>
            <w:vAlign w:val="center"/>
          </w:tcPr>
          <w:p w14:paraId="735CADE0"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33</w:t>
            </w:r>
          </w:p>
        </w:tc>
        <w:tc>
          <w:tcPr>
            <w:tcW w:w="606" w:type="dxa"/>
            <w:textDirection w:val="btLr"/>
            <w:vAlign w:val="center"/>
          </w:tcPr>
          <w:p w14:paraId="458765DB"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79</w:t>
            </w:r>
          </w:p>
        </w:tc>
        <w:tc>
          <w:tcPr>
            <w:tcW w:w="459" w:type="dxa"/>
            <w:textDirection w:val="btLr"/>
            <w:vAlign w:val="center"/>
          </w:tcPr>
          <w:p w14:paraId="765B6995"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65</w:t>
            </w:r>
          </w:p>
        </w:tc>
        <w:tc>
          <w:tcPr>
            <w:tcW w:w="459" w:type="dxa"/>
            <w:textDirection w:val="btLr"/>
            <w:vAlign w:val="center"/>
          </w:tcPr>
          <w:p w14:paraId="2BEE6FF7" w14:textId="77777777" w:rsidR="00481F59" w:rsidRPr="00155B44" w:rsidRDefault="00481F59" w:rsidP="00E11259">
            <w:pPr>
              <w:ind w:left="-80" w:right="-134"/>
              <w:jc w:val="center"/>
              <w:rPr>
                <w:rFonts w:ascii="Times New Roman" w:hAnsi="Times New Roman"/>
                <w:sz w:val="18"/>
                <w:szCs w:val="18"/>
              </w:rPr>
            </w:pPr>
            <w:r w:rsidRPr="00155B44">
              <w:rPr>
                <w:rFonts w:ascii="Times New Roman" w:hAnsi="Times New Roman"/>
                <w:sz w:val="18"/>
                <w:szCs w:val="18"/>
              </w:rPr>
              <w:t>70</w:t>
            </w:r>
          </w:p>
        </w:tc>
      </w:tr>
    </w:tbl>
    <w:p w14:paraId="3AB49D05" w14:textId="77777777" w:rsidR="00481F59" w:rsidRPr="00155B44" w:rsidRDefault="00481F59" w:rsidP="00481F59">
      <w:pPr>
        <w:spacing w:after="0" w:line="240" w:lineRule="auto"/>
        <w:ind w:left="-142" w:firstLine="592"/>
        <w:contextualSpacing/>
        <w:jc w:val="both"/>
        <w:rPr>
          <w:rFonts w:ascii="Times New Roman" w:hAnsi="Times New Roman" w:cs="Times New Roman"/>
          <w:sz w:val="24"/>
          <w:szCs w:val="24"/>
          <w:lang w:eastAsia="en-US"/>
        </w:rPr>
      </w:pPr>
    </w:p>
    <w:p w14:paraId="3DF8ACD9" w14:textId="1FB67E00" w:rsidR="00481F59" w:rsidRPr="00155B44" w:rsidRDefault="00481F59" w:rsidP="00E11259">
      <w:pPr>
        <w:spacing w:after="0" w:line="240" w:lineRule="auto"/>
        <w:ind w:firstLine="592"/>
        <w:contextualSpacing/>
        <w:jc w:val="both"/>
        <w:rPr>
          <w:rFonts w:ascii="Times New Roman" w:hAnsi="Times New Roman" w:cs="Times New Roman"/>
          <w:sz w:val="24"/>
          <w:szCs w:val="24"/>
          <w:lang w:eastAsia="en-US"/>
        </w:rPr>
      </w:pPr>
      <w:r w:rsidRPr="00155B44">
        <w:rPr>
          <w:rFonts w:ascii="Times New Roman" w:hAnsi="Times New Roman" w:cs="Times New Roman"/>
          <w:sz w:val="24"/>
          <w:szCs w:val="24"/>
          <w:lang w:eastAsia="en-US"/>
        </w:rPr>
        <w:t xml:space="preserve">Обучающиеся организаций дополнительного образования приняли участие в   649 конкурсных мероприятиях различного уровня (от учрежденческого до международного). </w:t>
      </w:r>
      <w:r w:rsidR="00E11259" w:rsidRPr="00155B44">
        <w:rPr>
          <w:rFonts w:ascii="Times New Roman" w:hAnsi="Times New Roman" w:cs="Times New Roman"/>
          <w:sz w:val="24"/>
          <w:szCs w:val="24"/>
          <w:lang w:eastAsia="en-US"/>
        </w:rPr>
        <w:t xml:space="preserve">     </w:t>
      </w:r>
      <w:r w:rsidRPr="00155B44">
        <w:rPr>
          <w:rFonts w:ascii="Times New Roman" w:hAnsi="Times New Roman" w:cs="Times New Roman"/>
          <w:sz w:val="24"/>
          <w:szCs w:val="24"/>
          <w:lang w:eastAsia="en-US"/>
        </w:rPr>
        <w:t>Суммарный охват участников – 10900 человек, 5707 чел. из которых стали победителями и призерами конкурсных мероприятий (гран-при, 1,2,3 место, лауреат, дипломант).</w:t>
      </w:r>
    </w:p>
    <w:p w14:paraId="080BC71E" w14:textId="77777777" w:rsidR="00481F59" w:rsidRPr="00155B44" w:rsidRDefault="00481F59" w:rsidP="00481F59">
      <w:pPr>
        <w:spacing w:after="0" w:line="240" w:lineRule="auto"/>
        <w:ind w:left="-142" w:firstLine="592"/>
        <w:contextualSpacing/>
        <w:jc w:val="both"/>
        <w:rPr>
          <w:rFonts w:ascii="Times New Roman" w:hAnsi="Times New Roman" w:cs="Times New Roman"/>
          <w:sz w:val="24"/>
          <w:szCs w:val="24"/>
          <w:lang w:eastAsia="en-US"/>
        </w:rPr>
      </w:pPr>
      <w:r w:rsidRPr="00155B44">
        <w:rPr>
          <w:rFonts w:ascii="Times New Roman" w:hAnsi="Times New Roman" w:cs="Times New Roman"/>
          <w:sz w:val="24"/>
          <w:szCs w:val="24"/>
          <w:lang w:eastAsia="en-US"/>
        </w:rPr>
        <w:t>Уровень результативности составил 52%.</w:t>
      </w:r>
    </w:p>
    <w:p w14:paraId="634327F1" w14:textId="612EC616" w:rsidR="00323831" w:rsidRPr="00155B44" w:rsidRDefault="00323831" w:rsidP="00E11259">
      <w:pPr>
        <w:spacing w:after="0" w:line="240" w:lineRule="auto"/>
        <w:rPr>
          <w:rFonts w:ascii="Times New Roman" w:hAnsi="Times New Roman" w:cs="Times New Roman"/>
          <w:b/>
          <w:sz w:val="24"/>
          <w:szCs w:val="24"/>
        </w:rPr>
      </w:pPr>
    </w:p>
    <w:p w14:paraId="00AC382E" w14:textId="1354E162" w:rsidR="00253569" w:rsidRPr="00155B44" w:rsidRDefault="00253569" w:rsidP="0024318F">
      <w:pPr>
        <w:spacing w:after="0" w:line="240" w:lineRule="auto"/>
        <w:jc w:val="right"/>
        <w:rPr>
          <w:rFonts w:ascii="Times New Roman" w:hAnsi="Times New Roman" w:cs="Times New Roman"/>
          <w:sz w:val="24"/>
          <w:szCs w:val="24"/>
        </w:rPr>
      </w:pPr>
      <w:r w:rsidRPr="00155B44">
        <w:rPr>
          <w:rFonts w:ascii="Times New Roman" w:hAnsi="Times New Roman" w:cs="Times New Roman"/>
          <w:sz w:val="24"/>
          <w:szCs w:val="24"/>
        </w:rPr>
        <w:t xml:space="preserve">Таблица № </w:t>
      </w:r>
      <w:r w:rsidR="0043011C" w:rsidRPr="00155B44">
        <w:rPr>
          <w:rFonts w:ascii="Times New Roman" w:hAnsi="Times New Roman" w:cs="Times New Roman"/>
          <w:sz w:val="24"/>
          <w:szCs w:val="24"/>
        </w:rPr>
        <w:t>2</w:t>
      </w:r>
      <w:r w:rsidR="00E11259" w:rsidRPr="00155B44">
        <w:rPr>
          <w:rFonts w:ascii="Times New Roman" w:hAnsi="Times New Roman" w:cs="Times New Roman"/>
          <w:sz w:val="24"/>
          <w:szCs w:val="24"/>
        </w:rPr>
        <w:t>3</w:t>
      </w:r>
    </w:p>
    <w:p w14:paraId="69F3FE1F" w14:textId="77777777" w:rsidR="00142C53" w:rsidRPr="00155B44" w:rsidRDefault="00142C53" w:rsidP="0024318F">
      <w:pPr>
        <w:spacing w:after="0" w:line="240" w:lineRule="auto"/>
        <w:jc w:val="center"/>
        <w:rPr>
          <w:rFonts w:ascii="Times New Roman" w:hAnsi="Times New Roman" w:cs="Times New Roman"/>
          <w:b/>
          <w:sz w:val="16"/>
          <w:szCs w:val="16"/>
        </w:rPr>
      </w:pPr>
    </w:p>
    <w:p w14:paraId="5068DB0E" w14:textId="77777777" w:rsidR="00253569" w:rsidRPr="00155B44" w:rsidRDefault="00253569" w:rsidP="0024318F">
      <w:pPr>
        <w:spacing w:after="0" w:line="240" w:lineRule="auto"/>
        <w:jc w:val="center"/>
        <w:rPr>
          <w:rFonts w:ascii="Times New Roman" w:hAnsi="Times New Roman" w:cs="Times New Roman"/>
          <w:b/>
          <w:sz w:val="24"/>
          <w:szCs w:val="24"/>
        </w:rPr>
      </w:pPr>
      <w:r w:rsidRPr="00155B44">
        <w:rPr>
          <w:rFonts w:ascii="Times New Roman" w:hAnsi="Times New Roman" w:cs="Times New Roman"/>
          <w:b/>
          <w:sz w:val="24"/>
          <w:szCs w:val="24"/>
        </w:rPr>
        <w:t>Сохранность и стабильность контингента обучающихся</w:t>
      </w:r>
    </w:p>
    <w:p w14:paraId="61A88DB0" w14:textId="77777777" w:rsidR="00253569" w:rsidRPr="00155B44" w:rsidRDefault="00253569" w:rsidP="0024318F">
      <w:pPr>
        <w:spacing w:after="0" w:line="240" w:lineRule="auto"/>
        <w:jc w:val="center"/>
        <w:rPr>
          <w:rFonts w:ascii="Times New Roman" w:hAnsi="Times New Roman" w:cs="Times New Roman"/>
          <w:b/>
          <w:sz w:val="24"/>
          <w:szCs w:val="24"/>
        </w:rPr>
      </w:pPr>
      <w:r w:rsidRPr="00155B44">
        <w:rPr>
          <w:rFonts w:ascii="Times New Roman" w:hAnsi="Times New Roman" w:cs="Times New Roman"/>
          <w:b/>
          <w:sz w:val="24"/>
          <w:szCs w:val="24"/>
        </w:rPr>
        <w:t>организаций до</w:t>
      </w:r>
      <w:r w:rsidR="00325995" w:rsidRPr="00155B44">
        <w:rPr>
          <w:rFonts w:ascii="Times New Roman" w:hAnsi="Times New Roman" w:cs="Times New Roman"/>
          <w:b/>
          <w:sz w:val="24"/>
          <w:szCs w:val="24"/>
        </w:rPr>
        <w:t>полнительного образования в 2023</w:t>
      </w:r>
      <w:r w:rsidRPr="00155B44">
        <w:rPr>
          <w:rFonts w:ascii="Times New Roman" w:hAnsi="Times New Roman" w:cs="Times New Roman"/>
          <w:b/>
          <w:sz w:val="24"/>
          <w:szCs w:val="24"/>
        </w:rPr>
        <w:t xml:space="preserve"> году</w:t>
      </w:r>
    </w:p>
    <w:p w14:paraId="1A507E78" w14:textId="77777777" w:rsidR="00253569" w:rsidRPr="00155B44" w:rsidRDefault="00253569" w:rsidP="0024318F">
      <w:pPr>
        <w:spacing w:after="0" w:line="240" w:lineRule="auto"/>
        <w:jc w:val="center"/>
        <w:rPr>
          <w:rFonts w:ascii="Times New Roman" w:hAnsi="Times New Roman"/>
          <w:noProof/>
          <w:sz w:val="16"/>
          <w:szCs w:val="16"/>
        </w:rPr>
      </w:pPr>
    </w:p>
    <w:tbl>
      <w:tblPr>
        <w:tblStyle w:val="a9"/>
        <w:tblW w:w="9356" w:type="dxa"/>
        <w:tblInd w:w="108" w:type="dxa"/>
        <w:tblLayout w:type="fixed"/>
        <w:tblLook w:val="04A0" w:firstRow="1" w:lastRow="0" w:firstColumn="1" w:lastColumn="0" w:noHBand="0" w:noVBand="1"/>
      </w:tblPr>
      <w:tblGrid>
        <w:gridCol w:w="567"/>
        <w:gridCol w:w="3119"/>
        <w:gridCol w:w="2835"/>
        <w:gridCol w:w="2835"/>
      </w:tblGrid>
      <w:tr w:rsidR="00155B44" w:rsidRPr="00155B44" w14:paraId="50F805C6" w14:textId="77777777" w:rsidTr="004506F6">
        <w:trPr>
          <w:trHeight w:val="1016"/>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D1079CB" w14:textId="77777777" w:rsidR="00253569" w:rsidRPr="00155B44" w:rsidRDefault="00253569" w:rsidP="0024318F">
            <w:pPr>
              <w:pStyle w:val="a5"/>
              <w:ind w:left="0"/>
              <w:jc w:val="center"/>
              <w:rPr>
                <w:rFonts w:ascii="Times New Roman" w:hAnsi="Times New Roman" w:cs="Times New Roman"/>
                <w:sz w:val="20"/>
                <w:szCs w:val="20"/>
              </w:rPr>
            </w:pPr>
            <w:r w:rsidRPr="00155B44">
              <w:rPr>
                <w:rFonts w:ascii="Times New Roman" w:hAnsi="Times New Roman" w:cs="Times New Roman"/>
                <w:sz w:val="20"/>
                <w:szCs w:val="20"/>
              </w:rPr>
              <w:t xml:space="preserve">№ </w:t>
            </w:r>
          </w:p>
          <w:p w14:paraId="1C1D1D11" w14:textId="77777777" w:rsidR="00253569" w:rsidRPr="00155B44" w:rsidRDefault="00253569" w:rsidP="0024318F">
            <w:pPr>
              <w:pStyle w:val="a5"/>
              <w:ind w:left="0"/>
              <w:jc w:val="center"/>
              <w:rPr>
                <w:rFonts w:ascii="Times New Roman" w:hAnsi="Times New Roman" w:cs="Times New Roman"/>
                <w:sz w:val="20"/>
                <w:szCs w:val="20"/>
              </w:rPr>
            </w:pPr>
            <w:r w:rsidRPr="00155B44">
              <w:rPr>
                <w:rFonts w:ascii="Times New Roman" w:hAnsi="Times New Roman" w:cs="Times New Roman"/>
                <w:sz w:val="20"/>
                <w:szCs w:val="20"/>
              </w:rPr>
              <w:t>п/п</w:t>
            </w:r>
          </w:p>
        </w:tc>
        <w:tc>
          <w:tcPr>
            <w:tcW w:w="3119" w:type="dxa"/>
            <w:tcBorders>
              <w:top w:val="single" w:sz="4" w:space="0" w:color="000000" w:themeColor="text1"/>
              <w:left w:val="single" w:sz="4" w:space="0" w:color="auto"/>
              <w:bottom w:val="single" w:sz="4" w:space="0" w:color="000000" w:themeColor="text1"/>
              <w:right w:val="single" w:sz="4" w:space="0" w:color="000000" w:themeColor="text1"/>
            </w:tcBorders>
          </w:tcPr>
          <w:p w14:paraId="23F0D11F" w14:textId="77777777" w:rsidR="00253569" w:rsidRPr="00155B44" w:rsidRDefault="00253569"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ОДО</w:t>
            </w:r>
          </w:p>
        </w:tc>
        <w:tc>
          <w:tcPr>
            <w:tcW w:w="2835" w:type="dxa"/>
            <w:tcBorders>
              <w:top w:val="single" w:sz="4" w:space="0" w:color="000000" w:themeColor="text1"/>
              <w:left w:val="single" w:sz="4" w:space="0" w:color="000000" w:themeColor="text1"/>
              <w:right w:val="single" w:sz="4" w:space="0" w:color="auto"/>
            </w:tcBorders>
            <w:hideMark/>
          </w:tcPr>
          <w:p w14:paraId="689351B9" w14:textId="792A8F86" w:rsidR="00253569" w:rsidRPr="00155B44" w:rsidRDefault="00253569"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Уровень сохранности контингента обучающи</w:t>
            </w:r>
            <w:r w:rsidR="00B33B4E" w:rsidRPr="00155B44">
              <w:rPr>
                <w:rFonts w:ascii="Times New Roman" w:hAnsi="Times New Roman" w:cs="Times New Roman"/>
                <w:sz w:val="24"/>
                <w:szCs w:val="24"/>
              </w:rPr>
              <w:t>хся</w:t>
            </w:r>
            <w:r w:rsidR="0022307A" w:rsidRPr="00155B44">
              <w:rPr>
                <w:rFonts w:ascii="Times New Roman" w:hAnsi="Times New Roman" w:cs="Times New Roman"/>
                <w:sz w:val="24"/>
                <w:szCs w:val="24"/>
              </w:rPr>
              <w:t xml:space="preserve"> (%)</w:t>
            </w:r>
          </w:p>
        </w:tc>
        <w:tc>
          <w:tcPr>
            <w:tcW w:w="2835" w:type="dxa"/>
            <w:tcBorders>
              <w:top w:val="single" w:sz="4" w:space="0" w:color="000000" w:themeColor="text1"/>
              <w:left w:val="single" w:sz="4" w:space="0" w:color="auto"/>
              <w:right w:val="single" w:sz="4" w:space="0" w:color="000000" w:themeColor="text1"/>
            </w:tcBorders>
          </w:tcPr>
          <w:p w14:paraId="76B320A3" w14:textId="0B0E8148" w:rsidR="00253569" w:rsidRPr="00155B44" w:rsidRDefault="00253569"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Уровень стабильности контингента обучающихся</w:t>
            </w:r>
            <w:r w:rsidR="0022307A" w:rsidRPr="00155B44">
              <w:rPr>
                <w:rFonts w:ascii="Times New Roman" w:hAnsi="Times New Roman" w:cs="Times New Roman"/>
                <w:sz w:val="24"/>
                <w:szCs w:val="24"/>
              </w:rPr>
              <w:t xml:space="preserve"> (%)</w:t>
            </w:r>
          </w:p>
        </w:tc>
      </w:tr>
      <w:tr w:rsidR="00155B44" w:rsidRPr="00155B44" w14:paraId="747723F9" w14:textId="77777777" w:rsidTr="004506F6">
        <w:trPr>
          <w:trHeight w:val="353"/>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60260CF" w14:textId="77777777" w:rsidR="00253569" w:rsidRPr="00155B44" w:rsidRDefault="00253569" w:rsidP="0024318F">
            <w:pPr>
              <w:pStyle w:val="a5"/>
              <w:ind w:left="0"/>
              <w:jc w:val="center"/>
              <w:rPr>
                <w:rFonts w:ascii="Times New Roman" w:hAnsi="Times New Roman"/>
                <w:sz w:val="20"/>
                <w:szCs w:val="20"/>
              </w:rPr>
            </w:pPr>
            <w:r w:rsidRPr="00155B44">
              <w:rPr>
                <w:rFonts w:ascii="Times New Roman" w:hAnsi="Times New Roman"/>
                <w:sz w:val="20"/>
                <w:szCs w:val="20"/>
              </w:rPr>
              <w:t>1</w:t>
            </w:r>
          </w:p>
        </w:tc>
        <w:tc>
          <w:tcPr>
            <w:tcW w:w="3119" w:type="dxa"/>
            <w:tcBorders>
              <w:top w:val="single" w:sz="4" w:space="0" w:color="000000" w:themeColor="text1"/>
              <w:left w:val="single" w:sz="4" w:space="0" w:color="auto"/>
              <w:bottom w:val="single" w:sz="4" w:space="0" w:color="000000" w:themeColor="text1"/>
              <w:right w:val="single" w:sz="4" w:space="0" w:color="000000" w:themeColor="text1"/>
            </w:tcBorders>
          </w:tcPr>
          <w:p w14:paraId="3448C3E9" w14:textId="77777777" w:rsidR="00253569" w:rsidRPr="00155B44" w:rsidRDefault="00253569" w:rsidP="0024318F">
            <w:pPr>
              <w:pStyle w:val="a5"/>
              <w:ind w:left="0"/>
              <w:jc w:val="both"/>
              <w:rPr>
                <w:rFonts w:ascii="Times New Roman" w:hAnsi="Times New Roman"/>
                <w:sz w:val="24"/>
                <w:szCs w:val="24"/>
              </w:rPr>
            </w:pPr>
            <w:r w:rsidRPr="00155B44">
              <w:rPr>
                <w:rFonts w:ascii="Times New Roman" w:hAnsi="Times New Roman"/>
                <w:sz w:val="24"/>
                <w:szCs w:val="24"/>
              </w:rPr>
              <w:t>ДЮЦ г. Днестровск</w:t>
            </w:r>
          </w:p>
        </w:tc>
        <w:tc>
          <w:tcPr>
            <w:tcW w:w="2835" w:type="dxa"/>
            <w:tcBorders>
              <w:top w:val="single" w:sz="4" w:space="0" w:color="000000" w:themeColor="text1"/>
              <w:left w:val="single" w:sz="4" w:space="0" w:color="000000" w:themeColor="text1"/>
              <w:bottom w:val="single" w:sz="4" w:space="0" w:color="000000" w:themeColor="text1"/>
              <w:right w:val="single" w:sz="4" w:space="0" w:color="auto"/>
            </w:tcBorders>
          </w:tcPr>
          <w:p w14:paraId="66908BE5" w14:textId="77777777" w:rsidR="00253569" w:rsidRPr="00155B44" w:rsidRDefault="00325995"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100</w:t>
            </w:r>
          </w:p>
        </w:tc>
        <w:tc>
          <w:tcPr>
            <w:tcW w:w="2835" w:type="dxa"/>
            <w:tcBorders>
              <w:top w:val="single" w:sz="4" w:space="0" w:color="000000" w:themeColor="text1"/>
              <w:left w:val="single" w:sz="4" w:space="0" w:color="auto"/>
              <w:bottom w:val="single" w:sz="4" w:space="0" w:color="000000" w:themeColor="text1"/>
              <w:right w:val="single" w:sz="4" w:space="0" w:color="000000" w:themeColor="text1"/>
            </w:tcBorders>
          </w:tcPr>
          <w:p w14:paraId="5253D09E" w14:textId="77777777" w:rsidR="00253569" w:rsidRPr="00155B44" w:rsidRDefault="00325995"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83</w:t>
            </w:r>
          </w:p>
        </w:tc>
      </w:tr>
      <w:tr w:rsidR="00155B44" w:rsidRPr="00155B44" w14:paraId="01117251" w14:textId="77777777" w:rsidTr="004506F6">
        <w:trPr>
          <w:trHeight w:val="353"/>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9ABFAD9" w14:textId="77777777" w:rsidR="00253569" w:rsidRPr="00155B44" w:rsidRDefault="00253569" w:rsidP="0024318F">
            <w:pPr>
              <w:pStyle w:val="a5"/>
              <w:ind w:left="0"/>
              <w:jc w:val="center"/>
              <w:rPr>
                <w:rFonts w:ascii="Times New Roman" w:hAnsi="Times New Roman"/>
                <w:sz w:val="20"/>
                <w:szCs w:val="20"/>
              </w:rPr>
            </w:pPr>
            <w:r w:rsidRPr="00155B44">
              <w:rPr>
                <w:rFonts w:ascii="Times New Roman" w:hAnsi="Times New Roman"/>
                <w:sz w:val="20"/>
                <w:szCs w:val="20"/>
              </w:rPr>
              <w:t>2</w:t>
            </w:r>
          </w:p>
        </w:tc>
        <w:tc>
          <w:tcPr>
            <w:tcW w:w="3119" w:type="dxa"/>
            <w:tcBorders>
              <w:top w:val="single" w:sz="4" w:space="0" w:color="000000" w:themeColor="text1"/>
              <w:left w:val="single" w:sz="4" w:space="0" w:color="auto"/>
              <w:bottom w:val="single" w:sz="4" w:space="0" w:color="000000" w:themeColor="text1"/>
              <w:right w:val="single" w:sz="4" w:space="0" w:color="000000" w:themeColor="text1"/>
            </w:tcBorders>
          </w:tcPr>
          <w:p w14:paraId="75C3262E" w14:textId="77777777" w:rsidR="00253569" w:rsidRPr="00155B44" w:rsidRDefault="00253569" w:rsidP="0024318F">
            <w:pPr>
              <w:pStyle w:val="a5"/>
              <w:ind w:left="0"/>
              <w:jc w:val="both"/>
              <w:rPr>
                <w:rFonts w:ascii="Times New Roman" w:hAnsi="Times New Roman"/>
                <w:sz w:val="24"/>
                <w:szCs w:val="24"/>
              </w:rPr>
            </w:pPr>
            <w:r w:rsidRPr="00155B44">
              <w:rPr>
                <w:rFonts w:ascii="Times New Roman" w:hAnsi="Times New Roman"/>
                <w:sz w:val="24"/>
                <w:szCs w:val="24"/>
              </w:rPr>
              <w:t>ДДЮТ с. Чобручи</w:t>
            </w:r>
          </w:p>
        </w:tc>
        <w:tc>
          <w:tcPr>
            <w:tcW w:w="2835" w:type="dxa"/>
            <w:tcBorders>
              <w:top w:val="single" w:sz="4" w:space="0" w:color="000000" w:themeColor="text1"/>
              <w:left w:val="single" w:sz="4" w:space="0" w:color="000000" w:themeColor="text1"/>
              <w:bottom w:val="single" w:sz="4" w:space="0" w:color="000000" w:themeColor="text1"/>
              <w:right w:val="single" w:sz="4" w:space="0" w:color="auto"/>
            </w:tcBorders>
          </w:tcPr>
          <w:p w14:paraId="5A9C9A43" w14:textId="77777777" w:rsidR="00253569" w:rsidRPr="00155B44" w:rsidRDefault="00325995"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100</w:t>
            </w:r>
          </w:p>
        </w:tc>
        <w:tc>
          <w:tcPr>
            <w:tcW w:w="2835" w:type="dxa"/>
            <w:tcBorders>
              <w:top w:val="single" w:sz="4" w:space="0" w:color="000000" w:themeColor="text1"/>
              <w:left w:val="single" w:sz="4" w:space="0" w:color="auto"/>
              <w:bottom w:val="single" w:sz="4" w:space="0" w:color="000000" w:themeColor="text1"/>
              <w:right w:val="single" w:sz="4" w:space="0" w:color="000000" w:themeColor="text1"/>
            </w:tcBorders>
          </w:tcPr>
          <w:p w14:paraId="44D6D761" w14:textId="77777777" w:rsidR="00253569" w:rsidRPr="00155B44" w:rsidRDefault="00325995"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98</w:t>
            </w:r>
          </w:p>
        </w:tc>
      </w:tr>
      <w:tr w:rsidR="00155B44" w:rsidRPr="00155B44" w14:paraId="313F435D" w14:textId="77777777" w:rsidTr="004506F6">
        <w:trPr>
          <w:trHeight w:val="353"/>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55B4B3F" w14:textId="77777777" w:rsidR="00253569" w:rsidRPr="00155B44" w:rsidRDefault="00253569" w:rsidP="0024318F">
            <w:pPr>
              <w:pStyle w:val="a5"/>
              <w:ind w:left="0"/>
              <w:jc w:val="center"/>
              <w:rPr>
                <w:rFonts w:ascii="Times New Roman" w:hAnsi="Times New Roman"/>
                <w:sz w:val="20"/>
                <w:szCs w:val="20"/>
              </w:rPr>
            </w:pPr>
            <w:r w:rsidRPr="00155B44">
              <w:rPr>
                <w:rFonts w:ascii="Times New Roman" w:hAnsi="Times New Roman"/>
                <w:sz w:val="20"/>
                <w:szCs w:val="20"/>
              </w:rPr>
              <w:t>3</w:t>
            </w:r>
          </w:p>
        </w:tc>
        <w:tc>
          <w:tcPr>
            <w:tcW w:w="3119" w:type="dxa"/>
            <w:tcBorders>
              <w:top w:val="single" w:sz="4" w:space="0" w:color="000000" w:themeColor="text1"/>
              <w:left w:val="single" w:sz="4" w:space="0" w:color="auto"/>
              <w:bottom w:val="single" w:sz="4" w:space="0" w:color="000000" w:themeColor="text1"/>
              <w:right w:val="single" w:sz="4" w:space="0" w:color="000000" w:themeColor="text1"/>
            </w:tcBorders>
          </w:tcPr>
          <w:p w14:paraId="6A625DBE" w14:textId="77777777" w:rsidR="00253569" w:rsidRPr="00155B44" w:rsidRDefault="00253569" w:rsidP="0024318F">
            <w:pPr>
              <w:pStyle w:val="a5"/>
              <w:ind w:left="0"/>
              <w:jc w:val="both"/>
              <w:rPr>
                <w:rFonts w:ascii="Times New Roman" w:hAnsi="Times New Roman"/>
                <w:sz w:val="24"/>
                <w:szCs w:val="24"/>
              </w:rPr>
            </w:pPr>
            <w:r w:rsidRPr="00155B44">
              <w:rPr>
                <w:rFonts w:ascii="Times New Roman" w:hAnsi="Times New Roman"/>
                <w:sz w:val="24"/>
                <w:szCs w:val="24"/>
              </w:rPr>
              <w:t>ЦДЮТ г. Слободзея</w:t>
            </w:r>
          </w:p>
        </w:tc>
        <w:tc>
          <w:tcPr>
            <w:tcW w:w="2835" w:type="dxa"/>
            <w:tcBorders>
              <w:top w:val="single" w:sz="4" w:space="0" w:color="000000" w:themeColor="text1"/>
              <w:left w:val="single" w:sz="4" w:space="0" w:color="000000" w:themeColor="text1"/>
              <w:bottom w:val="single" w:sz="4" w:space="0" w:color="000000" w:themeColor="text1"/>
              <w:right w:val="single" w:sz="4" w:space="0" w:color="auto"/>
            </w:tcBorders>
          </w:tcPr>
          <w:p w14:paraId="5AB32DA8" w14:textId="77777777" w:rsidR="00253569" w:rsidRPr="00155B44" w:rsidRDefault="00325995"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98</w:t>
            </w:r>
          </w:p>
        </w:tc>
        <w:tc>
          <w:tcPr>
            <w:tcW w:w="2835" w:type="dxa"/>
            <w:tcBorders>
              <w:top w:val="single" w:sz="4" w:space="0" w:color="000000" w:themeColor="text1"/>
              <w:left w:val="single" w:sz="4" w:space="0" w:color="auto"/>
              <w:bottom w:val="single" w:sz="4" w:space="0" w:color="000000" w:themeColor="text1"/>
              <w:right w:val="single" w:sz="4" w:space="0" w:color="000000" w:themeColor="text1"/>
            </w:tcBorders>
          </w:tcPr>
          <w:p w14:paraId="26EB7048" w14:textId="77777777" w:rsidR="00253569" w:rsidRPr="00155B44" w:rsidRDefault="00325995"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90</w:t>
            </w:r>
          </w:p>
        </w:tc>
      </w:tr>
      <w:tr w:rsidR="00155B44" w:rsidRPr="00155B44" w14:paraId="044FF6DA" w14:textId="77777777" w:rsidTr="004506F6">
        <w:trPr>
          <w:trHeight w:val="353"/>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3080C04" w14:textId="77777777" w:rsidR="00253569" w:rsidRPr="00155B44" w:rsidRDefault="00253569" w:rsidP="0024318F">
            <w:pPr>
              <w:pStyle w:val="a5"/>
              <w:ind w:left="0"/>
              <w:jc w:val="center"/>
              <w:rPr>
                <w:rFonts w:ascii="Times New Roman" w:hAnsi="Times New Roman"/>
                <w:sz w:val="20"/>
                <w:szCs w:val="20"/>
              </w:rPr>
            </w:pPr>
            <w:r w:rsidRPr="00155B44">
              <w:rPr>
                <w:rFonts w:ascii="Times New Roman" w:hAnsi="Times New Roman"/>
                <w:sz w:val="20"/>
                <w:szCs w:val="20"/>
              </w:rPr>
              <w:t>4</w:t>
            </w:r>
          </w:p>
        </w:tc>
        <w:tc>
          <w:tcPr>
            <w:tcW w:w="3119" w:type="dxa"/>
            <w:tcBorders>
              <w:top w:val="single" w:sz="4" w:space="0" w:color="000000" w:themeColor="text1"/>
              <w:left w:val="single" w:sz="4" w:space="0" w:color="auto"/>
              <w:bottom w:val="single" w:sz="4" w:space="0" w:color="000000" w:themeColor="text1"/>
              <w:right w:val="single" w:sz="4" w:space="0" w:color="000000" w:themeColor="text1"/>
            </w:tcBorders>
          </w:tcPr>
          <w:p w14:paraId="46C1EF5D" w14:textId="77777777" w:rsidR="00253569" w:rsidRPr="00155B44" w:rsidRDefault="00253569" w:rsidP="0024318F">
            <w:pPr>
              <w:pStyle w:val="a5"/>
              <w:ind w:left="0"/>
              <w:jc w:val="both"/>
              <w:rPr>
                <w:rFonts w:ascii="Times New Roman" w:hAnsi="Times New Roman"/>
                <w:sz w:val="24"/>
                <w:szCs w:val="24"/>
              </w:rPr>
            </w:pPr>
            <w:r w:rsidRPr="00155B44">
              <w:rPr>
                <w:rFonts w:ascii="Times New Roman" w:hAnsi="Times New Roman"/>
                <w:sz w:val="24"/>
                <w:szCs w:val="24"/>
              </w:rPr>
              <w:t>ДДЮТ г. Тирасполь</w:t>
            </w:r>
          </w:p>
        </w:tc>
        <w:tc>
          <w:tcPr>
            <w:tcW w:w="2835" w:type="dxa"/>
            <w:tcBorders>
              <w:top w:val="single" w:sz="4" w:space="0" w:color="000000" w:themeColor="text1"/>
              <w:left w:val="single" w:sz="4" w:space="0" w:color="000000" w:themeColor="text1"/>
              <w:bottom w:val="single" w:sz="4" w:space="0" w:color="000000" w:themeColor="text1"/>
              <w:right w:val="single" w:sz="4" w:space="0" w:color="auto"/>
            </w:tcBorders>
          </w:tcPr>
          <w:p w14:paraId="19088A92" w14:textId="77777777" w:rsidR="00253569" w:rsidRPr="00155B44" w:rsidRDefault="00325995"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96</w:t>
            </w:r>
          </w:p>
        </w:tc>
        <w:tc>
          <w:tcPr>
            <w:tcW w:w="2835" w:type="dxa"/>
            <w:tcBorders>
              <w:top w:val="single" w:sz="4" w:space="0" w:color="000000" w:themeColor="text1"/>
              <w:left w:val="single" w:sz="4" w:space="0" w:color="auto"/>
              <w:bottom w:val="single" w:sz="4" w:space="0" w:color="000000" w:themeColor="text1"/>
              <w:right w:val="single" w:sz="4" w:space="0" w:color="000000" w:themeColor="text1"/>
            </w:tcBorders>
          </w:tcPr>
          <w:p w14:paraId="77B8B6F6" w14:textId="77777777" w:rsidR="00253569" w:rsidRPr="00155B44" w:rsidRDefault="00253569"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92</w:t>
            </w:r>
          </w:p>
        </w:tc>
      </w:tr>
      <w:tr w:rsidR="00155B44" w:rsidRPr="00155B44" w14:paraId="56389C10" w14:textId="77777777" w:rsidTr="004506F6">
        <w:trPr>
          <w:trHeight w:val="353"/>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ABDC9DD" w14:textId="77777777" w:rsidR="00253569" w:rsidRPr="00155B44" w:rsidRDefault="00253569" w:rsidP="0024318F">
            <w:pPr>
              <w:pStyle w:val="a5"/>
              <w:ind w:left="0"/>
              <w:jc w:val="center"/>
              <w:rPr>
                <w:rFonts w:ascii="Times New Roman" w:hAnsi="Times New Roman"/>
                <w:sz w:val="20"/>
                <w:szCs w:val="20"/>
              </w:rPr>
            </w:pPr>
            <w:r w:rsidRPr="00155B44">
              <w:rPr>
                <w:rFonts w:ascii="Times New Roman" w:hAnsi="Times New Roman"/>
                <w:sz w:val="20"/>
                <w:szCs w:val="20"/>
              </w:rPr>
              <w:t>5</w:t>
            </w:r>
          </w:p>
        </w:tc>
        <w:tc>
          <w:tcPr>
            <w:tcW w:w="3119" w:type="dxa"/>
            <w:tcBorders>
              <w:top w:val="single" w:sz="4" w:space="0" w:color="000000" w:themeColor="text1"/>
              <w:left w:val="single" w:sz="4" w:space="0" w:color="auto"/>
              <w:bottom w:val="single" w:sz="4" w:space="0" w:color="000000" w:themeColor="text1"/>
              <w:right w:val="single" w:sz="4" w:space="0" w:color="000000" w:themeColor="text1"/>
            </w:tcBorders>
          </w:tcPr>
          <w:p w14:paraId="2DF5CD65" w14:textId="77777777" w:rsidR="00253569" w:rsidRPr="00155B44" w:rsidRDefault="00253569" w:rsidP="0024318F">
            <w:pPr>
              <w:pStyle w:val="a5"/>
              <w:ind w:left="0"/>
              <w:jc w:val="both"/>
              <w:rPr>
                <w:rFonts w:ascii="Times New Roman" w:hAnsi="Times New Roman"/>
                <w:sz w:val="24"/>
                <w:szCs w:val="24"/>
              </w:rPr>
            </w:pPr>
            <w:r w:rsidRPr="00155B44">
              <w:rPr>
                <w:rFonts w:ascii="Times New Roman" w:hAnsi="Times New Roman"/>
                <w:sz w:val="24"/>
                <w:szCs w:val="24"/>
              </w:rPr>
              <w:t>ДДЮТ г. Бендеры</w:t>
            </w:r>
          </w:p>
        </w:tc>
        <w:tc>
          <w:tcPr>
            <w:tcW w:w="2835" w:type="dxa"/>
            <w:tcBorders>
              <w:top w:val="single" w:sz="4" w:space="0" w:color="000000" w:themeColor="text1"/>
              <w:left w:val="single" w:sz="4" w:space="0" w:color="000000" w:themeColor="text1"/>
              <w:bottom w:val="single" w:sz="4" w:space="0" w:color="000000" w:themeColor="text1"/>
              <w:right w:val="single" w:sz="4" w:space="0" w:color="auto"/>
            </w:tcBorders>
          </w:tcPr>
          <w:p w14:paraId="49D578AD" w14:textId="77777777" w:rsidR="00253569" w:rsidRPr="00155B44" w:rsidRDefault="00253569"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100</w:t>
            </w:r>
          </w:p>
        </w:tc>
        <w:tc>
          <w:tcPr>
            <w:tcW w:w="2835" w:type="dxa"/>
            <w:tcBorders>
              <w:top w:val="single" w:sz="4" w:space="0" w:color="000000" w:themeColor="text1"/>
              <w:left w:val="single" w:sz="4" w:space="0" w:color="auto"/>
              <w:bottom w:val="single" w:sz="4" w:space="0" w:color="000000" w:themeColor="text1"/>
              <w:right w:val="single" w:sz="4" w:space="0" w:color="000000" w:themeColor="text1"/>
            </w:tcBorders>
          </w:tcPr>
          <w:p w14:paraId="1D836EA6" w14:textId="77777777" w:rsidR="00253569" w:rsidRPr="00155B44" w:rsidRDefault="00325995"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100</w:t>
            </w:r>
          </w:p>
        </w:tc>
      </w:tr>
      <w:tr w:rsidR="00155B44" w:rsidRPr="00155B44" w14:paraId="244A2856" w14:textId="77777777" w:rsidTr="004506F6">
        <w:trPr>
          <w:trHeight w:val="353"/>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4C7EFC6" w14:textId="77777777" w:rsidR="00253569" w:rsidRPr="00155B44" w:rsidRDefault="00253569" w:rsidP="0024318F">
            <w:pPr>
              <w:pStyle w:val="a5"/>
              <w:ind w:left="0"/>
              <w:jc w:val="center"/>
              <w:rPr>
                <w:rFonts w:ascii="Times New Roman" w:hAnsi="Times New Roman"/>
                <w:sz w:val="20"/>
                <w:szCs w:val="20"/>
              </w:rPr>
            </w:pPr>
            <w:r w:rsidRPr="00155B44">
              <w:rPr>
                <w:rFonts w:ascii="Times New Roman" w:hAnsi="Times New Roman"/>
                <w:sz w:val="20"/>
                <w:szCs w:val="20"/>
              </w:rPr>
              <w:t>6</w:t>
            </w:r>
          </w:p>
        </w:tc>
        <w:tc>
          <w:tcPr>
            <w:tcW w:w="3119" w:type="dxa"/>
            <w:tcBorders>
              <w:top w:val="single" w:sz="4" w:space="0" w:color="000000" w:themeColor="text1"/>
              <w:left w:val="single" w:sz="4" w:space="0" w:color="auto"/>
              <w:bottom w:val="single" w:sz="4" w:space="0" w:color="000000" w:themeColor="text1"/>
              <w:right w:val="single" w:sz="4" w:space="0" w:color="000000" w:themeColor="text1"/>
            </w:tcBorders>
          </w:tcPr>
          <w:p w14:paraId="1546503B" w14:textId="77777777" w:rsidR="00253569" w:rsidRPr="00155B44" w:rsidRDefault="00253569" w:rsidP="0024318F">
            <w:pPr>
              <w:pStyle w:val="a5"/>
              <w:ind w:left="0"/>
              <w:rPr>
                <w:rFonts w:ascii="Times New Roman" w:hAnsi="Times New Roman"/>
                <w:sz w:val="24"/>
                <w:szCs w:val="24"/>
              </w:rPr>
            </w:pPr>
            <w:r w:rsidRPr="00155B44">
              <w:rPr>
                <w:rFonts w:ascii="Times New Roman" w:hAnsi="Times New Roman"/>
                <w:sz w:val="24"/>
                <w:szCs w:val="24"/>
              </w:rPr>
              <w:t>ДДЮТ г. Григориополь</w:t>
            </w:r>
          </w:p>
        </w:tc>
        <w:tc>
          <w:tcPr>
            <w:tcW w:w="2835" w:type="dxa"/>
            <w:tcBorders>
              <w:top w:val="single" w:sz="4" w:space="0" w:color="000000" w:themeColor="text1"/>
              <w:left w:val="single" w:sz="4" w:space="0" w:color="000000" w:themeColor="text1"/>
              <w:bottom w:val="single" w:sz="4" w:space="0" w:color="000000" w:themeColor="text1"/>
              <w:right w:val="single" w:sz="4" w:space="0" w:color="auto"/>
            </w:tcBorders>
          </w:tcPr>
          <w:p w14:paraId="45809DFB" w14:textId="77777777" w:rsidR="00253569" w:rsidRPr="00155B44" w:rsidRDefault="00142C53"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81</w:t>
            </w:r>
          </w:p>
        </w:tc>
        <w:tc>
          <w:tcPr>
            <w:tcW w:w="2835" w:type="dxa"/>
            <w:tcBorders>
              <w:top w:val="single" w:sz="4" w:space="0" w:color="000000" w:themeColor="text1"/>
              <w:left w:val="single" w:sz="4" w:space="0" w:color="auto"/>
              <w:bottom w:val="single" w:sz="4" w:space="0" w:color="000000" w:themeColor="text1"/>
              <w:right w:val="single" w:sz="4" w:space="0" w:color="000000" w:themeColor="text1"/>
            </w:tcBorders>
          </w:tcPr>
          <w:p w14:paraId="72398903" w14:textId="77777777" w:rsidR="00253569" w:rsidRPr="00155B44" w:rsidRDefault="00142C53"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89</w:t>
            </w:r>
          </w:p>
        </w:tc>
      </w:tr>
      <w:tr w:rsidR="00155B44" w:rsidRPr="00155B44" w14:paraId="158F2A1B" w14:textId="77777777" w:rsidTr="004506F6">
        <w:trPr>
          <w:trHeight w:val="353"/>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BFA229D" w14:textId="77777777" w:rsidR="00253569" w:rsidRPr="00155B44" w:rsidRDefault="00253569" w:rsidP="0024318F">
            <w:pPr>
              <w:pStyle w:val="a5"/>
              <w:ind w:left="0"/>
              <w:jc w:val="center"/>
              <w:rPr>
                <w:rFonts w:ascii="Times New Roman" w:hAnsi="Times New Roman"/>
                <w:sz w:val="20"/>
                <w:szCs w:val="20"/>
              </w:rPr>
            </w:pPr>
            <w:r w:rsidRPr="00155B44">
              <w:rPr>
                <w:rFonts w:ascii="Times New Roman" w:hAnsi="Times New Roman"/>
                <w:sz w:val="20"/>
                <w:szCs w:val="20"/>
              </w:rPr>
              <w:t>7</w:t>
            </w:r>
          </w:p>
        </w:tc>
        <w:tc>
          <w:tcPr>
            <w:tcW w:w="3119" w:type="dxa"/>
            <w:tcBorders>
              <w:top w:val="single" w:sz="4" w:space="0" w:color="000000" w:themeColor="text1"/>
              <w:left w:val="single" w:sz="4" w:space="0" w:color="auto"/>
              <w:bottom w:val="single" w:sz="4" w:space="0" w:color="000000" w:themeColor="text1"/>
              <w:right w:val="single" w:sz="4" w:space="0" w:color="000000" w:themeColor="text1"/>
            </w:tcBorders>
          </w:tcPr>
          <w:p w14:paraId="560EC3CA" w14:textId="77777777" w:rsidR="00253569" w:rsidRPr="00155B44" w:rsidRDefault="00253569" w:rsidP="0024318F">
            <w:pPr>
              <w:pStyle w:val="a5"/>
              <w:ind w:left="0"/>
              <w:jc w:val="both"/>
              <w:rPr>
                <w:rFonts w:ascii="Times New Roman" w:hAnsi="Times New Roman"/>
                <w:sz w:val="24"/>
                <w:szCs w:val="24"/>
              </w:rPr>
            </w:pPr>
            <w:r w:rsidRPr="00155B44">
              <w:rPr>
                <w:rFonts w:ascii="Times New Roman" w:hAnsi="Times New Roman"/>
                <w:sz w:val="24"/>
                <w:szCs w:val="24"/>
              </w:rPr>
              <w:t>ДДЮТ г. Дубоссары</w:t>
            </w:r>
          </w:p>
        </w:tc>
        <w:tc>
          <w:tcPr>
            <w:tcW w:w="2835" w:type="dxa"/>
            <w:tcBorders>
              <w:top w:val="single" w:sz="4" w:space="0" w:color="000000" w:themeColor="text1"/>
              <w:left w:val="single" w:sz="4" w:space="0" w:color="000000" w:themeColor="text1"/>
              <w:bottom w:val="single" w:sz="4" w:space="0" w:color="000000" w:themeColor="text1"/>
              <w:right w:val="single" w:sz="4" w:space="0" w:color="auto"/>
            </w:tcBorders>
          </w:tcPr>
          <w:p w14:paraId="0F7A05A9" w14:textId="77777777" w:rsidR="00253569" w:rsidRPr="00155B44" w:rsidRDefault="00142C53"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98</w:t>
            </w:r>
          </w:p>
        </w:tc>
        <w:tc>
          <w:tcPr>
            <w:tcW w:w="2835" w:type="dxa"/>
            <w:tcBorders>
              <w:top w:val="single" w:sz="4" w:space="0" w:color="000000" w:themeColor="text1"/>
              <w:left w:val="single" w:sz="4" w:space="0" w:color="000000" w:themeColor="text1"/>
              <w:bottom w:val="single" w:sz="4" w:space="0" w:color="000000" w:themeColor="text1"/>
              <w:right w:val="single" w:sz="4" w:space="0" w:color="auto"/>
            </w:tcBorders>
          </w:tcPr>
          <w:p w14:paraId="5737DFBD" w14:textId="77777777" w:rsidR="00253569" w:rsidRPr="00155B44" w:rsidRDefault="00142C53"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96</w:t>
            </w:r>
          </w:p>
        </w:tc>
      </w:tr>
      <w:tr w:rsidR="00155B44" w:rsidRPr="00155B44" w14:paraId="660A1D3D" w14:textId="77777777" w:rsidTr="004506F6">
        <w:trPr>
          <w:trHeight w:val="353"/>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04F1C7C" w14:textId="77777777" w:rsidR="00253569" w:rsidRPr="00155B44" w:rsidRDefault="00253569" w:rsidP="0024318F">
            <w:pPr>
              <w:pStyle w:val="a5"/>
              <w:ind w:left="0"/>
              <w:jc w:val="center"/>
              <w:rPr>
                <w:rFonts w:ascii="Times New Roman" w:hAnsi="Times New Roman"/>
                <w:sz w:val="20"/>
                <w:szCs w:val="20"/>
              </w:rPr>
            </w:pPr>
            <w:r w:rsidRPr="00155B44">
              <w:rPr>
                <w:rFonts w:ascii="Times New Roman" w:hAnsi="Times New Roman"/>
                <w:sz w:val="20"/>
                <w:szCs w:val="20"/>
              </w:rPr>
              <w:t>8</w:t>
            </w:r>
          </w:p>
        </w:tc>
        <w:tc>
          <w:tcPr>
            <w:tcW w:w="3119" w:type="dxa"/>
            <w:tcBorders>
              <w:top w:val="single" w:sz="4" w:space="0" w:color="000000" w:themeColor="text1"/>
              <w:left w:val="single" w:sz="4" w:space="0" w:color="auto"/>
              <w:bottom w:val="single" w:sz="4" w:space="0" w:color="000000" w:themeColor="text1"/>
              <w:right w:val="single" w:sz="4" w:space="0" w:color="000000" w:themeColor="text1"/>
            </w:tcBorders>
          </w:tcPr>
          <w:p w14:paraId="6604903E" w14:textId="77777777" w:rsidR="00253569" w:rsidRPr="00155B44" w:rsidRDefault="00253569" w:rsidP="0024318F">
            <w:pPr>
              <w:pStyle w:val="a5"/>
              <w:ind w:left="0"/>
              <w:jc w:val="both"/>
              <w:rPr>
                <w:rFonts w:ascii="Times New Roman" w:hAnsi="Times New Roman"/>
                <w:sz w:val="24"/>
                <w:szCs w:val="24"/>
              </w:rPr>
            </w:pPr>
            <w:r w:rsidRPr="00155B44">
              <w:rPr>
                <w:rFonts w:ascii="Times New Roman" w:hAnsi="Times New Roman"/>
                <w:sz w:val="24"/>
                <w:szCs w:val="24"/>
              </w:rPr>
              <w:t>ЦДЮТ г. Рыбница</w:t>
            </w:r>
          </w:p>
        </w:tc>
        <w:tc>
          <w:tcPr>
            <w:tcW w:w="2835" w:type="dxa"/>
            <w:tcBorders>
              <w:top w:val="single" w:sz="4" w:space="0" w:color="000000" w:themeColor="text1"/>
              <w:left w:val="single" w:sz="4" w:space="0" w:color="000000" w:themeColor="text1"/>
              <w:bottom w:val="single" w:sz="4" w:space="0" w:color="000000" w:themeColor="text1"/>
              <w:right w:val="single" w:sz="4" w:space="0" w:color="auto"/>
            </w:tcBorders>
          </w:tcPr>
          <w:p w14:paraId="581E9A80" w14:textId="77777777" w:rsidR="00253569" w:rsidRPr="00155B44" w:rsidRDefault="00142C53"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93</w:t>
            </w:r>
          </w:p>
        </w:tc>
        <w:tc>
          <w:tcPr>
            <w:tcW w:w="2835" w:type="dxa"/>
            <w:tcBorders>
              <w:top w:val="single" w:sz="4" w:space="0" w:color="000000" w:themeColor="text1"/>
              <w:left w:val="single" w:sz="4" w:space="0" w:color="000000" w:themeColor="text1"/>
              <w:bottom w:val="single" w:sz="4" w:space="0" w:color="000000" w:themeColor="text1"/>
              <w:right w:val="single" w:sz="4" w:space="0" w:color="auto"/>
            </w:tcBorders>
          </w:tcPr>
          <w:p w14:paraId="291A03A2" w14:textId="77777777" w:rsidR="00253569" w:rsidRPr="00155B44" w:rsidRDefault="00142C53"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93</w:t>
            </w:r>
          </w:p>
        </w:tc>
      </w:tr>
      <w:tr w:rsidR="00155B44" w:rsidRPr="00155B44" w14:paraId="4C061DD7" w14:textId="77777777" w:rsidTr="004506F6">
        <w:trPr>
          <w:trHeight w:val="353"/>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D10A0A0" w14:textId="77777777" w:rsidR="00253569" w:rsidRPr="00155B44" w:rsidRDefault="00253569" w:rsidP="0024318F">
            <w:pPr>
              <w:pStyle w:val="a5"/>
              <w:ind w:left="0"/>
              <w:jc w:val="center"/>
              <w:rPr>
                <w:rFonts w:ascii="Times New Roman" w:hAnsi="Times New Roman"/>
                <w:sz w:val="20"/>
                <w:szCs w:val="20"/>
              </w:rPr>
            </w:pPr>
            <w:r w:rsidRPr="00155B44">
              <w:rPr>
                <w:rFonts w:ascii="Times New Roman" w:hAnsi="Times New Roman"/>
                <w:sz w:val="20"/>
                <w:szCs w:val="20"/>
              </w:rPr>
              <w:t>9</w:t>
            </w:r>
          </w:p>
        </w:tc>
        <w:tc>
          <w:tcPr>
            <w:tcW w:w="3119" w:type="dxa"/>
            <w:tcBorders>
              <w:top w:val="single" w:sz="4" w:space="0" w:color="000000" w:themeColor="text1"/>
              <w:left w:val="single" w:sz="4" w:space="0" w:color="auto"/>
              <w:bottom w:val="single" w:sz="4" w:space="0" w:color="000000" w:themeColor="text1"/>
              <w:right w:val="single" w:sz="4" w:space="0" w:color="000000" w:themeColor="text1"/>
            </w:tcBorders>
          </w:tcPr>
          <w:p w14:paraId="71EEF071" w14:textId="77777777" w:rsidR="00253569" w:rsidRPr="00155B44" w:rsidRDefault="00253569" w:rsidP="0024318F">
            <w:pPr>
              <w:pStyle w:val="a5"/>
              <w:ind w:left="0"/>
              <w:jc w:val="both"/>
              <w:rPr>
                <w:rFonts w:ascii="Times New Roman" w:hAnsi="Times New Roman"/>
                <w:sz w:val="24"/>
                <w:szCs w:val="24"/>
              </w:rPr>
            </w:pPr>
            <w:r w:rsidRPr="00155B44">
              <w:rPr>
                <w:rFonts w:ascii="Times New Roman" w:hAnsi="Times New Roman"/>
                <w:sz w:val="24"/>
                <w:szCs w:val="24"/>
              </w:rPr>
              <w:t>ДДЮТ г. Каменка</w:t>
            </w:r>
          </w:p>
        </w:tc>
        <w:tc>
          <w:tcPr>
            <w:tcW w:w="2835" w:type="dxa"/>
            <w:tcBorders>
              <w:top w:val="single" w:sz="4" w:space="0" w:color="000000" w:themeColor="text1"/>
              <w:left w:val="single" w:sz="4" w:space="0" w:color="000000" w:themeColor="text1"/>
              <w:bottom w:val="single" w:sz="4" w:space="0" w:color="000000" w:themeColor="text1"/>
              <w:right w:val="single" w:sz="4" w:space="0" w:color="auto"/>
            </w:tcBorders>
          </w:tcPr>
          <w:p w14:paraId="768B027A" w14:textId="77777777" w:rsidR="00253569" w:rsidRPr="00155B44" w:rsidRDefault="00142C53"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83</w:t>
            </w:r>
          </w:p>
        </w:tc>
        <w:tc>
          <w:tcPr>
            <w:tcW w:w="2835" w:type="dxa"/>
            <w:tcBorders>
              <w:top w:val="single" w:sz="4" w:space="0" w:color="000000" w:themeColor="text1"/>
              <w:left w:val="single" w:sz="4" w:space="0" w:color="000000" w:themeColor="text1"/>
              <w:bottom w:val="single" w:sz="4" w:space="0" w:color="000000" w:themeColor="text1"/>
              <w:right w:val="single" w:sz="4" w:space="0" w:color="auto"/>
            </w:tcBorders>
          </w:tcPr>
          <w:p w14:paraId="4DEB0405" w14:textId="77777777" w:rsidR="00253569" w:rsidRPr="00155B44" w:rsidRDefault="00142C53"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83</w:t>
            </w:r>
          </w:p>
        </w:tc>
      </w:tr>
      <w:tr w:rsidR="00155B44" w:rsidRPr="00155B44" w14:paraId="37768455" w14:textId="77777777" w:rsidTr="004506F6">
        <w:trPr>
          <w:trHeight w:val="353"/>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1B39BC5" w14:textId="77777777" w:rsidR="00253569" w:rsidRPr="00155B44" w:rsidRDefault="00253569" w:rsidP="0024318F">
            <w:pPr>
              <w:pStyle w:val="a5"/>
              <w:ind w:left="0"/>
              <w:jc w:val="center"/>
              <w:rPr>
                <w:rFonts w:ascii="Times New Roman" w:hAnsi="Times New Roman"/>
                <w:sz w:val="20"/>
                <w:szCs w:val="20"/>
              </w:rPr>
            </w:pPr>
            <w:r w:rsidRPr="00155B44">
              <w:rPr>
                <w:rFonts w:ascii="Times New Roman" w:hAnsi="Times New Roman"/>
                <w:sz w:val="20"/>
                <w:szCs w:val="20"/>
              </w:rPr>
              <w:lastRenderedPageBreak/>
              <w:t>10</w:t>
            </w:r>
          </w:p>
        </w:tc>
        <w:tc>
          <w:tcPr>
            <w:tcW w:w="3119" w:type="dxa"/>
            <w:tcBorders>
              <w:top w:val="single" w:sz="4" w:space="0" w:color="000000" w:themeColor="text1"/>
              <w:left w:val="single" w:sz="4" w:space="0" w:color="auto"/>
              <w:bottom w:val="single" w:sz="4" w:space="0" w:color="000000" w:themeColor="text1"/>
              <w:right w:val="single" w:sz="4" w:space="0" w:color="000000" w:themeColor="text1"/>
            </w:tcBorders>
          </w:tcPr>
          <w:p w14:paraId="026BA62B" w14:textId="77777777" w:rsidR="00253569" w:rsidRPr="00155B44" w:rsidRDefault="00253569" w:rsidP="0024318F">
            <w:pPr>
              <w:pStyle w:val="a5"/>
              <w:ind w:left="0"/>
              <w:rPr>
                <w:rFonts w:ascii="Times New Roman" w:hAnsi="Times New Roman"/>
                <w:sz w:val="24"/>
                <w:szCs w:val="24"/>
              </w:rPr>
            </w:pPr>
            <w:r w:rsidRPr="00155B44">
              <w:rPr>
                <w:rFonts w:ascii="Times New Roman" w:hAnsi="Times New Roman"/>
                <w:sz w:val="24"/>
                <w:szCs w:val="24"/>
              </w:rPr>
              <w:t>СЮТур г. Тирасполь</w:t>
            </w:r>
          </w:p>
        </w:tc>
        <w:tc>
          <w:tcPr>
            <w:tcW w:w="2835" w:type="dxa"/>
            <w:tcBorders>
              <w:top w:val="single" w:sz="4" w:space="0" w:color="000000" w:themeColor="text1"/>
              <w:left w:val="single" w:sz="4" w:space="0" w:color="000000" w:themeColor="text1"/>
              <w:bottom w:val="single" w:sz="4" w:space="0" w:color="000000" w:themeColor="text1"/>
              <w:right w:val="single" w:sz="4" w:space="0" w:color="auto"/>
            </w:tcBorders>
          </w:tcPr>
          <w:p w14:paraId="76D26BAD" w14:textId="77777777" w:rsidR="00253569" w:rsidRPr="00155B44" w:rsidRDefault="00325995"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93</w:t>
            </w:r>
          </w:p>
        </w:tc>
        <w:tc>
          <w:tcPr>
            <w:tcW w:w="2835" w:type="dxa"/>
            <w:tcBorders>
              <w:top w:val="single" w:sz="4" w:space="0" w:color="000000" w:themeColor="text1"/>
              <w:left w:val="single" w:sz="4" w:space="0" w:color="000000" w:themeColor="text1"/>
              <w:bottom w:val="single" w:sz="4" w:space="0" w:color="000000" w:themeColor="text1"/>
              <w:right w:val="single" w:sz="4" w:space="0" w:color="auto"/>
            </w:tcBorders>
          </w:tcPr>
          <w:p w14:paraId="0179C490" w14:textId="77777777" w:rsidR="00253569" w:rsidRPr="00155B44" w:rsidRDefault="00325995"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95</w:t>
            </w:r>
          </w:p>
        </w:tc>
      </w:tr>
      <w:tr w:rsidR="00155B44" w:rsidRPr="00155B44" w14:paraId="5C66A185" w14:textId="77777777" w:rsidTr="004506F6">
        <w:trPr>
          <w:trHeight w:val="353"/>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8BF7750" w14:textId="77777777" w:rsidR="00253569" w:rsidRPr="00155B44" w:rsidRDefault="00253569" w:rsidP="0024318F">
            <w:pPr>
              <w:pStyle w:val="a5"/>
              <w:ind w:left="0"/>
              <w:jc w:val="center"/>
              <w:rPr>
                <w:rFonts w:ascii="Times New Roman" w:hAnsi="Times New Roman"/>
                <w:sz w:val="20"/>
                <w:szCs w:val="20"/>
              </w:rPr>
            </w:pPr>
            <w:r w:rsidRPr="00155B44">
              <w:rPr>
                <w:rFonts w:ascii="Times New Roman" w:hAnsi="Times New Roman"/>
                <w:sz w:val="20"/>
                <w:szCs w:val="20"/>
              </w:rPr>
              <w:t>11</w:t>
            </w:r>
          </w:p>
        </w:tc>
        <w:tc>
          <w:tcPr>
            <w:tcW w:w="3119" w:type="dxa"/>
            <w:tcBorders>
              <w:top w:val="single" w:sz="4" w:space="0" w:color="000000" w:themeColor="text1"/>
              <w:left w:val="single" w:sz="4" w:space="0" w:color="auto"/>
              <w:bottom w:val="single" w:sz="4" w:space="0" w:color="000000" w:themeColor="text1"/>
              <w:right w:val="single" w:sz="4" w:space="0" w:color="000000" w:themeColor="text1"/>
            </w:tcBorders>
          </w:tcPr>
          <w:p w14:paraId="4451137A" w14:textId="77777777" w:rsidR="00253569" w:rsidRPr="00155B44" w:rsidRDefault="00253569" w:rsidP="0024318F">
            <w:pPr>
              <w:pStyle w:val="a5"/>
              <w:ind w:left="0"/>
              <w:rPr>
                <w:rFonts w:ascii="Times New Roman" w:hAnsi="Times New Roman"/>
                <w:sz w:val="24"/>
                <w:szCs w:val="24"/>
              </w:rPr>
            </w:pPr>
            <w:r w:rsidRPr="00155B44">
              <w:rPr>
                <w:rFonts w:ascii="Times New Roman" w:hAnsi="Times New Roman"/>
                <w:sz w:val="24"/>
                <w:szCs w:val="24"/>
              </w:rPr>
              <w:t>СЮТур г. Бендеры</w:t>
            </w:r>
          </w:p>
        </w:tc>
        <w:tc>
          <w:tcPr>
            <w:tcW w:w="2835" w:type="dxa"/>
            <w:tcBorders>
              <w:top w:val="single" w:sz="4" w:space="0" w:color="000000" w:themeColor="text1"/>
              <w:left w:val="single" w:sz="4" w:space="0" w:color="000000" w:themeColor="text1"/>
              <w:bottom w:val="single" w:sz="4" w:space="0" w:color="000000" w:themeColor="text1"/>
              <w:right w:val="single" w:sz="4" w:space="0" w:color="auto"/>
            </w:tcBorders>
          </w:tcPr>
          <w:p w14:paraId="7564F9DF" w14:textId="77777777" w:rsidR="00253569" w:rsidRPr="00155B44" w:rsidRDefault="00325995"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88</w:t>
            </w:r>
          </w:p>
        </w:tc>
        <w:tc>
          <w:tcPr>
            <w:tcW w:w="2835" w:type="dxa"/>
            <w:tcBorders>
              <w:top w:val="single" w:sz="4" w:space="0" w:color="000000" w:themeColor="text1"/>
              <w:left w:val="single" w:sz="4" w:space="0" w:color="000000" w:themeColor="text1"/>
              <w:bottom w:val="single" w:sz="4" w:space="0" w:color="000000" w:themeColor="text1"/>
              <w:right w:val="single" w:sz="4" w:space="0" w:color="auto"/>
            </w:tcBorders>
          </w:tcPr>
          <w:p w14:paraId="3DD2D5F3" w14:textId="77777777" w:rsidR="00253569" w:rsidRPr="00155B44" w:rsidRDefault="00325995"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96</w:t>
            </w:r>
          </w:p>
        </w:tc>
      </w:tr>
      <w:tr w:rsidR="00155B44" w:rsidRPr="00155B44" w14:paraId="0EDC4E46" w14:textId="77777777" w:rsidTr="004506F6">
        <w:trPr>
          <w:trHeight w:val="353"/>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84F47C7" w14:textId="77777777" w:rsidR="00253569" w:rsidRPr="00155B44" w:rsidRDefault="00253569" w:rsidP="0024318F">
            <w:pPr>
              <w:pStyle w:val="a5"/>
              <w:ind w:left="0"/>
              <w:jc w:val="center"/>
              <w:rPr>
                <w:rFonts w:ascii="Times New Roman" w:hAnsi="Times New Roman"/>
                <w:sz w:val="20"/>
                <w:szCs w:val="20"/>
              </w:rPr>
            </w:pPr>
            <w:r w:rsidRPr="00155B44">
              <w:rPr>
                <w:rFonts w:ascii="Times New Roman" w:hAnsi="Times New Roman"/>
                <w:sz w:val="20"/>
                <w:szCs w:val="20"/>
              </w:rPr>
              <w:t>12</w:t>
            </w:r>
          </w:p>
        </w:tc>
        <w:tc>
          <w:tcPr>
            <w:tcW w:w="3119" w:type="dxa"/>
            <w:tcBorders>
              <w:top w:val="single" w:sz="4" w:space="0" w:color="000000" w:themeColor="text1"/>
              <w:left w:val="single" w:sz="4" w:space="0" w:color="auto"/>
              <w:bottom w:val="single" w:sz="4" w:space="0" w:color="000000" w:themeColor="text1"/>
              <w:right w:val="single" w:sz="4" w:space="0" w:color="000000" w:themeColor="text1"/>
            </w:tcBorders>
          </w:tcPr>
          <w:p w14:paraId="44817CAD" w14:textId="77777777" w:rsidR="00253569" w:rsidRPr="00155B44" w:rsidRDefault="00253569" w:rsidP="0024318F">
            <w:pPr>
              <w:pStyle w:val="a5"/>
              <w:ind w:left="0"/>
              <w:rPr>
                <w:rFonts w:ascii="Times New Roman" w:hAnsi="Times New Roman"/>
                <w:sz w:val="24"/>
                <w:szCs w:val="24"/>
              </w:rPr>
            </w:pPr>
            <w:r w:rsidRPr="00155B44">
              <w:rPr>
                <w:rFonts w:ascii="Times New Roman" w:hAnsi="Times New Roman"/>
                <w:sz w:val="24"/>
                <w:szCs w:val="24"/>
              </w:rPr>
              <w:t>СЮТур г. Дубоссары</w:t>
            </w:r>
          </w:p>
        </w:tc>
        <w:tc>
          <w:tcPr>
            <w:tcW w:w="2835" w:type="dxa"/>
            <w:tcBorders>
              <w:top w:val="single" w:sz="4" w:space="0" w:color="000000" w:themeColor="text1"/>
              <w:left w:val="single" w:sz="4" w:space="0" w:color="000000" w:themeColor="text1"/>
              <w:bottom w:val="single" w:sz="4" w:space="0" w:color="000000" w:themeColor="text1"/>
              <w:right w:val="single" w:sz="4" w:space="0" w:color="auto"/>
            </w:tcBorders>
          </w:tcPr>
          <w:p w14:paraId="3698DB74" w14:textId="77777777" w:rsidR="00253569" w:rsidRPr="00155B44" w:rsidRDefault="00142C53"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95</w:t>
            </w:r>
          </w:p>
        </w:tc>
        <w:tc>
          <w:tcPr>
            <w:tcW w:w="2835" w:type="dxa"/>
            <w:tcBorders>
              <w:top w:val="single" w:sz="4" w:space="0" w:color="000000" w:themeColor="text1"/>
              <w:left w:val="single" w:sz="4" w:space="0" w:color="000000" w:themeColor="text1"/>
              <w:bottom w:val="single" w:sz="4" w:space="0" w:color="000000" w:themeColor="text1"/>
              <w:right w:val="single" w:sz="4" w:space="0" w:color="auto"/>
            </w:tcBorders>
          </w:tcPr>
          <w:p w14:paraId="2127CC7B" w14:textId="77777777" w:rsidR="00253569" w:rsidRPr="00155B44" w:rsidRDefault="00142C53"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94</w:t>
            </w:r>
          </w:p>
        </w:tc>
      </w:tr>
      <w:tr w:rsidR="008B38FC" w:rsidRPr="00155B44" w14:paraId="53A7CDD8" w14:textId="77777777" w:rsidTr="004506F6">
        <w:trPr>
          <w:trHeight w:val="353"/>
        </w:trPr>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4B380C3" w14:textId="77777777" w:rsidR="00253569" w:rsidRPr="00155B44" w:rsidRDefault="00253569" w:rsidP="0024318F">
            <w:pPr>
              <w:pStyle w:val="a5"/>
              <w:ind w:left="0"/>
              <w:jc w:val="center"/>
              <w:rPr>
                <w:rFonts w:ascii="Times New Roman" w:hAnsi="Times New Roman"/>
                <w:sz w:val="20"/>
                <w:szCs w:val="20"/>
              </w:rPr>
            </w:pPr>
            <w:r w:rsidRPr="00155B44">
              <w:rPr>
                <w:rFonts w:ascii="Times New Roman" w:hAnsi="Times New Roman"/>
                <w:sz w:val="20"/>
                <w:szCs w:val="20"/>
              </w:rPr>
              <w:t>13</w:t>
            </w:r>
          </w:p>
        </w:tc>
        <w:tc>
          <w:tcPr>
            <w:tcW w:w="3119" w:type="dxa"/>
            <w:tcBorders>
              <w:top w:val="single" w:sz="4" w:space="0" w:color="000000" w:themeColor="text1"/>
              <w:left w:val="single" w:sz="4" w:space="0" w:color="auto"/>
              <w:bottom w:val="single" w:sz="4" w:space="0" w:color="000000" w:themeColor="text1"/>
              <w:right w:val="single" w:sz="4" w:space="0" w:color="000000" w:themeColor="text1"/>
            </w:tcBorders>
          </w:tcPr>
          <w:p w14:paraId="655F8E8E" w14:textId="77777777" w:rsidR="00253569" w:rsidRPr="00155B44" w:rsidRDefault="00253569" w:rsidP="0024318F">
            <w:pPr>
              <w:pStyle w:val="a5"/>
              <w:ind w:left="0"/>
              <w:jc w:val="both"/>
              <w:rPr>
                <w:rFonts w:ascii="Times New Roman" w:hAnsi="Times New Roman"/>
                <w:sz w:val="24"/>
                <w:szCs w:val="24"/>
              </w:rPr>
            </w:pPr>
            <w:r w:rsidRPr="00155B44">
              <w:rPr>
                <w:rFonts w:ascii="Times New Roman" w:hAnsi="Times New Roman"/>
                <w:sz w:val="24"/>
                <w:szCs w:val="24"/>
              </w:rPr>
              <w:t>ЭЦУ г. Тирасполь</w:t>
            </w:r>
          </w:p>
        </w:tc>
        <w:tc>
          <w:tcPr>
            <w:tcW w:w="2835" w:type="dxa"/>
            <w:tcBorders>
              <w:top w:val="single" w:sz="4" w:space="0" w:color="000000" w:themeColor="text1"/>
              <w:left w:val="single" w:sz="4" w:space="0" w:color="000000" w:themeColor="text1"/>
              <w:bottom w:val="single" w:sz="4" w:space="0" w:color="000000" w:themeColor="text1"/>
              <w:right w:val="single" w:sz="4" w:space="0" w:color="auto"/>
            </w:tcBorders>
          </w:tcPr>
          <w:p w14:paraId="1DECD600" w14:textId="77777777" w:rsidR="00253569" w:rsidRPr="00155B44" w:rsidRDefault="00325995"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100</w:t>
            </w:r>
          </w:p>
        </w:tc>
        <w:tc>
          <w:tcPr>
            <w:tcW w:w="2835" w:type="dxa"/>
            <w:tcBorders>
              <w:top w:val="single" w:sz="4" w:space="0" w:color="000000" w:themeColor="text1"/>
              <w:left w:val="single" w:sz="4" w:space="0" w:color="000000" w:themeColor="text1"/>
              <w:bottom w:val="single" w:sz="4" w:space="0" w:color="000000" w:themeColor="text1"/>
              <w:right w:val="single" w:sz="4" w:space="0" w:color="auto"/>
            </w:tcBorders>
          </w:tcPr>
          <w:p w14:paraId="21DA6D82" w14:textId="77777777" w:rsidR="00253569" w:rsidRPr="00155B44" w:rsidRDefault="00325995" w:rsidP="0024318F">
            <w:pPr>
              <w:pStyle w:val="a5"/>
              <w:ind w:left="0"/>
              <w:jc w:val="center"/>
              <w:rPr>
                <w:rFonts w:ascii="Times New Roman" w:hAnsi="Times New Roman" w:cs="Times New Roman"/>
                <w:sz w:val="24"/>
                <w:szCs w:val="24"/>
              </w:rPr>
            </w:pPr>
            <w:r w:rsidRPr="00155B44">
              <w:rPr>
                <w:rFonts w:ascii="Times New Roman" w:hAnsi="Times New Roman" w:cs="Times New Roman"/>
                <w:sz w:val="24"/>
                <w:szCs w:val="24"/>
              </w:rPr>
              <w:t>80</w:t>
            </w:r>
          </w:p>
        </w:tc>
      </w:tr>
    </w:tbl>
    <w:p w14:paraId="6790CB75" w14:textId="77777777" w:rsidR="00253569" w:rsidRPr="00155B44" w:rsidRDefault="00253569" w:rsidP="0024318F">
      <w:pPr>
        <w:spacing w:after="0" w:line="240" w:lineRule="auto"/>
        <w:ind w:firstLine="851"/>
        <w:jc w:val="both"/>
        <w:rPr>
          <w:rFonts w:ascii="Times New Roman" w:hAnsi="Times New Roman"/>
          <w:noProof/>
          <w:sz w:val="28"/>
          <w:szCs w:val="28"/>
        </w:rPr>
      </w:pPr>
    </w:p>
    <w:p w14:paraId="1512567B"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Министерством просвещения ПМР в 2023 году были организованы:</w:t>
      </w:r>
    </w:p>
    <w:p w14:paraId="7B8C7669"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а) экспертиза проведения муниципального этапа конкурсов:</w:t>
      </w:r>
    </w:p>
    <w:p w14:paraId="56A79028"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Республиканского конкурса профессионального мастерства «Золотой ключ-2023»;</w:t>
      </w:r>
    </w:p>
    <w:p w14:paraId="75522BAA"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Республиканского конкурса-смотра «Лучшая территория организации образования»;</w:t>
      </w:r>
    </w:p>
    <w:p w14:paraId="6C62107E"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Республиканского фестиваля гражданско-патриотической направленности «Мы этой памяти верны»;</w:t>
      </w:r>
    </w:p>
    <w:p w14:paraId="091F95CE"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Республиканского конкурса социальной рекламы «Улица, транспорт и мы!»;</w:t>
      </w:r>
    </w:p>
    <w:p w14:paraId="1BC2C632"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Республиканского вокального фестиваля песни «Тропинками мелодий» для обучающихся организаций дополнительного образования;</w:t>
      </w:r>
    </w:p>
    <w:p w14:paraId="1A3A3526"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Республиканского фестиваля-конкурса «Острова Терпсихоры» для обучающихся организаций дополнительного образования;</w:t>
      </w:r>
    </w:p>
    <w:p w14:paraId="4615A322"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Республиканской военно-спортивной игры «Юный патриот Приднестровья -2023»;</w:t>
      </w:r>
    </w:p>
    <w:p w14:paraId="47202F42"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Республиканских соревнований по стрельбе из пневматической винтовки «Патриот-2023»;</w:t>
      </w:r>
    </w:p>
    <w:p w14:paraId="38C1E3FF"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Республиканского слёта «Юный инспектор движения Приднестровья -2023»;</w:t>
      </w:r>
    </w:p>
    <w:p w14:paraId="0154927F"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Республиканской экологической акции «Сохраним нашу Землю голубой и зеленой!»;</w:t>
      </w:r>
    </w:p>
    <w:p w14:paraId="2484B1FC"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Республиканской гражданско-патриотической акции «Георгиевская ленточка»;</w:t>
      </w:r>
    </w:p>
    <w:p w14:paraId="11ACCB98"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Республиканского Фестиваля студенческого творчества «Приднестровская весна-2023»;</w:t>
      </w:r>
    </w:p>
    <w:p w14:paraId="2D0B4A4B"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Республиканской краеведческой игры «Моя малая Родина – родное село»;</w:t>
      </w:r>
    </w:p>
    <w:p w14:paraId="252DE6B1"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Республиканского интеллектуального турнира «ЭКО-ОЛИМП»;</w:t>
      </w:r>
    </w:p>
    <w:p w14:paraId="6CF7E269"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Республиканского фестиваля «Мэрцишор-2023»;</w:t>
      </w:r>
    </w:p>
    <w:p w14:paraId="7CB5D0FC"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Республиканского фестиваля творческих идей «Энергия креатива-2023»;</w:t>
      </w:r>
    </w:p>
    <w:p w14:paraId="661F5F49"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Республиканской гражданско-патриотической акции «День, когда началась война»;</w:t>
      </w:r>
    </w:p>
    <w:p w14:paraId="5C976A94"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б) экспертиза деятельности управлений народного образования городов и районов республики:</w:t>
      </w:r>
    </w:p>
    <w:p w14:paraId="37E0A1A8"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в области воспитания детей и молодёжи на муниципальном уровне;</w:t>
      </w:r>
    </w:p>
    <w:p w14:paraId="3FA68778"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в области физической культуры и спортивно-массовой работы с детьми и молодёжью на муниципальном уровне;</w:t>
      </w:r>
    </w:p>
    <w:p w14:paraId="72A7CD79"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муниципальных организаций дополнительного образования кружковой направленности;</w:t>
      </w:r>
    </w:p>
    <w:p w14:paraId="2A8294B8"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муниципальных штабов Республиканского патриотического детско-юношеского и молодёжного общественного движения «Юный патриот Приднестровья»;</w:t>
      </w:r>
    </w:p>
    <w:p w14:paraId="6E9010C3"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муниципальных штабов Республиканского детско-юношеского и молодёжного общественного движения «Юный инспектор движения Приднестровья»;</w:t>
      </w:r>
    </w:p>
    <w:p w14:paraId="27DFF257" w14:textId="77777777" w:rsidR="00682E8A" w:rsidRPr="00155B44" w:rsidRDefault="00682E8A" w:rsidP="00682E8A">
      <w:pPr>
        <w:spacing w:after="0" w:line="240" w:lineRule="auto"/>
        <w:ind w:firstLine="709"/>
        <w:jc w:val="both"/>
        <w:rPr>
          <w:rFonts w:ascii="Times New Roman" w:hAnsi="Times New Roman"/>
          <w:sz w:val="24"/>
          <w:szCs w:val="24"/>
        </w:rPr>
      </w:pPr>
      <w:r w:rsidRPr="00155B44">
        <w:rPr>
          <w:rFonts w:ascii="Times New Roman" w:hAnsi="Times New Roman"/>
          <w:sz w:val="24"/>
          <w:szCs w:val="24"/>
        </w:rPr>
        <w:t>- муниципальных штабов Республиканского детско-юношеского и молодёжного общественного движения «Ученическое соуправление и добровольческая деятельность»;</w:t>
      </w:r>
    </w:p>
    <w:p w14:paraId="12191B73" w14:textId="77777777" w:rsidR="00D0676F" w:rsidRPr="00155B44" w:rsidRDefault="00682E8A" w:rsidP="00D0676F">
      <w:pPr>
        <w:spacing w:after="0" w:line="240" w:lineRule="auto"/>
        <w:ind w:firstLine="709"/>
        <w:jc w:val="both"/>
        <w:rPr>
          <w:rFonts w:ascii="Times New Roman" w:hAnsi="Times New Roman"/>
          <w:sz w:val="24"/>
          <w:szCs w:val="24"/>
        </w:rPr>
      </w:pPr>
      <w:r w:rsidRPr="00155B44">
        <w:rPr>
          <w:rFonts w:ascii="Times New Roman" w:hAnsi="Times New Roman"/>
          <w:sz w:val="24"/>
          <w:szCs w:val="24"/>
        </w:rPr>
        <w:t>- муниципальных штабов Республиканского детско-юношеского и молодёжного общественного движени</w:t>
      </w:r>
      <w:r w:rsidR="00D0676F" w:rsidRPr="00155B44">
        <w:rPr>
          <w:rFonts w:ascii="Times New Roman" w:hAnsi="Times New Roman"/>
          <w:sz w:val="24"/>
          <w:szCs w:val="24"/>
        </w:rPr>
        <w:t>я «Юный эколог Приднестровья»</w:t>
      </w:r>
    </w:p>
    <w:p w14:paraId="5D37C8F0" w14:textId="77777777" w:rsidR="00D0676F" w:rsidRPr="00155B44" w:rsidRDefault="00682E8A" w:rsidP="00D0676F">
      <w:pPr>
        <w:spacing w:after="0" w:line="240" w:lineRule="auto"/>
        <w:ind w:firstLine="709"/>
        <w:jc w:val="both"/>
        <w:rPr>
          <w:rFonts w:ascii="Times New Roman" w:hAnsi="Times New Roman"/>
          <w:sz w:val="24"/>
          <w:szCs w:val="24"/>
        </w:rPr>
      </w:pPr>
      <w:r w:rsidRPr="00155B44">
        <w:rPr>
          <w:rFonts w:ascii="Times New Roman" w:hAnsi="Times New Roman"/>
          <w:sz w:val="24"/>
          <w:szCs w:val="24"/>
        </w:rPr>
        <w:t>в) экспертиза представленных документов:</w:t>
      </w:r>
    </w:p>
    <w:p w14:paraId="5F778117" w14:textId="77777777" w:rsidR="00D0676F" w:rsidRPr="00155B44" w:rsidRDefault="00D0676F" w:rsidP="00D0676F">
      <w:pPr>
        <w:spacing w:after="0" w:line="240" w:lineRule="auto"/>
        <w:ind w:firstLine="709"/>
        <w:jc w:val="both"/>
        <w:rPr>
          <w:rFonts w:ascii="Times New Roman" w:hAnsi="Times New Roman"/>
          <w:sz w:val="24"/>
          <w:szCs w:val="24"/>
        </w:rPr>
      </w:pPr>
      <w:r w:rsidRPr="00155B44">
        <w:rPr>
          <w:rFonts w:ascii="Times New Roman" w:hAnsi="Times New Roman"/>
          <w:sz w:val="24"/>
          <w:szCs w:val="24"/>
        </w:rPr>
        <w:t>-</w:t>
      </w:r>
      <w:r w:rsidR="00682E8A" w:rsidRPr="00155B44">
        <w:rPr>
          <w:rFonts w:ascii="Times New Roman" w:hAnsi="Times New Roman"/>
          <w:sz w:val="24"/>
          <w:szCs w:val="24"/>
        </w:rPr>
        <w:t xml:space="preserve"> 8 кандидатов на присвоение премии Президента Приднестровской Молдавской Республики молодым педагогам системы дополнительного образования;</w:t>
      </w:r>
    </w:p>
    <w:p w14:paraId="19BB077C" w14:textId="77777777" w:rsidR="00D0676F" w:rsidRPr="00155B44" w:rsidRDefault="00682E8A" w:rsidP="00D0676F">
      <w:pPr>
        <w:spacing w:after="0" w:line="240" w:lineRule="auto"/>
        <w:ind w:firstLine="709"/>
        <w:jc w:val="both"/>
        <w:rPr>
          <w:rFonts w:ascii="Times New Roman" w:hAnsi="Times New Roman"/>
          <w:sz w:val="24"/>
          <w:szCs w:val="24"/>
        </w:rPr>
      </w:pPr>
      <w:r w:rsidRPr="00155B44">
        <w:rPr>
          <w:rFonts w:ascii="Times New Roman" w:hAnsi="Times New Roman"/>
          <w:sz w:val="24"/>
          <w:szCs w:val="24"/>
        </w:rPr>
        <w:t>- 10 кандидатов на присвоение стипендии Президента Приднестровской Молдавской Республики обучающимся организаций дополнительного образования кружковой направленности.</w:t>
      </w:r>
    </w:p>
    <w:p w14:paraId="0DDC1769" w14:textId="64688B76" w:rsidR="00682E8A" w:rsidRPr="00155B44" w:rsidRDefault="00682E8A" w:rsidP="00D0676F">
      <w:pPr>
        <w:spacing w:after="0" w:line="240" w:lineRule="auto"/>
        <w:ind w:firstLine="709"/>
        <w:jc w:val="both"/>
        <w:rPr>
          <w:rFonts w:ascii="Times New Roman" w:hAnsi="Times New Roman"/>
          <w:sz w:val="24"/>
          <w:szCs w:val="24"/>
        </w:rPr>
      </w:pPr>
      <w:r w:rsidRPr="00155B44">
        <w:rPr>
          <w:rFonts w:ascii="Times New Roman" w:hAnsi="Times New Roman"/>
          <w:sz w:val="24"/>
          <w:szCs w:val="24"/>
        </w:rPr>
        <w:lastRenderedPageBreak/>
        <w:t>Таким образом, все мероприятия, проводимые в организациях дополнительного образования кружковой направленности, способствуют повышению качества образования и творческой самореализации обучающихся.</w:t>
      </w:r>
    </w:p>
    <w:p w14:paraId="3AB04C03" w14:textId="77777777" w:rsidR="00327CFC" w:rsidRPr="00155B44" w:rsidRDefault="00327CFC" w:rsidP="0024318F">
      <w:pPr>
        <w:keepNext/>
        <w:spacing w:after="0" w:line="240" w:lineRule="auto"/>
        <w:jc w:val="center"/>
        <w:rPr>
          <w:rFonts w:ascii="Times New Roman" w:eastAsia="Times New Roman" w:hAnsi="Times New Roman" w:cs="Times New Roman"/>
          <w:b/>
          <w:bCs/>
          <w:sz w:val="24"/>
          <w:szCs w:val="24"/>
        </w:rPr>
      </w:pPr>
    </w:p>
    <w:p w14:paraId="1860EA5B" w14:textId="77777777" w:rsidR="00A85374" w:rsidRPr="00155B44" w:rsidRDefault="00A85374" w:rsidP="0024318F">
      <w:pPr>
        <w:keepNext/>
        <w:spacing w:after="0" w:line="240" w:lineRule="auto"/>
        <w:jc w:val="center"/>
        <w:rPr>
          <w:rFonts w:ascii="Times New Roman" w:eastAsia="Times" w:hAnsi="Times New Roman" w:cs="Times New Roman"/>
          <w:b/>
          <w:bCs/>
          <w:sz w:val="24"/>
          <w:szCs w:val="24"/>
        </w:rPr>
      </w:pPr>
      <w:r w:rsidRPr="00155B44">
        <w:rPr>
          <w:rFonts w:ascii="Times New Roman" w:eastAsia="Times New Roman" w:hAnsi="Times New Roman" w:cs="Times New Roman"/>
          <w:b/>
          <w:bCs/>
          <w:sz w:val="24"/>
          <w:szCs w:val="24"/>
        </w:rPr>
        <w:t xml:space="preserve">2.1.3. </w:t>
      </w:r>
      <w:r w:rsidRPr="00155B44">
        <w:rPr>
          <w:rFonts w:ascii="Times New Roman" w:eastAsia="Times" w:hAnsi="Times New Roman" w:cs="Times New Roman"/>
          <w:b/>
          <w:bCs/>
          <w:sz w:val="24"/>
          <w:szCs w:val="24"/>
        </w:rPr>
        <w:t>Разработка и реализация государственной политики в научной сфере</w:t>
      </w:r>
    </w:p>
    <w:p w14:paraId="590B61AD" w14:textId="77777777" w:rsidR="00A85374" w:rsidRPr="00155B44" w:rsidRDefault="00A85374" w:rsidP="0024318F">
      <w:pPr>
        <w:keepNext/>
        <w:spacing w:after="0" w:line="240" w:lineRule="auto"/>
        <w:jc w:val="center"/>
        <w:rPr>
          <w:rFonts w:ascii="Times New Roman" w:eastAsia="Times" w:hAnsi="Times New Roman" w:cs="Times New Roman"/>
          <w:b/>
          <w:bCs/>
          <w:sz w:val="24"/>
          <w:szCs w:val="24"/>
        </w:rPr>
      </w:pPr>
    </w:p>
    <w:p w14:paraId="24AF01AA" w14:textId="77777777" w:rsidR="00A85374" w:rsidRPr="00155B44" w:rsidRDefault="00A85374" w:rsidP="0024318F">
      <w:pPr>
        <w:keepNext/>
        <w:spacing w:after="0" w:line="240" w:lineRule="auto"/>
        <w:ind w:firstLine="70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Научная сфера республики представлена ГОУ «Приднестровский государственный университет им. Т.Г. Шевченко» и научными учреждениями: ГУ «Приднестровский научно-исследовательский институт сельского хозяйства», ГУ «Республиканский ботанический сад», ГУ «Республиканский научно-исследовательский институт экологии и природных ресурсов» и ГУ «Государственный заповедник «Ягорлык».</w:t>
      </w:r>
    </w:p>
    <w:p w14:paraId="68DFAC19" w14:textId="77777777" w:rsidR="00A85374" w:rsidRPr="00155B44" w:rsidRDefault="00A85374" w:rsidP="0024318F">
      <w:pPr>
        <w:keepNext/>
        <w:spacing w:after="0" w:line="240" w:lineRule="auto"/>
        <w:ind w:firstLine="70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Ежегодно, в целях популяризации науки к 8 февраля – Дню науки, научными и научно-образовательными учреждениями Республики проводятся международные и республиканские конференции, семинары в режиме видеоконференций и офлайн. В период с 6 по 11 ноября 2023 года в организациях профессионального образования организованы мероприятия, приуроченные к празднованию Международной недели науки и мира в Приднестровской Молдавской Республике. Мероприятия.</w:t>
      </w:r>
    </w:p>
    <w:p w14:paraId="67DA3703" w14:textId="77777777" w:rsidR="00A85374" w:rsidRPr="00155B44" w:rsidRDefault="00A85374" w:rsidP="0024318F">
      <w:pPr>
        <w:spacing w:after="0" w:line="240" w:lineRule="auto"/>
        <w:ind w:firstLine="70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Созданы рабочие группы по экспертизе квартальных и годовых отчетов о проведении научно-исследовательских работ, опытно-конструкторских и технологических работ (НИОКТР) по Государственному заказу за 2023 год с целью объективной экспертизы результатов проведения НИОКТР. Осуществлена экспертиза отчетов по 11 темам о проведении НИОКТР по Государственному заказу за 2023 год, все отчеты признаны удовлетворительными и соответствующими техническому заданию. На основе чего были подписаны акты о выполнении работы и профинансированы исполнители НИОКТР.</w:t>
      </w:r>
    </w:p>
    <w:p w14:paraId="397D5890" w14:textId="77777777" w:rsidR="00A85374" w:rsidRPr="00155B44" w:rsidRDefault="00A85374" w:rsidP="0024318F">
      <w:pPr>
        <w:spacing w:after="0" w:line="240" w:lineRule="auto"/>
        <w:ind w:firstLine="70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новом финансовом году было заключено шесть договоров на выполнение НИОКТР по новым темам и 5 дополнительных соглашений по переходящим темам в соответствии с утверждённым государственным заказом на проведение научно-исследовательских работ, опытно-конструкторских и технологических работ на 2023 год.</w:t>
      </w:r>
    </w:p>
    <w:p w14:paraId="18BB6A6D" w14:textId="77777777" w:rsidR="00A85374" w:rsidRPr="00155B44" w:rsidRDefault="00A85374" w:rsidP="0024318F">
      <w:pPr>
        <w:spacing w:after="0" w:line="240" w:lineRule="auto"/>
        <w:ind w:firstLine="70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Продолжена практика полугодовой и поквартальной приемки подробных отчетов о выполнении НИОКТР по Государственному заказу и приобретения оборудования и материалов для выполнения НИОКТР по Государственному заказу в соответствии с планом-заданием, что позволило обновить материально-техническую базу научно-исследовательских лабораторий. Заказчики совместно с основным исполнителем НИОКТР - ГОУ «Приднестровский государственный университет им. Т.Г. Шевченко», реализовали механизм проведения экспертизы по темам НИОКТР для включения в государственный заказ. </w:t>
      </w:r>
    </w:p>
    <w:p w14:paraId="68EE9077" w14:textId="77777777" w:rsidR="00A85374" w:rsidRPr="00155B44" w:rsidRDefault="00A85374" w:rsidP="0024318F">
      <w:pPr>
        <w:spacing w:after="0" w:line="240" w:lineRule="auto"/>
        <w:ind w:firstLine="70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 февраля 2023 года в режиме видеоконференции проведено заседание Высшего консультативного совета по науке и технике при Президенте ПМР, в ходе которого рассмотрено текущее положение науки в ПМР; выполнение государственного заказа на проведение научно-исследовательских работ, опытно-конструкторских и технологических работ в 2022 году и Плана проведения научно-исследовательских и опытно-конструкторских работ и производство инновационной продукции научными учреждениями Приднестровской Молдавской Республики в 2022 году.</w:t>
      </w:r>
    </w:p>
    <w:p w14:paraId="23292044" w14:textId="77777777" w:rsidR="00A85374" w:rsidRPr="00155B44" w:rsidRDefault="00A85374" w:rsidP="0024318F">
      <w:pPr>
        <w:spacing w:after="0" w:line="240" w:lineRule="auto"/>
        <w:ind w:firstLine="70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По итогам работы Высшего консультативного совета по науке и технике при Президенте ПМР и в соответствии с Постановлением Правительства Приднестровской Молдавской Республики от 5 мая 2020 года № 144, сформирован и направлен в Правительство ПМР «Сводный отчет о выполнении Государственного заказа на проведение научно-исследовательских работ, опытно-конструкторских и технологических работ в 2022 году». </w:t>
      </w:r>
    </w:p>
    <w:p w14:paraId="7BC78DEB" w14:textId="77777777" w:rsidR="00A85374" w:rsidRPr="00155B44" w:rsidRDefault="00A85374" w:rsidP="0024318F">
      <w:pPr>
        <w:spacing w:after="0" w:line="240" w:lineRule="auto"/>
        <w:ind w:firstLine="70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Осуществлена работа с заказчиками НИОКТР по формированию свода предложений по формированию государственного заказа на проведение научно-исследовательских работ, опытно-конструкторских и технологических работ на 2024 год.</w:t>
      </w:r>
    </w:p>
    <w:p w14:paraId="319C5992" w14:textId="77777777" w:rsidR="00A85374" w:rsidRPr="00155B44" w:rsidRDefault="00A85374" w:rsidP="0024318F">
      <w:pPr>
        <w:spacing w:after="0" w:line="240" w:lineRule="auto"/>
        <w:ind w:firstLine="70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26 мая 2023 года, 13 июня 2023 года подготовлены и проведены заседания Высшего консультативного совета по науке и технике при Президенте ПМР, также проходили рабочие совещания в Правительстве Приднестровской Молдавской Республики. По итогам приняты подзаконные акты, регламентирующие осуществление научно-исследовательской работы.</w:t>
      </w:r>
    </w:p>
    <w:p w14:paraId="562510C7" w14:textId="77777777" w:rsidR="00A85374" w:rsidRPr="00155B44" w:rsidRDefault="00A85374" w:rsidP="0024318F">
      <w:pPr>
        <w:spacing w:after="0" w:line="240" w:lineRule="auto"/>
        <w:ind w:firstLine="70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16 января 2023 года Министерство просвещения опубликовало объявление о конкурсе по присуждению Государственной премии за 2023 год. Был сформирован и утвержден состав Государственной экспертной комиссии и экспертных рабочих групп, утверждены требования к оформлению документов на конкурсные работы и регламент работы Комиссии. Прием работ, выдвинутых на соискание Государственной премии Приднестровской Молдавской Республики в области науки и инновационной деятельности., осуществлялся </w:t>
      </w:r>
      <w:r w:rsidRPr="00155B44">
        <w:rPr>
          <w:rFonts w:ascii="Times New Roman" w:eastAsia="Times New Roman" w:hAnsi="Times New Roman" w:cs="Times New Roman"/>
          <w:bCs/>
          <w:sz w:val="24"/>
          <w:szCs w:val="24"/>
        </w:rPr>
        <w:t>до 1 мая 2023 года</w:t>
      </w:r>
      <w:r w:rsidRPr="00155B44">
        <w:rPr>
          <w:rFonts w:ascii="Times New Roman" w:eastAsia="Times New Roman" w:hAnsi="Times New Roman" w:cs="Times New Roman"/>
          <w:sz w:val="24"/>
          <w:szCs w:val="24"/>
        </w:rPr>
        <w:t xml:space="preserve">. Решением Высшего консультативного совета по науке и технике при Президенте ПМР от 26 мая 2023 года на рассмотрение Президента Приднестровской Молдавской Республики для присуждения премий выдвинуты одна работа. Государственной премии в 2023 году удостоен авторский коллектив работы: «Атлас «Приднестровская Молдавская Республика. История» в области гуманитарных наук, составления учебников для образовательной системы Приднестровской Молдавской Республики </w:t>
      </w:r>
    </w:p>
    <w:p w14:paraId="67017ADB" w14:textId="77777777" w:rsidR="00A85374" w:rsidRPr="00155B44" w:rsidRDefault="00A85374" w:rsidP="0024318F">
      <w:pPr>
        <w:spacing w:after="0" w:line="240" w:lineRule="auto"/>
        <w:ind w:firstLine="700"/>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23 мая 2023 года проведено заседание Комиссии Министерства просвещения Приднестровской Молдавской Республики по присвоению ученых званий в Приднестровской Молдавской Республике, в ходе которого было рассмотрено 4 дела соискателей ученого звания. Было присвоено ученое звание доцента по специальности 4 соискателям. 27 июня 2023 года проведено второе заседание Комиссии Министерства просвещения Приднестровской Молдавской Республики по присвоению ученых званий в Приднестровской Молдавской Республике, в ходе которого было рассмотрено 3 дела соискателей ученого звания. Было присвоено ученое звание доцента по специальности 1 соискателю, ученое звание доцента в области искусства 1 соискателю и ученое звание профессора по специальности 1 соискателю. 20 декабря 2023 года проведено третье заседание Комиссии Министерства просвещения Приднестровской Молдавской Республики по присвоению ученых званий в Приднестровской Молдавской Республике, в ходе которого было рассмотрено 13 дел соискателей ученого звания. Было присвоено ученое звание доцента по специальности 9 соискателям, ученое звание доцента в области искусства 1 соискателю, ученое звание профессора в области физической культуры и спорт 1 соискателю, ученое звание профессора в области искусства 2 соискателям.</w:t>
      </w:r>
    </w:p>
    <w:p w14:paraId="3ED31839" w14:textId="77777777" w:rsidR="00A85374" w:rsidRPr="00155B44" w:rsidRDefault="00A85374" w:rsidP="0024318F">
      <w:pPr>
        <w:spacing w:after="0" w:line="240" w:lineRule="auto"/>
        <w:ind w:firstLine="700"/>
        <w:jc w:val="both"/>
        <w:rPr>
          <w:rFonts w:ascii="Times New Roman" w:eastAsia="Times New Roman" w:hAnsi="Times New Roman" w:cs="Times New Roman"/>
          <w:sz w:val="24"/>
          <w:szCs w:val="24"/>
        </w:rPr>
      </w:pPr>
    </w:p>
    <w:p w14:paraId="4355156E" w14:textId="77777777" w:rsidR="00901E9B" w:rsidRPr="00155B44" w:rsidRDefault="00901E9B" w:rsidP="0024318F">
      <w:pPr>
        <w:spacing w:after="0" w:line="240" w:lineRule="auto"/>
        <w:ind w:firstLine="700"/>
        <w:jc w:val="both"/>
        <w:rPr>
          <w:rFonts w:ascii="Times New Roman" w:eastAsia="Times New Roman" w:hAnsi="Times New Roman" w:cs="Times New Roman"/>
          <w:sz w:val="24"/>
          <w:szCs w:val="24"/>
        </w:rPr>
      </w:pPr>
    </w:p>
    <w:p w14:paraId="3223E4D1" w14:textId="77777777" w:rsidR="000E4B3A" w:rsidRPr="00155B44" w:rsidRDefault="00133B08" w:rsidP="0024318F">
      <w:pPr>
        <w:spacing w:after="0" w:line="240" w:lineRule="auto"/>
        <w:ind w:firstLine="141"/>
        <w:jc w:val="center"/>
        <w:rPr>
          <w:rFonts w:ascii="Times New Roman" w:eastAsia="Times" w:hAnsi="Times New Roman" w:cs="Times New Roman"/>
          <w:sz w:val="24"/>
          <w:szCs w:val="24"/>
        </w:rPr>
      </w:pPr>
      <w:r w:rsidRPr="00155B44">
        <w:rPr>
          <w:rFonts w:ascii="Times New Roman" w:eastAsia="Times New Roman" w:hAnsi="Times New Roman" w:cs="Times New Roman"/>
          <w:b/>
          <w:bCs/>
          <w:sz w:val="24"/>
          <w:szCs w:val="24"/>
        </w:rPr>
        <w:t>2.1.</w:t>
      </w:r>
      <w:r w:rsidR="0043011C" w:rsidRPr="00155B44">
        <w:rPr>
          <w:rFonts w:ascii="Times New Roman" w:eastAsia="Times New Roman" w:hAnsi="Times New Roman" w:cs="Times New Roman"/>
          <w:b/>
          <w:bCs/>
          <w:sz w:val="24"/>
          <w:szCs w:val="24"/>
        </w:rPr>
        <w:t>4</w:t>
      </w:r>
      <w:r w:rsidRPr="00155B44">
        <w:rPr>
          <w:rFonts w:ascii="Times New Roman" w:eastAsia="Times New Roman" w:hAnsi="Times New Roman" w:cs="Times New Roman"/>
          <w:b/>
          <w:bCs/>
          <w:sz w:val="24"/>
          <w:szCs w:val="24"/>
        </w:rPr>
        <w:t xml:space="preserve">. </w:t>
      </w:r>
      <w:r w:rsidR="000E4B3A" w:rsidRPr="00155B44">
        <w:rPr>
          <w:rFonts w:ascii="Times New Roman" w:eastAsia="Times New Roman" w:hAnsi="Times New Roman" w:cs="Times New Roman"/>
          <w:b/>
          <w:sz w:val="24"/>
          <w:szCs w:val="24"/>
        </w:rPr>
        <w:t>Реализация государственной политики в области воспитания и молодежной политики.</w:t>
      </w:r>
    </w:p>
    <w:p w14:paraId="260E072F" w14:textId="77777777" w:rsidR="000E4B3A" w:rsidRPr="00155B44" w:rsidRDefault="000E4B3A" w:rsidP="0024318F">
      <w:pPr>
        <w:spacing w:after="0" w:line="240" w:lineRule="auto"/>
        <w:ind w:left="1068"/>
        <w:contextualSpacing/>
        <w:rPr>
          <w:rFonts w:ascii="Times New Roman" w:eastAsia="Times New Roman" w:hAnsi="Times New Roman" w:cs="Times New Roman"/>
          <w:b/>
          <w:sz w:val="24"/>
          <w:szCs w:val="24"/>
        </w:rPr>
      </w:pPr>
    </w:p>
    <w:p w14:paraId="03366713" w14:textId="77777777" w:rsidR="000E4B3A" w:rsidRPr="00155B44" w:rsidRDefault="000E4B3A"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Реализация намеченных целей и задач в области государственной молодежной политики в отчетном периоде осуществлялась Министерством просвещения Приднестровской Молдавской Республики совместно с </w:t>
      </w:r>
      <w:r w:rsidRPr="00155B44">
        <w:rPr>
          <w:rFonts w:ascii="Times New Roman" w:eastAsia="Times New Roman" w:hAnsi="Times New Roman" w:cs="Times New Roman"/>
          <w:spacing w:val="2"/>
          <w:sz w:val="24"/>
          <w:szCs w:val="24"/>
        </w:rPr>
        <w:t>органами исполнительной власти</w:t>
      </w:r>
      <w:r w:rsidRPr="00155B44">
        <w:rPr>
          <w:rFonts w:ascii="Times New Roman" w:eastAsia="Times New Roman" w:hAnsi="Times New Roman" w:cs="Times New Roman"/>
          <w:sz w:val="24"/>
          <w:szCs w:val="24"/>
          <w:shd w:val="clear" w:color="auto" w:fill="FFFFFF"/>
        </w:rPr>
        <w:t xml:space="preserve"> Приднестровской Молдавской Республики</w:t>
      </w:r>
      <w:r w:rsidRPr="00155B44">
        <w:rPr>
          <w:rFonts w:ascii="Times New Roman" w:eastAsia="Times New Roman" w:hAnsi="Times New Roman" w:cs="Times New Roman"/>
          <w:spacing w:val="2"/>
          <w:sz w:val="24"/>
          <w:szCs w:val="24"/>
        </w:rPr>
        <w:t xml:space="preserve">, органами местного государственного управления, общественными и иными организациями. </w:t>
      </w:r>
    </w:p>
    <w:p w14:paraId="591D04F0" w14:textId="77777777" w:rsidR="000E4B3A" w:rsidRPr="00155B44" w:rsidRDefault="000E4B3A" w:rsidP="002431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За отчетный период были разработаны, следующие нормативно-правовые документы:</w:t>
      </w:r>
    </w:p>
    <w:p w14:paraId="49535E81" w14:textId="77777777" w:rsidR="00FA1B73" w:rsidRPr="00155B44" w:rsidRDefault="00FA1B73" w:rsidP="0024318F">
      <w:pPr>
        <w:numPr>
          <w:ilvl w:val="0"/>
          <w:numId w:val="7"/>
        </w:numPr>
        <w:spacing w:after="0" w:line="240" w:lineRule="auto"/>
        <w:ind w:left="0" w:firstLine="709"/>
        <w:contextualSpacing/>
        <w:jc w:val="both"/>
        <w:rPr>
          <w:rFonts w:ascii="Times New Roman" w:eastAsiaTheme="minorEastAsia" w:hAnsi="Times New Roman" w:cs="Times New Roman"/>
          <w:sz w:val="24"/>
          <w:szCs w:val="24"/>
        </w:rPr>
      </w:pPr>
      <w:r w:rsidRPr="00155B44">
        <w:rPr>
          <w:rFonts w:ascii="Times New Roman" w:eastAsiaTheme="minorEastAsia" w:hAnsi="Times New Roman" w:cs="Times New Roman"/>
          <w:sz w:val="24"/>
          <w:szCs w:val="24"/>
        </w:rPr>
        <w:t>Закон Приднестровской Молдавской Республики от 10 июля 2023 года №193-ЗИД-VII «О внесении изменений и дополнений в Закон Приднестровской Молдавской Республики «О добровольческой деятельности»;</w:t>
      </w:r>
    </w:p>
    <w:p w14:paraId="1E5D5A40" w14:textId="77777777" w:rsidR="009B17C0" w:rsidRPr="00155B44" w:rsidRDefault="000E4B3A" w:rsidP="0024318F">
      <w:pPr>
        <w:numPr>
          <w:ilvl w:val="0"/>
          <w:numId w:val="7"/>
        </w:numPr>
        <w:spacing w:after="0" w:line="240" w:lineRule="auto"/>
        <w:ind w:left="0" w:firstLine="709"/>
        <w:contextualSpacing/>
        <w:jc w:val="both"/>
        <w:rPr>
          <w:rFonts w:ascii="Times New Roman" w:eastAsiaTheme="minorEastAsia" w:hAnsi="Times New Roman" w:cs="Times New Roman"/>
          <w:sz w:val="24"/>
          <w:szCs w:val="24"/>
        </w:rPr>
      </w:pPr>
      <w:r w:rsidRPr="00155B44">
        <w:rPr>
          <w:rFonts w:ascii="Times New Roman" w:eastAsiaTheme="minorEastAsia" w:hAnsi="Times New Roman" w:cs="Times New Roman"/>
          <w:sz w:val="24"/>
          <w:szCs w:val="24"/>
        </w:rPr>
        <w:t>Указ Президента Приднестровской Молдавской Республики от 6 мая 2023</w:t>
      </w:r>
      <w:r w:rsidR="009B17C0" w:rsidRPr="00155B44">
        <w:rPr>
          <w:rFonts w:ascii="Times New Roman" w:eastAsiaTheme="minorEastAsia" w:hAnsi="Times New Roman" w:cs="Times New Roman"/>
          <w:sz w:val="24"/>
          <w:szCs w:val="24"/>
        </w:rPr>
        <w:t xml:space="preserve"> </w:t>
      </w:r>
      <w:r w:rsidRPr="00155B44">
        <w:rPr>
          <w:rFonts w:ascii="Times New Roman" w:eastAsiaTheme="minorEastAsia" w:hAnsi="Times New Roman" w:cs="Times New Roman"/>
          <w:sz w:val="24"/>
          <w:szCs w:val="24"/>
        </w:rPr>
        <w:t>г. №143 «О внесении дополнения в Указ Президента Приднестровской Молдавской Республики от 13 июня 2001 года № 300 «Об установлении профессиональных праздников и памятных дней в Приднестровской Молдавской Республике»;</w:t>
      </w:r>
    </w:p>
    <w:p w14:paraId="7E5C057D" w14:textId="77777777" w:rsidR="000E4B3A" w:rsidRPr="00155B44" w:rsidRDefault="000E4B3A" w:rsidP="0024318F">
      <w:pPr>
        <w:numPr>
          <w:ilvl w:val="0"/>
          <w:numId w:val="7"/>
        </w:numPr>
        <w:spacing w:after="0" w:line="240" w:lineRule="auto"/>
        <w:ind w:left="0" w:firstLine="709"/>
        <w:contextualSpacing/>
        <w:jc w:val="both"/>
        <w:rPr>
          <w:rFonts w:ascii="Times New Roman" w:eastAsia="Times New Roman" w:hAnsi="Times New Roman" w:cs="Times New Roman"/>
          <w:sz w:val="24"/>
          <w:szCs w:val="24"/>
          <w:shd w:val="clear" w:color="auto" w:fill="FFFFFF"/>
        </w:rPr>
      </w:pPr>
      <w:r w:rsidRPr="00155B44">
        <w:rPr>
          <w:rFonts w:ascii="Times New Roman" w:eastAsiaTheme="minorEastAsia" w:hAnsi="Times New Roman" w:cs="Times New Roman"/>
          <w:sz w:val="24"/>
          <w:szCs w:val="24"/>
        </w:rPr>
        <w:lastRenderedPageBreak/>
        <w:t>проект постановления Правительства Приднестровской Молдавской Республики «</w:t>
      </w:r>
      <w:r w:rsidRPr="00155B44">
        <w:rPr>
          <w:rFonts w:ascii="Times New Roman" w:hAnsi="Times New Roman" w:cs="Times New Roman"/>
          <w:sz w:val="24"/>
          <w:szCs w:val="24"/>
        </w:rPr>
        <w:t>Об утверждении Порядка проведения конкурса государственных грантов, ориентированных на реализацию различных направлений молодежной политики</w:t>
      </w:r>
      <w:r w:rsidRPr="00155B44">
        <w:rPr>
          <w:rFonts w:ascii="Times New Roman" w:eastAsiaTheme="minorEastAsia" w:hAnsi="Times New Roman" w:cs="Times New Roman"/>
          <w:sz w:val="24"/>
          <w:szCs w:val="24"/>
        </w:rPr>
        <w:t>»;</w:t>
      </w:r>
    </w:p>
    <w:p w14:paraId="2B4B8E1D" w14:textId="77777777" w:rsidR="000E4B3A" w:rsidRPr="00155B44" w:rsidRDefault="000E4B3A" w:rsidP="0024318F">
      <w:pPr>
        <w:numPr>
          <w:ilvl w:val="0"/>
          <w:numId w:val="7"/>
        </w:numPr>
        <w:spacing w:after="0" w:line="240" w:lineRule="auto"/>
        <w:ind w:left="0" w:firstLine="709"/>
        <w:contextualSpacing/>
        <w:jc w:val="both"/>
        <w:rPr>
          <w:rFonts w:ascii="Times New Roman" w:eastAsia="Times New Roman" w:hAnsi="Times New Roman" w:cs="Times New Roman"/>
          <w:sz w:val="24"/>
          <w:szCs w:val="24"/>
          <w:shd w:val="clear" w:color="auto" w:fill="FFFFFF"/>
        </w:rPr>
      </w:pPr>
      <w:r w:rsidRPr="00155B44">
        <w:rPr>
          <w:rFonts w:ascii="Times New Roman" w:eastAsia="Times New Roman" w:hAnsi="Times New Roman" w:cs="Times New Roman"/>
          <w:sz w:val="24"/>
          <w:szCs w:val="24"/>
        </w:rPr>
        <w:t>распоряжение Правительства Приднестровской Молдавской Республики от 16 февраля 2023 года №105р «</w:t>
      </w:r>
      <w:r w:rsidRPr="00155B44">
        <w:rPr>
          <w:rFonts w:ascii="Times New Roman" w:eastAsiaTheme="minorEastAsia" w:hAnsi="Times New Roman" w:cs="Times New Roman"/>
          <w:sz w:val="24"/>
          <w:szCs w:val="24"/>
        </w:rPr>
        <w:t>О проекте закона Приднестровской Молдавской Республики «О внесении изменения и дополнения в Закон Приднестровской Молдавской Республики «О государственной молодежной политике»</w:t>
      </w:r>
      <w:r w:rsidRPr="00155B44">
        <w:rPr>
          <w:rFonts w:ascii="Times New Roman" w:eastAsia="Times New Roman" w:hAnsi="Times New Roman" w:cs="Times New Roman"/>
          <w:sz w:val="24"/>
          <w:szCs w:val="24"/>
        </w:rPr>
        <w:t>;</w:t>
      </w:r>
    </w:p>
    <w:p w14:paraId="0C97B233" w14:textId="77777777" w:rsidR="000E4B3A" w:rsidRPr="00155B44" w:rsidRDefault="000E4B3A" w:rsidP="0024318F">
      <w:pPr>
        <w:spacing w:after="0" w:line="240" w:lineRule="auto"/>
        <w:ind w:firstLine="709"/>
        <w:contextualSpacing/>
        <w:jc w:val="both"/>
        <w:rPr>
          <w:rFonts w:ascii="Times New Roman" w:eastAsia="Times New Roman" w:hAnsi="Times New Roman" w:cs="Times New Roman"/>
          <w:sz w:val="24"/>
          <w:szCs w:val="24"/>
          <w:shd w:val="clear" w:color="auto" w:fill="FFFFFF"/>
        </w:rPr>
      </w:pPr>
      <w:r w:rsidRPr="00155B44">
        <w:rPr>
          <w:rFonts w:ascii="Times New Roman" w:eastAsia="Times New Roman" w:hAnsi="Times New Roman" w:cs="Times New Roman"/>
          <w:sz w:val="24"/>
          <w:szCs w:val="24"/>
          <w:shd w:val="clear" w:color="auto" w:fill="FFFFFF"/>
        </w:rPr>
        <w:t>г) приказ Министерства просвещения Приднестровской Молдавской Республики от 17 ноября 2022 года №1029 «</w:t>
      </w:r>
      <w:r w:rsidRPr="00155B44">
        <w:rPr>
          <w:rFonts w:ascii="Times New Roman" w:eastAsiaTheme="minorEastAsia" w:hAnsi="Times New Roman" w:cs="Times New Roman"/>
          <w:sz w:val="24"/>
          <w:szCs w:val="24"/>
        </w:rPr>
        <w:t>Об утверждении Регламента предоставления Министерством просвещения Приднестровской Молдавской Республики государственной услуги «Выдача удостоверения добровольца», зарегистрирован Министерством юстиции Приднестровской Молдавской Республики 26 января 2023 года Регистрационный № 11490;</w:t>
      </w:r>
    </w:p>
    <w:p w14:paraId="329C02D4" w14:textId="77777777" w:rsidR="000E4B3A" w:rsidRPr="00155B44" w:rsidRDefault="000E4B3A" w:rsidP="0024318F">
      <w:pPr>
        <w:numPr>
          <w:ilvl w:val="0"/>
          <w:numId w:val="7"/>
        </w:numPr>
        <w:spacing w:after="0" w:line="240" w:lineRule="auto"/>
        <w:ind w:left="0" w:firstLine="709"/>
        <w:contextualSpacing/>
        <w:jc w:val="both"/>
        <w:rPr>
          <w:rFonts w:ascii="Times New Roman" w:eastAsia="Times New Roman" w:hAnsi="Times New Roman" w:cs="Times New Roman"/>
          <w:sz w:val="24"/>
          <w:szCs w:val="24"/>
          <w:shd w:val="clear" w:color="auto" w:fill="FFFFFF"/>
        </w:rPr>
      </w:pPr>
      <w:r w:rsidRPr="00155B44">
        <w:rPr>
          <w:rFonts w:ascii="Times New Roman" w:eastAsiaTheme="minorEastAsia" w:hAnsi="Times New Roman" w:cs="Times New Roman"/>
          <w:sz w:val="24"/>
          <w:szCs w:val="24"/>
        </w:rPr>
        <w:t>приказ Министерства просвещения Приднестровской Молдавской Республики от 18 мая 2023 г. №504 «Об утверждении плана мероприятий на 2023-2024 гг. по реализации Концепции развития добровольчества в Приднестровской Молдавской Республике на 2023-2027 годы»;</w:t>
      </w:r>
    </w:p>
    <w:p w14:paraId="2625509D" w14:textId="77777777" w:rsidR="000E4B3A" w:rsidRPr="00155B44" w:rsidRDefault="000E4B3A" w:rsidP="0024318F">
      <w:pPr>
        <w:numPr>
          <w:ilvl w:val="0"/>
          <w:numId w:val="7"/>
        </w:numPr>
        <w:spacing w:after="0" w:line="240" w:lineRule="auto"/>
        <w:ind w:left="0" w:firstLine="709"/>
        <w:contextualSpacing/>
        <w:jc w:val="both"/>
        <w:rPr>
          <w:rFonts w:ascii="Times New Roman" w:eastAsia="Times New Roman" w:hAnsi="Times New Roman" w:cs="Times New Roman"/>
          <w:sz w:val="24"/>
          <w:szCs w:val="24"/>
          <w:shd w:val="clear" w:color="auto" w:fill="FFFFFF"/>
        </w:rPr>
      </w:pPr>
      <w:r w:rsidRPr="00155B44">
        <w:rPr>
          <w:rFonts w:ascii="Times New Roman" w:eastAsiaTheme="minorEastAsia" w:hAnsi="Times New Roman" w:cs="Times New Roman"/>
          <w:sz w:val="24"/>
          <w:szCs w:val="24"/>
        </w:rPr>
        <w:t>приказ Министерства просвещения Приднестровской Молдавской Республики и Центральной избирательной комиссии Приднестровской Молдавской Республики от 28 февраля 2023 г. №204/01-12/13 «Об утверждении Плана мероприятий по правовому просвещению молодежи, проводимых Министерством просвещения Приднестровской Молдавской Республики совместно с Центральной избирательной комиссией Приднестровской Молдавской Республики»;</w:t>
      </w:r>
    </w:p>
    <w:p w14:paraId="00926976" w14:textId="77777777" w:rsidR="000E4B3A" w:rsidRPr="00155B44" w:rsidRDefault="000E4B3A" w:rsidP="0024318F">
      <w:pPr>
        <w:numPr>
          <w:ilvl w:val="0"/>
          <w:numId w:val="7"/>
        </w:numPr>
        <w:spacing w:after="0" w:line="240" w:lineRule="auto"/>
        <w:ind w:left="0" w:firstLine="709"/>
        <w:contextualSpacing/>
        <w:jc w:val="both"/>
        <w:rPr>
          <w:rFonts w:ascii="Times New Roman" w:eastAsiaTheme="minorEastAsia" w:hAnsi="Times New Roman" w:cs="Times New Roman"/>
          <w:bCs/>
          <w:sz w:val="24"/>
          <w:szCs w:val="24"/>
          <w:shd w:val="clear" w:color="auto" w:fill="FFFFFF"/>
        </w:rPr>
      </w:pPr>
      <w:r w:rsidRPr="00155B44">
        <w:rPr>
          <w:rFonts w:ascii="Times New Roman" w:eastAsia="Times New Roman" w:hAnsi="Times New Roman" w:cs="Times New Roman"/>
          <w:sz w:val="24"/>
          <w:szCs w:val="24"/>
          <w:shd w:val="clear" w:color="auto" w:fill="FFFFFF"/>
        </w:rPr>
        <w:t xml:space="preserve">проект приказа </w:t>
      </w:r>
      <w:r w:rsidRPr="00155B44">
        <w:rPr>
          <w:rFonts w:ascii="Times New Roman" w:eastAsiaTheme="minorEastAsia" w:hAnsi="Times New Roman" w:cs="Times New Roman"/>
          <w:sz w:val="24"/>
          <w:szCs w:val="24"/>
        </w:rPr>
        <w:t>Министерства просвещения Приднестровской Молдавской Республики «</w:t>
      </w:r>
      <w:r w:rsidRPr="00155B44">
        <w:rPr>
          <w:rFonts w:ascii="Times New Roman" w:eastAsiaTheme="minorEastAsia" w:hAnsi="Times New Roman" w:cs="Times New Roman"/>
          <w:bCs/>
          <w:sz w:val="24"/>
          <w:szCs w:val="24"/>
          <w:shd w:val="clear" w:color="auto" w:fill="FFFFFF"/>
        </w:rPr>
        <w:t>Об учреждении нагрудного знака «За вклад в развитие добровольческой деятельности»;</w:t>
      </w:r>
    </w:p>
    <w:p w14:paraId="0BE47FDB" w14:textId="77777777" w:rsidR="000E4B3A" w:rsidRPr="00155B44" w:rsidRDefault="000E4B3A" w:rsidP="0024318F">
      <w:pPr>
        <w:tabs>
          <w:tab w:val="left" w:pos="0"/>
        </w:tabs>
        <w:spacing w:after="0" w:line="240" w:lineRule="auto"/>
        <w:ind w:firstLine="709"/>
        <w:jc w:val="both"/>
        <w:rPr>
          <w:rFonts w:ascii="Times New Roman" w:eastAsiaTheme="minorEastAsia" w:hAnsi="Times New Roman" w:cs="Times New Roman"/>
          <w:sz w:val="24"/>
          <w:szCs w:val="24"/>
        </w:rPr>
      </w:pPr>
      <w:r w:rsidRPr="00155B44">
        <w:rPr>
          <w:rFonts w:ascii="Times New Roman" w:eastAsia="Times New Roman" w:hAnsi="Times New Roman" w:cs="Times New Roman"/>
          <w:sz w:val="24"/>
          <w:szCs w:val="24"/>
        </w:rPr>
        <w:t xml:space="preserve">з) проект </w:t>
      </w:r>
      <w:r w:rsidRPr="00155B44">
        <w:rPr>
          <w:rFonts w:ascii="Times New Roman" w:eastAsia="Times New Roman" w:hAnsi="Times New Roman" w:cs="Times New Roman"/>
          <w:sz w:val="24"/>
          <w:szCs w:val="24"/>
          <w:shd w:val="clear" w:color="auto" w:fill="FFFFFF"/>
        </w:rPr>
        <w:t xml:space="preserve">приказа </w:t>
      </w:r>
      <w:r w:rsidRPr="00155B44">
        <w:rPr>
          <w:rFonts w:ascii="Times New Roman" w:eastAsiaTheme="minorEastAsia" w:hAnsi="Times New Roman" w:cs="Times New Roman"/>
          <w:sz w:val="24"/>
          <w:szCs w:val="24"/>
        </w:rPr>
        <w:t>Министерства просвещения Приднестровской Молдавской Республики «Об утверждении основ государственной молодежной политики до 2030 года»;</w:t>
      </w:r>
    </w:p>
    <w:p w14:paraId="58099993" w14:textId="77777777" w:rsidR="000E4B3A" w:rsidRPr="00155B44" w:rsidRDefault="000E4B3A"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szCs w:val="24"/>
        </w:rPr>
        <w:t xml:space="preserve">и) </w:t>
      </w:r>
      <w:r w:rsidRPr="00155B44">
        <w:rPr>
          <w:rFonts w:ascii="Times New Roman" w:eastAsiaTheme="minorEastAsia" w:hAnsi="Times New Roman" w:cs="Times New Roman"/>
          <w:sz w:val="24"/>
        </w:rPr>
        <w:t xml:space="preserve">подготовлен Доклад о положении молодёжи в Приднестровской Молдавской Республике и реализации государственной </w:t>
      </w:r>
      <w:r w:rsidR="00DA71D5" w:rsidRPr="00155B44">
        <w:rPr>
          <w:rFonts w:ascii="Times New Roman" w:eastAsiaTheme="minorEastAsia" w:hAnsi="Times New Roman" w:cs="Times New Roman"/>
          <w:sz w:val="24"/>
        </w:rPr>
        <w:t>молодёжной политики за 2022 год;</w:t>
      </w:r>
    </w:p>
    <w:p w14:paraId="03557768" w14:textId="77777777" w:rsidR="00DA71D5" w:rsidRPr="00155B44" w:rsidRDefault="00FA1B73"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к) П</w:t>
      </w:r>
      <w:r w:rsidR="00DA71D5" w:rsidRPr="00155B44">
        <w:rPr>
          <w:rFonts w:ascii="Times New Roman" w:eastAsiaTheme="minorEastAsia" w:hAnsi="Times New Roman" w:cs="Times New Roman"/>
          <w:sz w:val="24"/>
        </w:rPr>
        <w:t>риказ Министерства просвещения Приднестровской Молдавской Республики от 26 октября 2023 г. №1071 «О создании рабочей группы по разработке дорожной карты развития дополнительного образования кружковой направленности на 2024-2027 годы»;</w:t>
      </w:r>
    </w:p>
    <w:p w14:paraId="00D2883B" w14:textId="77777777" w:rsidR="009D3B45" w:rsidRPr="00155B44" w:rsidRDefault="00FA1B73"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л</w:t>
      </w:r>
      <w:r w:rsidR="009D3B45" w:rsidRPr="00155B44">
        <w:rPr>
          <w:rFonts w:ascii="Times New Roman" w:eastAsiaTheme="minorEastAsia" w:hAnsi="Times New Roman" w:cs="Times New Roman"/>
          <w:sz w:val="24"/>
        </w:rPr>
        <w:t>) Приказ Министерства просвещения Приднестровской Молдавской Республики от 11 сентября 2023 года №902 «Об утверждении формы, описания, порядка ведения и учета Личной книжки добровольца Приднестровской Молдавской Республики», зарегистрирован Министерством юстиции Приднестровской Молдавской Республики 17 ноября 2023 года Регистрационный № 12101;</w:t>
      </w:r>
    </w:p>
    <w:p w14:paraId="27C102CC" w14:textId="77777777" w:rsidR="00FA7BA8" w:rsidRPr="00155B44" w:rsidRDefault="00FA1B73"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м</w:t>
      </w:r>
      <w:r w:rsidR="00FA7BA8" w:rsidRPr="00155B44">
        <w:rPr>
          <w:rFonts w:ascii="Times New Roman" w:eastAsiaTheme="minorEastAsia" w:hAnsi="Times New Roman" w:cs="Times New Roman"/>
          <w:sz w:val="24"/>
        </w:rPr>
        <w:t>) Приказ Министерства просвещения Приднестровской Молдавской Республики от 3 августа 2023 года №791 «О внесении изменений в Приказ Министерства просвещения Приднестровской Молдавской Республики от 17 ноября 2022 года № 1029 «Об утверждении Регламента предоставления Министерством просвещения Приднестровской Молдавской Республики государственной услуги «Выдача удостоверения добровольца добровольческой организации (регистрационный № 11490 от 26 января 2023 года) (САЗ 23-4)», зарегистрирован Министерством юстиции Приднестровской Молдавской Республики 25 августа 2023 года Регистрационный № 11955;</w:t>
      </w:r>
    </w:p>
    <w:p w14:paraId="32950AE7" w14:textId="77777777" w:rsidR="009B17C0" w:rsidRPr="00155B44" w:rsidRDefault="00FA1B73"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н</w:t>
      </w:r>
      <w:r w:rsidR="009B17C0" w:rsidRPr="00155B44">
        <w:rPr>
          <w:rFonts w:ascii="Times New Roman" w:eastAsiaTheme="minorEastAsia" w:hAnsi="Times New Roman" w:cs="Times New Roman"/>
          <w:sz w:val="24"/>
        </w:rPr>
        <w:t xml:space="preserve">) </w:t>
      </w:r>
      <w:r w:rsidR="007A7F4D" w:rsidRPr="00155B44">
        <w:rPr>
          <w:rFonts w:ascii="Times New Roman" w:eastAsiaTheme="minorEastAsia" w:hAnsi="Times New Roman" w:cs="Times New Roman"/>
          <w:sz w:val="24"/>
        </w:rPr>
        <w:t>Приказ Министерства просвещения Приднестровской Молдавской Республики от 20 сентября 2023 года №935 «О реализации республиканского патриотического проекта «Выдающиеся люди Приднестровья»;</w:t>
      </w:r>
    </w:p>
    <w:p w14:paraId="1AD00724" w14:textId="77777777" w:rsidR="007A7F4D" w:rsidRPr="00155B44" w:rsidRDefault="00FA1B73"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о</w:t>
      </w:r>
      <w:r w:rsidR="007A7F4D" w:rsidRPr="00155B44">
        <w:rPr>
          <w:rFonts w:ascii="Times New Roman" w:eastAsiaTheme="minorEastAsia" w:hAnsi="Times New Roman" w:cs="Times New Roman"/>
          <w:sz w:val="24"/>
        </w:rPr>
        <w:t xml:space="preserve">) </w:t>
      </w:r>
      <w:r w:rsidR="005456AA" w:rsidRPr="00155B44">
        <w:rPr>
          <w:rFonts w:ascii="Times New Roman" w:eastAsiaTheme="minorEastAsia" w:hAnsi="Times New Roman" w:cs="Times New Roman"/>
          <w:sz w:val="24"/>
        </w:rPr>
        <w:t xml:space="preserve">Приказ Министерства просвещения Приднестровской Молдавской Республики от 13 октября 2023 года №1028 «Об утверждении Плана гражданско-патриотических мероприятий, приуроченных к празднованию 80-й годовщины Победы в Великой </w:t>
      </w:r>
      <w:r w:rsidR="005456AA" w:rsidRPr="00155B44">
        <w:rPr>
          <w:rFonts w:ascii="Times New Roman" w:eastAsiaTheme="minorEastAsia" w:hAnsi="Times New Roman" w:cs="Times New Roman"/>
          <w:sz w:val="24"/>
        </w:rPr>
        <w:lastRenderedPageBreak/>
        <w:t>Отечественной войне 1941-1945 годов, для учащихся организаций образования всех типов и видов на 2023-2024 и 2024-2025 учебные годы»</w:t>
      </w:r>
      <w:r w:rsidR="007A7F4D" w:rsidRPr="00155B44">
        <w:rPr>
          <w:rFonts w:ascii="Times New Roman" w:eastAsiaTheme="minorEastAsia" w:hAnsi="Times New Roman" w:cs="Times New Roman"/>
          <w:sz w:val="24"/>
        </w:rPr>
        <w:t>;</w:t>
      </w:r>
    </w:p>
    <w:p w14:paraId="39AEA949" w14:textId="77777777" w:rsidR="00FA7BA8" w:rsidRPr="00155B44" w:rsidRDefault="00FA1B73"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п</w:t>
      </w:r>
      <w:r w:rsidR="005456AA" w:rsidRPr="00155B44">
        <w:rPr>
          <w:rFonts w:ascii="Times New Roman" w:eastAsiaTheme="minorEastAsia" w:hAnsi="Times New Roman" w:cs="Times New Roman"/>
          <w:sz w:val="24"/>
        </w:rPr>
        <w:t>) Приказ Министерства просвещения Приднестровской Молдавской Республики от 19 октября 2023 года №1048 «Об утверждении Плана гражданско-патриотических мероприятий, приуроченных к празднованию 80-й годовщины Победы в Великой Отечественной войне 1941-1945 годов, для учащихся организаций образования всех типов и видов на 2023-2024 и 2024-2025 учебные годы».</w:t>
      </w:r>
    </w:p>
    <w:p w14:paraId="7CA1365C" w14:textId="77777777" w:rsidR="000E4B3A" w:rsidRPr="00155B44" w:rsidRDefault="000E4B3A" w:rsidP="0024318F">
      <w:pPr>
        <w:tabs>
          <w:tab w:val="left" w:pos="0"/>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За отчетный период проведено </w:t>
      </w:r>
      <w:r w:rsidR="00E005A9" w:rsidRPr="00155B44">
        <w:rPr>
          <w:rFonts w:ascii="Times New Roman" w:eastAsia="Times New Roman" w:hAnsi="Times New Roman" w:cs="Times New Roman"/>
          <w:sz w:val="24"/>
          <w:szCs w:val="24"/>
        </w:rPr>
        <w:t>40</w:t>
      </w:r>
      <w:r w:rsidRPr="00155B44">
        <w:rPr>
          <w:rFonts w:ascii="Times New Roman" w:eastAsia="Times New Roman" w:hAnsi="Times New Roman" w:cs="Times New Roman"/>
          <w:sz w:val="24"/>
          <w:szCs w:val="24"/>
        </w:rPr>
        <w:t xml:space="preserve"> республиканских социально значимых мероприятий:</w:t>
      </w:r>
    </w:p>
    <w:p w14:paraId="4FAF720A" w14:textId="77777777" w:rsidR="000E4B3A" w:rsidRPr="00155B44" w:rsidRDefault="000E4B3A" w:rsidP="0024318F">
      <w:pPr>
        <w:tabs>
          <w:tab w:val="left" w:pos="0"/>
        </w:tabs>
        <w:spacing w:after="0" w:line="240" w:lineRule="auto"/>
        <w:ind w:firstLine="709"/>
        <w:jc w:val="both"/>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а) Участие молодежи в международных мероприятиях (форумы, конференции, конгрессы и т.д.)</w:t>
      </w:r>
    </w:p>
    <w:p w14:paraId="18B6C4F9" w14:textId="77777777" w:rsidR="000E4B3A" w:rsidRPr="00155B44" w:rsidRDefault="000E4B3A" w:rsidP="0024318F">
      <w:pPr>
        <w:tabs>
          <w:tab w:val="left" w:pos="0"/>
        </w:tabs>
        <w:spacing w:after="0" w:line="240" w:lineRule="auto"/>
        <w:ind w:firstLine="709"/>
        <w:jc w:val="both"/>
        <w:rPr>
          <w:rFonts w:ascii="Times New Roman" w:eastAsiaTheme="minorEastAsia" w:hAnsi="Times New Roman" w:cs="Times New Roman"/>
          <w:sz w:val="24"/>
          <w:szCs w:val="24"/>
        </w:rPr>
      </w:pPr>
      <w:r w:rsidRPr="00155B44">
        <w:rPr>
          <w:rFonts w:ascii="Times New Roman" w:eastAsia="Times New Roman" w:hAnsi="Times New Roman" w:cs="Times New Roman"/>
          <w:iCs/>
          <w:kern w:val="36"/>
          <w:sz w:val="24"/>
          <w:szCs w:val="24"/>
        </w:rPr>
        <w:t xml:space="preserve">1) с 25-30 мая 2023 года </w:t>
      </w:r>
      <w:r w:rsidRPr="00155B44">
        <w:rPr>
          <w:rFonts w:ascii="Times New Roman" w:eastAsiaTheme="minorEastAsia" w:hAnsi="Times New Roman" w:cs="Times New Roman"/>
          <w:sz w:val="24"/>
          <w:szCs w:val="24"/>
        </w:rPr>
        <w:t>в Санкт-Петербурге прошел X Невский международный экологический конгресс, в рамках которого</w:t>
      </w:r>
      <w:r w:rsidRPr="00155B44">
        <w:rPr>
          <w:rFonts w:ascii="Times New Roman" w:eastAsia="Times New Roman" w:hAnsi="Times New Roman" w:cs="Times New Roman"/>
          <w:iCs/>
          <w:kern w:val="36"/>
          <w:sz w:val="24"/>
          <w:szCs w:val="24"/>
        </w:rPr>
        <w:t xml:space="preserve"> прошёл </w:t>
      </w:r>
      <w:r w:rsidRPr="00155B44">
        <w:rPr>
          <w:rFonts w:ascii="Times New Roman" w:eastAsiaTheme="minorEastAsia" w:hAnsi="Times New Roman" w:cs="Times New Roman"/>
          <w:sz w:val="24"/>
          <w:szCs w:val="24"/>
        </w:rPr>
        <w:t>Весенний съезд представителей эковолонтёрских организаций стран СНГ в рамках международного проекта «Евразийский Кубок Чистоты». Участие в мероприятии принял 1 человек. (Участие в мероприятии осуществлялось за счет программы «Ново</w:t>
      </w:r>
      <w:r w:rsidR="0064176A" w:rsidRPr="00155B44">
        <w:rPr>
          <w:rFonts w:ascii="Times New Roman" w:eastAsiaTheme="minorEastAsia" w:hAnsi="Times New Roman" w:cs="Times New Roman"/>
          <w:sz w:val="24"/>
          <w:szCs w:val="24"/>
        </w:rPr>
        <w:t>е поколение» Россотрудничества);</w:t>
      </w:r>
    </w:p>
    <w:p w14:paraId="36AF480B" w14:textId="77777777" w:rsidR="000E4B3A" w:rsidRPr="00155B44" w:rsidRDefault="000E4B3A" w:rsidP="0024318F">
      <w:pPr>
        <w:tabs>
          <w:tab w:val="left" w:pos="0"/>
        </w:tabs>
        <w:spacing w:after="0" w:line="240" w:lineRule="auto"/>
        <w:ind w:firstLine="709"/>
        <w:jc w:val="both"/>
        <w:rPr>
          <w:rFonts w:ascii="Times New Roman" w:eastAsiaTheme="minorEastAsia" w:hAnsi="Times New Roman" w:cs="Times New Roman"/>
          <w:sz w:val="24"/>
          <w:szCs w:val="24"/>
        </w:rPr>
      </w:pPr>
      <w:r w:rsidRPr="00155B44">
        <w:rPr>
          <w:rFonts w:ascii="Times New Roman" w:eastAsia="Times New Roman" w:hAnsi="Times New Roman" w:cs="Times New Roman"/>
          <w:sz w:val="24"/>
          <w:szCs w:val="24"/>
        </w:rPr>
        <w:t xml:space="preserve">2) с 15-18 июня 2023 года </w:t>
      </w:r>
      <w:r w:rsidRPr="00155B44">
        <w:rPr>
          <w:rFonts w:ascii="Times New Roman" w:eastAsiaTheme="minorEastAsia" w:hAnsi="Times New Roman" w:cs="Times New Roman"/>
          <w:sz w:val="24"/>
          <w:szCs w:val="24"/>
        </w:rPr>
        <w:t>в Санкт-Петербурге прошел Петербургский международный экономический форум (ПМЭФ)</w:t>
      </w:r>
      <w:r w:rsidR="005A2478" w:rsidRPr="00155B44">
        <w:rPr>
          <w:rFonts w:ascii="Times New Roman" w:eastAsiaTheme="minorEastAsia" w:hAnsi="Times New Roman" w:cs="Times New Roman"/>
          <w:sz w:val="24"/>
          <w:szCs w:val="24"/>
        </w:rPr>
        <w:t>,</w:t>
      </w:r>
      <w:r w:rsidRPr="00155B44">
        <w:rPr>
          <w:rFonts w:ascii="Times New Roman" w:eastAsiaTheme="minorEastAsia" w:hAnsi="Times New Roman" w:cs="Times New Roman"/>
          <w:sz w:val="24"/>
          <w:szCs w:val="24"/>
        </w:rPr>
        <w:t xml:space="preserve"> в котором приняло участие 2 человека. (Участие в мероприятии осуществлялось за счет программы «Ново</w:t>
      </w:r>
      <w:r w:rsidR="0064176A" w:rsidRPr="00155B44">
        <w:rPr>
          <w:rFonts w:ascii="Times New Roman" w:eastAsiaTheme="minorEastAsia" w:hAnsi="Times New Roman" w:cs="Times New Roman"/>
          <w:sz w:val="24"/>
          <w:szCs w:val="24"/>
        </w:rPr>
        <w:t>е поколение» Россотрудничества);</w:t>
      </w:r>
    </w:p>
    <w:p w14:paraId="7D6BA1B0" w14:textId="38C35D43" w:rsidR="00F00E7C" w:rsidRPr="00155B44" w:rsidRDefault="00F00E7C" w:rsidP="0024318F">
      <w:pPr>
        <w:tabs>
          <w:tab w:val="left" w:pos="0"/>
        </w:tabs>
        <w:spacing w:after="0" w:line="240" w:lineRule="auto"/>
        <w:ind w:firstLine="709"/>
        <w:jc w:val="both"/>
        <w:rPr>
          <w:rFonts w:ascii="Times New Roman" w:eastAsia="Times New Roman" w:hAnsi="Times New Roman" w:cs="Times New Roman"/>
          <w:sz w:val="24"/>
          <w:szCs w:val="24"/>
        </w:rPr>
      </w:pPr>
      <w:r w:rsidRPr="00155B44">
        <w:rPr>
          <w:rFonts w:ascii="Times New Roman" w:eastAsiaTheme="minorEastAsia" w:hAnsi="Times New Roman" w:cs="Times New Roman"/>
          <w:sz w:val="24"/>
          <w:szCs w:val="24"/>
        </w:rPr>
        <w:t>3) с 21 по 27 августа 2023 года в г.</w:t>
      </w:r>
      <w:r w:rsidR="00B22F45" w:rsidRPr="00155B44">
        <w:rPr>
          <w:rFonts w:ascii="Times New Roman" w:eastAsiaTheme="minorEastAsia" w:hAnsi="Times New Roman" w:cs="Times New Roman"/>
          <w:sz w:val="24"/>
          <w:szCs w:val="24"/>
        </w:rPr>
        <w:t xml:space="preserve"> </w:t>
      </w:r>
      <w:r w:rsidRPr="00155B44">
        <w:rPr>
          <w:rFonts w:ascii="Times New Roman" w:eastAsiaTheme="minorEastAsia" w:hAnsi="Times New Roman" w:cs="Times New Roman"/>
          <w:sz w:val="24"/>
          <w:szCs w:val="24"/>
        </w:rPr>
        <w:t xml:space="preserve">Оренбург прошел </w:t>
      </w:r>
      <w:r w:rsidR="009D3B45" w:rsidRPr="00155B44">
        <w:rPr>
          <w:rFonts w:ascii="Times New Roman" w:eastAsiaTheme="minorEastAsia" w:hAnsi="Times New Roman" w:cs="Times New Roman"/>
          <w:sz w:val="24"/>
          <w:szCs w:val="24"/>
        </w:rPr>
        <w:t>VIII Международный молодежный форум «Евразия Global», в кот</w:t>
      </w:r>
      <w:r w:rsidR="0064176A" w:rsidRPr="00155B44">
        <w:rPr>
          <w:rFonts w:ascii="Times New Roman" w:eastAsiaTheme="minorEastAsia" w:hAnsi="Times New Roman" w:cs="Times New Roman"/>
          <w:sz w:val="24"/>
          <w:szCs w:val="24"/>
        </w:rPr>
        <w:t>ором приняли участие 3 человека.</w:t>
      </w:r>
    </w:p>
    <w:p w14:paraId="2526D905" w14:textId="77777777" w:rsidR="000E4B3A" w:rsidRPr="00155B44" w:rsidRDefault="000E4B3A" w:rsidP="0024318F">
      <w:pPr>
        <w:tabs>
          <w:tab w:val="left" w:pos="0"/>
        </w:tabs>
        <w:spacing w:after="0" w:line="240" w:lineRule="auto"/>
        <w:ind w:firstLine="709"/>
        <w:jc w:val="both"/>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б) Повышение финансовой, правовой и функциональной грамотности молодых людей</w:t>
      </w:r>
    </w:p>
    <w:p w14:paraId="5E6066DD" w14:textId="77777777" w:rsidR="000E4B3A" w:rsidRPr="00155B44" w:rsidRDefault="000E4B3A"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1) 21 марта 2023 года встреча предпринимателем, Александром Лисовым «Реализуй свои мечты, а не чужие</w:t>
      </w:r>
      <w:r w:rsidR="0064176A" w:rsidRPr="00155B44">
        <w:rPr>
          <w:rFonts w:ascii="Times New Roman" w:eastAsiaTheme="minorEastAsia" w:hAnsi="Times New Roman" w:cs="Times New Roman"/>
          <w:sz w:val="24"/>
        </w:rPr>
        <w:t>». Охват участников 52 человека;</w:t>
      </w:r>
    </w:p>
    <w:p w14:paraId="33570227" w14:textId="77777777" w:rsidR="000E4B3A" w:rsidRPr="00155B44" w:rsidRDefault="000E4B3A"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2) 22 марта 2023 года прошла встреча для студентов СПО, ВПО, а также членов Общественного республиканского студенческого совета на тему «Экстремизм и терроризм: последствия и ответственность на примерах публикаций в социальных сетя</w:t>
      </w:r>
      <w:r w:rsidR="0064176A" w:rsidRPr="00155B44">
        <w:rPr>
          <w:rFonts w:ascii="Times New Roman" w:eastAsiaTheme="minorEastAsia" w:hAnsi="Times New Roman" w:cs="Times New Roman"/>
          <w:sz w:val="24"/>
        </w:rPr>
        <w:t>х». Охват участников 47 человек;</w:t>
      </w:r>
    </w:p>
    <w:p w14:paraId="2BFA7227" w14:textId="77777777" w:rsidR="000E4B3A" w:rsidRPr="00155B44" w:rsidRDefault="000E4B3A"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 xml:space="preserve">3) 25 и 31 марта 2023 года для школьников и студентов были проведены 2 встречи со специалистом Россотрудничества – Науменковой Диляром в рамках реализации Плана совместных мероприятий с Городским </w:t>
      </w:r>
      <w:r w:rsidR="0064176A" w:rsidRPr="00155B44">
        <w:rPr>
          <w:rFonts w:ascii="Times New Roman" w:eastAsiaTheme="minorEastAsia" w:hAnsi="Times New Roman" w:cs="Times New Roman"/>
          <w:sz w:val="24"/>
        </w:rPr>
        <w:t>молодёжным центром г. Тирасполь;</w:t>
      </w:r>
    </w:p>
    <w:p w14:paraId="41FA0FCB" w14:textId="77777777" w:rsidR="000E4B3A" w:rsidRPr="00155B44" w:rsidRDefault="000E4B3A"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szCs w:val="24"/>
        </w:rPr>
        <w:t xml:space="preserve">4) 14 апреля 2023 года, в рамках проекта «Территория коммуникаций», прошел мастер-класс «Выступление как высказывание! Говори и управляй аудиторией» с Александрой Черний, участие приняли 30 человек: студенты СПО, ВПО и </w:t>
      </w:r>
      <w:r w:rsidRPr="00155B44">
        <w:rPr>
          <w:rFonts w:ascii="Times New Roman" w:eastAsiaTheme="minorEastAsia" w:hAnsi="Times New Roman" w:cs="Times New Roman"/>
          <w:sz w:val="24"/>
        </w:rPr>
        <w:t>Общественного республ</w:t>
      </w:r>
      <w:r w:rsidR="0064176A" w:rsidRPr="00155B44">
        <w:rPr>
          <w:rFonts w:ascii="Times New Roman" w:eastAsiaTheme="minorEastAsia" w:hAnsi="Times New Roman" w:cs="Times New Roman"/>
          <w:sz w:val="24"/>
        </w:rPr>
        <w:t>иканского студенческого совета;</w:t>
      </w:r>
    </w:p>
    <w:p w14:paraId="313CBF7B" w14:textId="77777777" w:rsidR="000E4B3A" w:rsidRPr="00155B44" w:rsidRDefault="000E4B3A" w:rsidP="0024318F">
      <w:pPr>
        <w:spacing w:after="0" w:line="240" w:lineRule="auto"/>
        <w:ind w:firstLine="709"/>
        <w:jc w:val="both"/>
        <w:rPr>
          <w:rFonts w:ascii="Times New Roman" w:eastAsiaTheme="minorEastAsia" w:hAnsi="Times New Roman" w:cs="Times New Roman"/>
          <w:sz w:val="24"/>
          <w:szCs w:val="24"/>
        </w:rPr>
      </w:pPr>
      <w:r w:rsidRPr="00155B44">
        <w:rPr>
          <w:rFonts w:ascii="Times New Roman" w:eastAsiaTheme="minorEastAsia" w:hAnsi="Times New Roman" w:cs="Times New Roman"/>
          <w:sz w:val="24"/>
          <w:szCs w:val="24"/>
        </w:rPr>
        <w:t xml:space="preserve">5) 12 мая 2023 года, </w:t>
      </w:r>
      <w:r w:rsidRPr="00155B44">
        <w:rPr>
          <w:rFonts w:ascii="Times New Roman" w:eastAsiaTheme="minorEastAsia" w:hAnsi="Times New Roman" w:cs="Times New Roman"/>
          <w:sz w:val="24"/>
        </w:rPr>
        <w:t xml:space="preserve">в рамках </w:t>
      </w:r>
      <w:r w:rsidRPr="00155B44">
        <w:rPr>
          <w:rFonts w:ascii="Times New Roman" w:eastAsiaTheme="minorEastAsia" w:hAnsi="Times New Roman" w:cs="Times New Roman"/>
          <w:sz w:val="24"/>
          <w:szCs w:val="24"/>
        </w:rPr>
        <w:t>проекта «Территория коммуникаций», проведен тренинг «Ключевые навыки для эффективной коммуникации» со специалистом Россотрудничества – Науменковой Диля</w:t>
      </w:r>
      <w:r w:rsidR="0064176A" w:rsidRPr="00155B44">
        <w:rPr>
          <w:rFonts w:ascii="Times New Roman" w:eastAsiaTheme="minorEastAsia" w:hAnsi="Times New Roman" w:cs="Times New Roman"/>
          <w:sz w:val="24"/>
          <w:szCs w:val="24"/>
        </w:rPr>
        <w:t>ром, участие приняли 18 человек;</w:t>
      </w:r>
    </w:p>
    <w:p w14:paraId="028A9845" w14:textId="77777777" w:rsidR="000E4B3A" w:rsidRPr="00155B44" w:rsidRDefault="000E4B3A" w:rsidP="0024318F">
      <w:pPr>
        <w:spacing w:after="0" w:line="240" w:lineRule="auto"/>
        <w:ind w:firstLine="709"/>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6) 18 апреля 2023 года прошла встреча «Распределение и трудоустройство выпускников. Права молодых специалистов» охват участни</w:t>
      </w:r>
      <w:r w:rsidR="0064176A" w:rsidRPr="00155B44">
        <w:rPr>
          <w:rFonts w:ascii="Times New Roman" w:eastAsiaTheme="minorEastAsia" w:hAnsi="Times New Roman" w:cs="Times New Roman"/>
          <w:sz w:val="24"/>
        </w:rPr>
        <w:t>ков – 139 выпускников СПО и ВПО;</w:t>
      </w:r>
    </w:p>
    <w:p w14:paraId="1A004697" w14:textId="77777777" w:rsidR="005A2478" w:rsidRPr="00155B44" w:rsidRDefault="000E4B3A" w:rsidP="0024318F">
      <w:pPr>
        <w:spacing w:after="0" w:line="240" w:lineRule="auto"/>
        <w:ind w:firstLine="709"/>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 xml:space="preserve">7) 16 июня 2023г. прошла встреча с первым Президентом Приднестровской Молдавской Республики И.Н. Смирновым и основателями республики. Участие </w:t>
      </w:r>
      <w:r w:rsidR="00B94AA4" w:rsidRPr="00155B44">
        <w:rPr>
          <w:rFonts w:ascii="Times New Roman" w:eastAsiaTheme="minorEastAsia" w:hAnsi="Times New Roman" w:cs="Times New Roman"/>
          <w:sz w:val="24"/>
        </w:rPr>
        <w:t>во встрече приняло 100 человек;</w:t>
      </w:r>
    </w:p>
    <w:p w14:paraId="17A0D931" w14:textId="046D457F" w:rsidR="00B94AA4" w:rsidRPr="00155B44" w:rsidRDefault="00B94AA4" w:rsidP="0024318F">
      <w:pPr>
        <w:spacing w:after="0" w:line="240" w:lineRule="auto"/>
        <w:ind w:firstLine="709"/>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 xml:space="preserve">8) 21 декабря 2023г., в рамках реализации Плана мероприятий по правовому просвещению молодёжи в 2023 году, прошла встреча для студентов СПО и ВПО с </w:t>
      </w:r>
      <w:r w:rsidR="00C008B9" w:rsidRPr="00155B44">
        <w:rPr>
          <w:rFonts w:ascii="Times New Roman" w:eastAsiaTheme="minorEastAsia" w:hAnsi="Times New Roman" w:cs="Times New Roman"/>
          <w:sz w:val="24"/>
        </w:rPr>
        <w:t>з</w:t>
      </w:r>
      <w:r w:rsidRPr="00155B44">
        <w:rPr>
          <w:rFonts w:ascii="Times New Roman" w:eastAsiaTheme="minorEastAsia" w:hAnsi="Times New Roman" w:cs="Times New Roman"/>
          <w:sz w:val="24"/>
        </w:rPr>
        <w:t>аместителем руководителя Аппарата Правительства</w:t>
      </w:r>
      <w:r w:rsidR="00C008B9" w:rsidRPr="00155B44">
        <w:rPr>
          <w:rFonts w:ascii="Times New Roman" w:eastAsiaTheme="minorEastAsia" w:hAnsi="Times New Roman" w:cs="Times New Roman"/>
          <w:sz w:val="24"/>
        </w:rPr>
        <w:t xml:space="preserve"> ПМР</w:t>
      </w:r>
      <w:r w:rsidRPr="00155B44">
        <w:rPr>
          <w:rFonts w:ascii="Times New Roman" w:eastAsiaTheme="minorEastAsia" w:hAnsi="Times New Roman" w:cs="Times New Roman"/>
          <w:sz w:val="24"/>
        </w:rPr>
        <w:t xml:space="preserve"> по взаимодействию с органами государственной власти на тему «Административная реформа в ПМР». Участие во встрече приняло 80 человек;</w:t>
      </w:r>
    </w:p>
    <w:p w14:paraId="10B8D81D" w14:textId="3A0A21EC" w:rsidR="00B94AA4" w:rsidRPr="00155B44" w:rsidRDefault="00B94AA4" w:rsidP="0024318F">
      <w:pPr>
        <w:spacing w:after="0" w:line="240" w:lineRule="auto"/>
        <w:ind w:firstLine="709"/>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 xml:space="preserve">9) 22 декабря 2023г. </w:t>
      </w:r>
      <w:r w:rsidR="00C008B9" w:rsidRPr="00155B44">
        <w:rPr>
          <w:rFonts w:ascii="Times New Roman" w:eastAsiaTheme="minorEastAsia" w:hAnsi="Times New Roman" w:cs="Times New Roman"/>
          <w:sz w:val="24"/>
        </w:rPr>
        <w:t xml:space="preserve">- </w:t>
      </w:r>
      <w:r w:rsidRPr="00155B44">
        <w:rPr>
          <w:rFonts w:ascii="Times New Roman" w:eastAsiaTheme="minorEastAsia" w:hAnsi="Times New Roman" w:cs="Times New Roman"/>
          <w:sz w:val="24"/>
        </w:rPr>
        <w:t xml:space="preserve">Республиканский научно-практический молодежный форум на тему «Конституция Приднестровской Молдавской Республики: история и современность» </w:t>
      </w:r>
      <w:r w:rsidRPr="00155B44">
        <w:rPr>
          <w:rFonts w:ascii="Times New Roman" w:eastAsiaTheme="minorEastAsia" w:hAnsi="Times New Roman" w:cs="Times New Roman"/>
          <w:sz w:val="24"/>
        </w:rPr>
        <w:lastRenderedPageBreak/>
        <w:t>(юридический факультет ГОУ «ПГУ им. Т.Г. Шевченко», совместно с Министерством просвещения ПМР, при поддержке Администрации Президента ПМР), в рамках которого прошла интеллектуальная игра «Знай свою Конституцию». В игре приняло участие 7 команд, 42 человека.</w:t>
      </w:r>
    </w:p>
    <w:p w14:paraId="1E478390" w14:textId="31C4377F" w:rsidR="000E4B3A" w:rsidRPr="00155B44" w:rsidRDefault="000E4B3A" w:rsidP="0024318F">
      <w:pPr>
        <w:spacing w:after="0" w:line="240" w:lineRule="auto"/>
        <w:ind w:firstLine="709"/>
        <w:jc w:val="both"/>
        <w:rPr>
          <w:rFonts w:ascii="Times New Roman" w:eastAsiaTheme="minorEastAsia" w:hAnsi="Times New Roman" w:cs="Times New Roman"/>
          <w:i/>
          <w:sz w:val="24"/>
        </w:rPr>
      </w:pPr>
      <w:r w:rsidRPr="00155B44">
        <w:rPr>
          <w:rFonts w:ascii="Times New Roman" w:eastAsiaTheme="minorEastAsia" w:hAnsi="Times New Roman" w:cs="Times New Roman"/>
          <w:i/>
          <w:sz w:val="24"/>
        </w:rPr>
        <w:t>в) вовлечение молодежи в добровольческую деятельность и в различные социальные практики</w:t>
      </w:r>
      <w:r w:rsidR="00C008B9" w:rsidRPr="00155B44">
        <w:rPr>
          <w:rFonts w:ascii="Times New Roman" w:eastAsiaTheme="minorEastAsia" w:hAnsi="Times New Roman" w:cs="Times New Roman"/>
          <w:i/>
          <w:sz w:val="24"/>
        </w:rPr>
        <w:t>:</w:t>
      </w:r>
    </w:p>
    <w:p w14:paraId="388EF98A" w14:textId="77777777" w:rsidR="000E4B3A" w:rsidRPr="00155B44" w:rsidRDefault="000E4B3A" w:rsidP="0024318F">
      <w:pPr>
        <w:spacing w:after="0" w:line="240" w:lineRule="auto"/>
        <w:ind w:firstLine="709"/>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 xml:space="preserve">1) </w:t>
      </w:r>
      <w:r w:rsidRPr="00155B44">
        <w:rPr>
          <w:rFonts w:ascii="Times New Roman" w:hAnsi="Times New Roman" w:cs="Times New Roman"/>
          <w:sz w:val="24"/>
          <w:szCs w:val="24"/>
          <w:lang w:eastAsia="en-US"/>
        </w:rPr>
        <w:t>в соответствии с Регламентом предоставления Министерством просвещения Приднестровской Молдавской Республики государственной услуги «Выдача удостоверения добровольца добровольческой организации» за отчетный период было выда</w:t>
      </w:r>
      <w:r w:rsidR="0064176A" w:rsidRPr="00155B44">
        <w:rPr>
          <w:rFonts w:ascii="Times New Roman" w:hAnsi="Times New Roman" w:cs="Times New Roman"/>
          <w:sz w:val="24"/>
          <w:szCs w:val="24"/>
          <w:lang w:eastAsia="en-US"/>
        </w:rPr>
        <w:t>но 20 удостоверений добровольца;</w:t>
      </w:r>
    </w:p>
    <w:p w14:paraId="6007EEE2" w14:textId="77777777" w:rsidR="000E4B3A" w:rsidRPr="00155B44" w:rsidRDefault="000E4B3A" w:rsidP="0024318F">
      <w:pPr>
        <w:spacing w:after="0" w:line="240" w:lineRule="auto"/>
        <w:ind w:firstLine="709"/>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2) запущена социальная реклама о добровольческом дви</w:t>
      </w:r>
      <w:r w:rsidR="0064176A" w:rsidRPr="00155B44">
        <w:rPr>
          <w:rFonts w:ascii="Times New Roman" w:eastAsiaTheme="minorEastAsia" w:hAnsi="Times New Roman" w:cs="Times New Roman"/>
          <w:sz w:val="24"/>
        </w:rPr>
        <w:t>жении «Волонтеры Приднестровья»;</w:t>
      </w:r>
    </w:p>
    <w:p w14:paraId="2B644672" w14:textId="77777777" w:rsidR="000E4B3A" w:rsidRPr="00155B44" w:rsidRDefault="000E4B3A" w:rsidP="0024318F">
      <w:pPr>
        <w:spacing w:after="0" w:line="240" w:lineRule="auto"/>
        <w:ind w:firstLine="709"/>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3) Волонтёрами Приднестровья оказана помощь людям с ОВЗ в доставке их к месту прохождения лечения. За отчетны</w:t>
      </w:r>
      <w:r w:rsidR="0064176A" w:rsidRPr="00155B44">
        <w:rPr>
          <w:rFonts w:ascii="Times New Roman" w:eastAsiaTheme="minorEastAsia" w:hAnsi="Times New Roman" w:cs="Times New Roman"/>
          <w:sz w:val="24"/>
        </w:rPr>
        <w:t>й период обработано 7 заявок;</w:t>
      </w:r>
    </w:p>
    <w:p w14:paraId="40EF3DEF" w14:textId="77777777" w:rsidR="000E4B3A" w:rsidRPr="00155B44" w:rsidRDefault="000E4B3A" w:rsidP="0024318F">
      <w:pPr>
        <w:spacing w:after="0" w:line="240" w:lineRule="auto"/>
        <w:ind w:firstLine="709"/>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4) 20 января прошла онлайн-встреча на тему развития добровольчества с руководителем центра по развитию добровольческого движения и общественных инициатив ГАУ «Брянский объединённый ресурс» Екатериной Гришановой. Среди слушателей были как действующие волонтёры, руководители добровольческих движений и волонтёрские штабы при организациях СПО и ВПО, так и те, кто только хочет начать развиват</w:t>
      </w:r>
      <w:r w:rsidR="0064176A" w:rsidRPr="00155B44">
        <w:rPr>
          <w:rFonts w:ascii="Times New Roman" w:eastAsiaTheme="minorEastAsia" w:hAnsi="Times New Roman" w:cs="Times New Roman"/>
          <w:sz w:val="24"/>
        </w:rPr>
        <w:t>ься в волонтёрской деятельности;</w:t>
      </w:r>
    </w:p>
    <w:p w14:paraId="3527CE58" w14:textId="77777777" w:rsidR="000E4B3A" w:rsidRPr="00155B44" w:rsidRDefault="000E4B3A" w:rsidP="0024318F">
      <w:pPr>
        <w:spacing w:after="0" w:line="240" w:lineRule="auto"/>
        <w:ind w:firstLine="709"/>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 xml:space="preserve">5) 7 апреля проведен учебно-методический семинар «Технологии развития добровольческой деятельности в организациях общего </w:t>
      </w:r>
      <w:r w:rsidR="0064176A" w:rsidRPr="00155B44">
        <w:rPr>
          <w:rFonts w:ascii="Times New Roman" w:eastAsiaTheme="minorEastAsia" w:hAnsi="Times New Roman" w:cs="Times New Roman"/>
          <w:sz w:val="24"/>
        </w:rPr>
        <w:t>и профессионального образования;</w:t>
      </w:r>
      <w:r w:rsidRPr="00155B44">
        <w:rPr>
          <w:rFonts w:ascii="Times New Roman" w:eastAsiaTheme="minorEastAsia" w:hAnsi="Times New Roman" w:cs="Times New Roman"/>
          <w:sz w:val="24"/>
        </w:rPr>
        <w:t xml:space="preserve"> </w:t>
      </w:r>
    </w:p>
    <w:p w14:paraId="5323DB9C" w14:textId="77777777" w:rsidR="000E4B3A" w:rsidRPr="00155B44" w:rsidRDefault="000E4B3A" w:rsidP="0024318F">
      <w:pPr>
        <w:spacing w:after="0" w:line="240" w:lineRule="auto"/>
        <w:ind w:firstLine="709"/>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6) с 24 по 30 апреля 2023 года прошла добровольческая республиканская акция «Весенняя неделя добра», в рамках которой по всем городам были проведены мероприятия по таким направлениям, как «Уроки добра», «Экологический патруль», «Дай лапу, друг!», «Подари жизнь», «Добро без границ», «Мы за ЗОЖ». Всего проведено 521 мероприят</w:t>
      </w:r>
      <w:r w:rsidR="0064176A" w:rsidRPr="00155B44">
        <w:rPr>
          <w:rFonts w:ascii="Times New Roman" w:eastAsiaTheme="minorEastAsia" w:hAnsi="Times New Roman" w:cs="Times New Roman"/>
          <w:sz w:val="24"/>
        </w:rPr>
        <w:t>ие с охватом 16 101 доброволец;</w:t>
      </w:r>
    </w:p>
    <w:p w14:paraId="21ACE11E" w14:textId="77777777" w:rsidR="000E4B3A" w:rsidRPr="00155B44" w:rsidRDefault="000E4B3A" w:rsidP="0024318F">
      <w:pPr>
        <w:spacing w:after="0" w:line="240" w:lineRule="auto"/>
        <w:ind w:firstLine="709"/>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7) с 25 апреля по 7 мая 2023 года прошла добровольческая акция «Бессмертный полк онлайн», приуроченная ко Дню победы 9 мая. В ней принимали участие граждане Приднестровья, присылая информацию о своём герое ВОВ. По мере поступления информации, всё публиковалось на сайте Приднестровского исторического портала, а также 9 мая на Первом республиканском телеканале вышел ролик с фото</w:t>
      </w:r>
      <w:r w:rsidR="0064176A" w:rsidRPr="00155B44">
        <w:rPr>
          <w:rFonts w:ascii="Times New Roman" w:eastAsiaTheme="minorEastAsia" w:hAnsi="Times New Roman" w:cs="Times New Roman"/>
          <w:sz w:val="24"/>
        </w:rPr>
        <w:t>графиями и информацией о героях;</w:t>
      </w:r>
    </w:p>
    <w:p w14:paraId="0044EF87" w14:textId="77777777" w:rsidR="000E4B3A" w:rsidRPr="00155B44" w:rsidRDefault="000E4B3A" w:rsidP="0024318F">
      <w:pPr>
        <w:spacing w:after="0" w:line="240" w:lineRule="auto"/>
        <w:ind w:firstLine="709"/>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8) 29 апреля 2023 года «Волонтёры Приднестровья» приняли участие в масштабном республиканском субботнике «Чистый берег». В числе волонтёров были студенты СПО и ВПО, они убирали бер</w:t>
      </w:r>
      <w:r w:rsidR="0064176A" w:rsidRPr="00155B44">
        <w:rPr>
          <w:rFonts w:ascii="Times New Roman" w:eastAsiaTheme="minorEastAsia" w:hAnsi="Times New Roman" w:cs="Times New Roman"/>
          <w:sz w:val="24"/>
        </w:rPr>
        <w:t>ег Днестра за кицканским мостом;</w:t>
      </w:r>
    </w:p>
    <w:p w14:paraId="6FA5C749" w14:textId="77777777" w:rsidR="000E4B3A" w:rsidRPr="00155B44" w:rsidRDefault="000E4B3A" w:rsidP="0024318F">
      <w:pPr>
        <w:spacing w:after="0" w:line="240" w:lineRule="auto"/>
        <w:ind w:firstLine="709"/>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 xml:space="preserve">9) с 3 по 5 мая 2023 года прошла добровольческая акция «Георгиевская ленточка», приуроченная ко Дню победы. Старт акции был дан в Тирасполе в разных точках города, волонтёры раздавали ленточки прохожим и поздравляли с наступающим праздником 9 мая. Всего по республике </w:t>
      </w:r>
      <w:r w:rsidR="00FA7BA8" w:rsidRPr="00155B44">
        <w:rPr>
          <w:rFonts w:ascii="Times New Roman" w:eastAsiaTheme="minorEastAsia" w:hAnsi="Times New Roman" w:cs="Times New Roman"/>
          <w:sz w:val="24"/>
        </w:rPr>
        <w:t>раздали более 2 тысяч ленточек;</w:t>
      </w:r>
    </w:p>
    <w:p w14:paraId="45DB3308" w14:textId="77777777" w:rsidR="00FA7BA8" w:rsidRPr="00155B44" w:rsidRDefault="00FA7BA8" w:rsidP="0024318F">
      <w:pPr>
        <w:spacing w:after="0" w:line="240" w:lineRule="auto"/>
        <w:ind w:firstLine="709"/>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10) 23 июня 2023 года в г.Днестровск прошли командные соревнования по уборке и сортировке мусора «Чистые игры», в котором принимали участие волонтеры города. Количество участников – 20 человек;</w:t>
      </w:r>
    </w:p>
    <w:p w14:paraId="05419759" w14:textId="77777777" w:rsidR="00FA7BA8" w:rsidRPr="00155B44" w:rsidRDefault="00FA7BA8" w:rsidP="0024318F">
      <w:pPr>
        <w:spacing w:after="0" w:line="240" w:lineRule="auto"/>
        <w:ind w:firstLine="709"/>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11) 23 сентября и 24 сентября 2023 года в г.Тирасполь и г.Днестровск прошел Евразийский Кубок чистоты в рамках проекта «Чистые игры». Участие принимали волонтеры добровольческих движений организаций СПО и ВПО, а также заинтересованные жители республики. Количество участников в г.Тирасполь – 69, в г.Днестровск – 12;</w:t>
      </w:r>
    </w:p>
    <w:p w14:paraId="4057D1DA" w14:textId="77777777" w:rsidR="008D3A20" w:rsidRPr="00155B44" w:rsidRDefault="008D3A20" w:rsidP="0024318F">
      <w:pPr>
        <w:spacing w:after="0" w:line="240" w:lineRule="auto"/>
        <w:ind w:firstLine="709"/>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12) 11 ноября 2023 года добровольческое движение «Волонтеры Приднестровья» в лице студентов СПО и ВПО приняли участие в республиканском субботнике по озеленен</w:t>
      </w:r>
      <w:r w:rsidR="0064176A" w:rsidRPr="00155B44">
        <w:rPr>
          <w:rFonts w:ascii="Times New Roman" w:eastAsiaTheme="minorEastAsia" w:hAnsi="Times New Roman" w:cs="Times New Roman"/>
          <w:sz w:val="24"/>
        </w:rPr>
        <w:t>ию в парке «Победа» г.Тирасполь;</w:t>
      </w:r>
    </w:p>
    <w:p w14:paraId="041A6B98" w14:textId="77777777" w:rsidR="00FA7BA8" w:rsidRPr="00155B44" w:rsidRDefault="00E005A9" w:rsidP="0024318F">
      <w:pPr>
        <w:spacing w:after="0" w:line="240" w:lineRule="auto"/>
        <w:ind w:firstLine="709"/>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13</w:t>
      </w:r>
      <w:r w:rsidR="00FA7BA8" w:rsidRPr="00155B44">
        <w:rPr>
          <w:rFonts w:ascii="Times New Roman" w:eastAsiaTheme="minorEastAsia" w:hAnsi="Times New Roman" w:cs="Times New Roman"/>
          <w:sz w:val="24"/>
        </w:rPr>
        <w:t>) 5 декабря 2023 года прошел первый в республике форум ко Дню добровольца (волонтера) «Я-доброволец»</w:t>
      </w:r>
      <w:r w:rsidR="0010269E" w:rsidRPr="00155B44">
        <w:rPr>
          <w:rFonts w:ascii="Times New Roman" w:eastAsiaTheme="minorEastAsia" w:hAnsi="Times New Roman" w:cs="Times New Roman"/>
          <w:sz w:val="24"/>
        </w:rPr>
        <w:t xml:space="preserve"> в ГКЦ «Дворец Республики» под эгидой Правительства </w:t>
      </w:r>
      <w:r w:rsidR="0010269E" w:rsidRPr="00155B44">
        <w:rPr>
          <w:rFonts w:ascii="Times New Roman" w:eastAsiaTheme="minorEastAsia" w:hAnsi="Times New Roman" w:cs="Times New Roman"/>
          <w:sz w:val="24"/>
        </w:rPr>
        <w:lastRenderedPageBreak/>
        <w:t>Приднестровской Молдавской Республики, участие в котором приняли 150 волонтеров различных добровольческих движений республики, а также штабов «Юный эколог Приднестровья»;</w:t>
      </w:r>
    </w:p>
    <w:p w14:paraId="049E6011" w14:textId="77777777" w:rsidR="0010269E" w:rsidRPr="00155B44" w:rsidRDefault="00E005A9" w:rsidP="0024318F">
      <w:pPr>
        <w:spacing w:after="0" w:line="240" w:lineRule="auto"/>
        <w:ind w:firstLine="709"/>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14</w:t>
      </w:r>
      <w:r w:rsidR="0010269E" w:rsidRPr="00155B44">
        <w:rPr>
          <w:rFonts w:ascii="Times New Roman" w:eastAsiaTheme="minorEastAsia" w:hAnsi="Times New Roman" w:cs="Times New Roman"/>
          <w:sz w:val="24"/>
        </w:rPr>
        <w:t>) в соответствии с Регламентом предоставления Министерством просвещения Приднестровской Молдавской Республики государственной услуги «Выдача личной книжки добровольца добровольческой организации» за отчетный период было выдано 16 новых личных книжек добровольца, а также заменено 5 удостоверений добровольца на личную книжку добровольца.</w:t>
      </w:r>
    </w:p>
    <w:p w14:paraId="4AD82858" w14:textId="77777777" w:rsidR="000E4B3A" w:rsidRPr="00155B44" w:rsidRDefault="000E4B3A" w:rsidP="0024318F">
      <w:pPr>
        <w:spacing w:after="0" w:line="240" w:lineRule="auto"/>
        <w:ind w:firstLine="708"/>
        <w:jc w:val="both"/>
        <w:rPr>
          <w:rFonts w:ascii="Times New Roman" w:eastAsiaTheme="minorEastAsia" w:hAnsi="Times New Roman" w:cs="Times New Roman"/>
          <w:i/>
          <w:sz w:val="24"/>
        </w:rPr>
      </w:pPr>
      <w:r w:rsidRPr="00155B44">
        <w:rPr>
          <w:rFonts w:ascii="Times New Roman" w:eastAsiaTheme="minorEastAsia" w:hAnsi="Times New Roman" w:cs="Times New Roman"/>
          <w:i/>
          <w:sz w:val="24"/>
        </w:rPr>
        <w:t>г) создание условий для развития молодежной политики среди специалистов по работе с молодежью (СПО/ВПО/ОМВ):</w:t>
      </w:r>
    </w:p>
    <w:p w14:paraId="61908C56" w14:textId="77777777" w:rsidR="000E4B3A" w:rsidRPr="00155B44" w:rsidRDefault="000E4B3A"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1) 2 марта 2023 года по итогам марафона успешных практик специалистов в сфере организации работы с молодежью «Сильные идеи для нового времени» был проведен научно-практический семинар на тему «Совершенствование профессиональной подготовки специалистов по работе с молодежью». В семинаре приняло участие 21 человек из 15 организаций образования. По итогам марафона учас</w:t>
      </w:r>
      <w:r w:rsidR="0064176A" w:rsidRPr="00155B44">
        <w:rPr>
          <w:rFonts w:ascii="Times New Roman" w:eastAsiaTheme="minorEastAsia" w:hAnsi="Times New Roman" w:cs="Times New Roman"/>
          <w:sz w:val="24"/>
        </w:rPr>
        <w:t>тникам были вручены сертификаты;</w:t>
      </w:r>
    </w:p>
    <w:p w14:paraId="0164AD51" w14:textId="77777777" w:rsidR="000E4B3A" w:rsidRPr="00155B44" w:rsidRDefault="000E4B3A"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2) 10-11 апреля 2023 года прошел онлайн-форум «Это должен знать каждый» для заместителей директоров по воспитательной работе/педагогов-организаторов, кураторов учебных групп, педагогов-психологов, социальных педагогов. Целью форума было развитие профессиональной компетентности специалистов организаций среднего и высшего профессионального образования, и повышения уровня осведомленности молодежи в вопросах безопасности жизни посредством реализации программ профилактической направленности. В программе были затронуты темы безопасности в личной жизни, безопасности в социуме, безопасности в информационном пространстве, безопасности здоровья. Участи</w:t>
      </w:r>
      <w:r w:rsidR="0064176A" w:rsidRPr="00155B44">
        <w:rPr>
          <w:rFonts w:ascii="Times New Roman" w:eastAsiaTheme="minorEastAsia" w:hAnsi="Times New Roman" w:cs="Times New Roman"/>
          <w:sz w:val="24"/>
        </w:rPr>
        <w:t>е приняли более 80 специалистов;</w:t>
      </w:r>
    </w:p>
    <w:p w14:paraId="0E59A963" w14:textId="77777777" w:rsidR="000E4B3A" w:rsidRPr="00155B44" w:rsidRDefault="000E4B3A"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3) 17 октября 2023 года состоялся семинар для специалистов по молодежной политике и заместителей директоров по воспитательной работе с председателем</w:t>
      </w:r>
      <w:r w:rsidR="007B435A" w:rsidRPr="00155B44">
        <w:rPr>
          <w:rFonts w:ascii="Times New Roman" w:eastAsiaTheme="minorEastAsia" w:hAnsi="Times New Roman" w:cs="Times New Roman"/>
          <w:sz w:val="24"/>
        </w:rPr>
        <w:t xml:space="preserve"> совета</w:t>
      </w:r>
      <w:r w:rsidRPr="00155B44">
        <w:rPr>
          <w:rFonts w:ascii="Times New Roman" w:eastAsiaTheme="minorEastAsia" w:hAnsi="Times New Roman" w:cs="Times New Roman"/>
          <w:sz w:val="24"/>
        </w:rPr>
        <w:t xml:space="preserve"> регионального отделения Общероссийского общественно-государственного движения детей и молодежи «Движение первых» Брянской области Чурковой Анастасией Васильевной</w:t>
      </w:r>
      <w:r w:rsidR="007B435A" w:rsidRPr="00155B44">
        <w:rPr>
          <w:rFonts w:ascii="Times New Roman" w:eastAsiaTheme="minorEastAsia" w:hAnsi="Times New Roman" w:cs="Times New Roman"/>
          <w:sz w:val="24"/>
        </w:rPr>
        <w:t>. Участие приняли 32 специалиста.</w:t>
      </w:r>
    </w:p>
    <w:p w14:paraId="20C3EDD8" w14:textId="77777777" w:rsidR="000E4B3A" w:rsidRPr="00155B44" w:rsidRDefault="000E4B3A" w:rsidP="0024318F">
      <w:pPr>
        <w:spacing w:after="0" w:line="240" w:lineRule="auto"/>
        <w:ind w:firstLine="709"/>
        <w:jc w:val="both"/>
        <w:rPr>
          <w:rFonts w:ascii="Times New Roman" w:eastAsiaTheme="minorEastAsia" w:hAnsi="Times New Roman" w:cs="Times New Roman"/>
          <w:i/>
          <w:sz w:val="24"/>
        </w:rPr>
      </w:pPr>
      <w:r w:rsidRPr="00155B44">
        <w:rPr>
          <w:rFonts w:ascii="Times New Roman" w:eastAsiaTheme="minorEastAsia" w:hAnsi="Times New Roman" w:cs="Times New Roman"/>
          <w:i/>
          <w:sz w:val="24"/>
        </w:rPr>
        <w:t>д) создание условий для развития экономического, интеллектуального и духовного потенциала молодежи:</w:t>
      </w:r>
    </w:p>
    <w:p w14:paraId="17884343" w14:textId="77777777" w:rsidR="000E4B3A" w:rsidRPr="00155B44" w:rsidRDefault="000E4B3A" w:rsidP="0024318F">
      <w:pPr>
        <w:spacing w:after="0" w:line="240" w:lineRule="auto"/>
        <w:ind w:firstLine="709"/>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1) 15 февраля 2023 года в Кафедральном соборе Рождества Христова состоялось мероприятие, приуроченное к Всемирному дню православной молодёжи и празднику Сретения Господня. Участие приняли студенты СПО и ВПО, а также члены моло</w:t>
      </w:r>
      <w:r w:rsidR="0064176A" w:rsidRPr="00155B44">
        <w:rPr>
          <w:rFonts w:ascii="Times New Roman" w:eastAsiaTheme="minorEastAsia" w:hAnsi="Times New Roman" w:cs="Times New Roman"/>
          <w:sz w:val="24"/>
        </w:rPr>
        <w:t>дежных общественных объединений;</w:t>
      </w:r>
      <w:r w:rsidRPr="00155B44">
        <w:rPr>
          <w:rFonts w:ascii="Times New Roman" w:eastAsiaTheme="minorEastAsia" w:hAnsi="Times New Roman" w:cs="Times New Roman"/>
          <w:sz w:val="24"/>
        </w:rPr>
        <w:t xml:space="preserve"> </w:t>
      </w:r>
    </w:p>
    <w:p w14:paraId="61891D9E" w14:textId="77777777" w:rsidR="000E4B3A" w:rsidRPr="00155B44" w:rsidRDefault="000E4B3A"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2) 13 марта 2023 года был запущен проект «Есть идеи – предлагай!», в рамках которого молодежь республики может делиться своими идеями, связанными с развитием и благоустройством республики. Новая вкладка этого проекта появилась на сайте Министерства просвещения. Также в социальных сетях были размещены ссылки,</w:t>
      </w:r>
      <w:r w:rsidR="0064176A" w:rsidRPr="00155B44">
        <w:rPr>
          <w:rFonts w:ascii="Times New Roman" w:eastAsiaTheme="minorEastAsia" w:hAnsi="Times New Roman" w:cs="Times New Roman"/>
          <w:sz w:val="24"/>
        </w:rPr>
        <w:t xml:space="preserve"> куда можно загрузить свою идею;</w:t>
      </w:r>
    </w:p>
    <w:p w14:paraId="64422866" w14:textId="77777777" w:rsidR="000E4B3A" w:rsidRPr="00155B44" w:rsidRDefault="000E4B3A"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3) 18 марта 2023 года состоялся финал республиканского турнира интеллектуальной игры «Что? Где? Когда?». За четыре этапа игры в ней приняло участие 24 команды (144 человека) из разных городов республики. Победу одержала команда «ФМФ». Все знатоки получили сертификаты участников республиканского турнира интеллектуальной игры «Что? Где? Когда?», призеры получили подарочные сертификаты на участие в интеллектуальном квизе от Клуба интеллектуальных игр Приднестровья «IQuiz», победителей наградили кубком, грамотами и специальным призом от спонсора игры «Love Sushi&amp;Pizza» – подарочным с</w:t>
      </w:r>
      <w:r w:rsidR="0064176A" w:rsidRPr="00155B44">
        <w:rPr>
          <w:rFonts w:ascii="Times New Roman" w:eastAsiaTheme="minorEastAsia" w:hAnsi="Times New Roman" w:cs="Times New Roman"/>
          <w:sz w:val="24"/>
        </w:rPr>
        <w:t>ертификатом на сумму 500 рублей;</w:t>
      </w:r>
    </w:p>
    <w:p w14:paraId="5914CC16" w14:textId="77777777" w:rsidR="000E4B3A" w:rsidRPr="00155B44" w:rsidRDefault="000E4B3A" w:rsidP="0024318F">
      <w:pPr>
        <w:spacing w:after="0" w:line="240" w:lineRule="auto"/>
        <w:ind w:firstLine="709"/>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 xml:space="preserve">4) 21 апреля 2023 года, в рамках форума «В мире профессий» (проект «Проектория») организованы Дискуссионная площадка «Как превратить идею в деньги» с директором НП Агентство инноваций и развития и индивидуальными предпринимателями и тренинг «Боюсь, но делаю!» со специалистом Россотрудничества – Науменковой Диляром для </w:t>
      </w:r>
      <w:r w:rsidRPr="00155B44">
        <w:rPr>
          <w:rFonts w:ascii="Times New Roman" w:eastAsiaTheme="minorEastAsia" w:hAnsi="Times New Roman" w:cs="Times New Roman"/>
          <w:sz w:val="24"/>
        </w:rPr>
        <w:lastRenderedPageBreak/>
        <w:t>школьников 9-11 классов, студентов и педагогов. Также в рамках форума «В мире профессий» проведена встреча для педагогов и родителей на тему «Как подготовить ребенка к взрослой жизни» с ведущей канала ТСВ Олесей Н</w:t>
      </w:r>
      <w:r w:rsidR="0064176A" w:rsidRPr="00155B44">
        <w:rPr>
          <w:rFonts w:ascii="Times New Roman" w:eastAsiaTheme="minorEastAsia" w:hAnsi="Times New Roman" w:cs="Times New Roman"/>
          <w:sz w:val="24"/>
        </w:rPr>
        <w:t>овиковой;</w:t>
      </w:r>
    </w:p>
    <w:p w14:paraId="0DE64B93" w14:textId="29197D08" w:rsidR="000E4B3A" w:rsidRPr="00155B44" w:rsidRDefault="000E4B3A"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5) 20 марта - 31 мая 2023 года проведен республиканский конкурс «Студент года - 2023». Финалистами стали 24 студента организаций СПО/ВПО. Конкурс проводился по 7 номинациям, в каждой был определен победитель. Победители были награждены дипломами и ценными подарками от Министерства просвещения, партнеров ОАО «Эксимбанк» и спортивного сообщества «</w:t>
      </w:r>
      <w:r w:rsidRPr="00155B44">
        <w:rPr>
          <w:rFonts w:ascii="Times New Roman" w:eastAsiaTheme="minorEastAsia" w:hAnsi="Times New Roman" w:cs="Times New Roman"/>
          <w:sz w:val="24"/>
          <w:lang w:val="en-US"/>
        </w:rPr>
        <w:t>FitnessMafia</w:t>
      </w:r>
      <w:r w:rsidRPr="00155B44">
        <w:rPr>
          <w:rFonts w:ascii="Times New Roman" w:eastAsiaTheme="minorEastAsia" w:hAnsi="Times New Roman" w:cs="Times New Roman"/>
          <w:sz w:val="24"/>
        </w:rPr>
        <w:t>»</w:t>
      </w:r>
      <w:r w:rsidR="0064176A" w:rsidRPr="00155B44">
        <w:rPr>
          <w:rFonts w:ascii="Times New Roman" w:eastAsiaTheme="minorEastAsia" w:hAnsi="Times New Roman" w:cs="Times New Roman"/>
          <w:sz w:val="24"/>
        </w:rPr>
        <w:t>;</w:t>
      </w:r>
    </w:p>
    <w:p w14:paraId="56EE093D" w14:textId="77777777" w:rsidR="007B435A" w:rsidRPr="00155B44" w:rsidRDefault="007B435A"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 xml:space="preserve">6) 28 октября и 11 ноября 2023 года состоялась зимняя серия </w:t>
      </w:r>
      <w:r w:rsidR="00A15853" w:rsidRPr="00155B44">
        <w:rPr>
          <w:rFonts w:ascii="Times New Roman" w:eastAsiaTheme="minorEastAsia" w:hAnsi="Times New Roman" w:cs="Times New Roman"/>
          <w:sz w:val="24"/>
        </w:rPr>
        <w:t>интеллектуальной игры «Что? Где? Когда?», в которой приняли участие 23 молодежные команды со всей республики (138 человек). Победу одержала команда «Большая перемена», на втором месте оказалась команда Молодежного парламента и третьими стали знатоки из команды «Гражданская и</w:t>
      </w:r>
      <w:r w:rsidR="0064176A" w:rsidRPr="00155B44">
        <w:rPr>
          <w:rFonts w:ascii="Times New Roman" w:eastAsiaTheme="minorEastAsia" w:hAnsi="Times New Roman" w:cs="Times New Roman"/>
          <w:sz w:val="24"/>
        </w:rPr>
        <w:t>нициатива»;</w:t>
      </w:r>
    </w:p>
    <w:p w14:paraId="04E543E7" w14:textId="77777777" w:rsidR="002A6F9F" w:rsidRPr="00155B44" w:rsidRDefault="00A15853"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7)</w:t>
      </w:r>
      <w:r w:rsidR="002A6F9F" w:rsidRPr="00155B44">
        <w:rPr>
          <w:rFonts w:ascii="Times New Roman" w:eastAsiaTheme="minorEastAsia" w:hAnsi="Times New Roman" w:cs="Times New Roman"/>
          <w:sz w:val="24"/>
        </w:rPr>
        <w:t xml:space="preserve"> В 2023-2024 учебном году в организациях общего образования запущен проект «Диалог на равных»</w:t>
      </w:r>
      <w:r w:rsidR="002A6F9F" w:rsidRPr="00155B44">
        <w:t xml:space="preserve"> </w:t>
      </w:r>
      <w:r w:rsidR="002A6F9F" w:rsidRPr="00155B44">
        <w:rPr>
          <w:rFonts w:ascii="Times New Roman" w:eastAsiaTheme="minorEastAsia" w:hAnsi="Times New Roman" w:cs="Times New Roman"/>
          <w:sz w:val="24"/>
        </w:rPr>
        <w:t>посвященный формированию духовно-нравственных ценностей у детей и подростков, что предполагает формирование единого ценностного пространства в рамках воспитательной деятельности в системе образования Приднес</w:t>
      </w:r>
      <w:r w:rsidR="0064176A" w:rsidRPr="00155B44">
        <w:rPr>
          <w:rFonts w:ascii="Times New Roman" w:eastAsiaTheme="minorEastAsia" w:hAnsi="Times New Roman" w:cs="Times New Roman"/>
          <w:sz w:val="24"/>
        </w:rPr>
        <w:t>тровской Молдавской Республики;</w:t>
      </w:r>
    </w:p>
    <w:p w14:paraId="6A6AA71E" w14:textId="77777777" w:rsidR="00A15853" w:rsidRPr="00155B44" w:rsidRDefault="002A6F9F"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8) В рамках проекта «Диалог на равных» запущен цикл Открытых уроков с различными деятелями органов государственной власти и 1 декабря 2023 года проведен первый урок истории с Президентом Приднестровской Молдавской Республики Вадимом Николаевичем Красносельским;</w:t>
      </w:r>
    </w:p>
    <w:p w14:paraId="189A1E91" w14:textId="77777777" w:rsidR="008E4778" w:rsidRPr="00155B44" w:rsidRDefault="008E4778"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9) 16 декабря 2023 года состоялся открытый турнир зимнего кубка интеллектуальной игры «Что? Где? Когда?», в которой приняли участие 14 молодежных команд из различных министерств и ведомств республики (84 человека). Победу одержала команда Министерства иностранных дел ПМР, на втором месте оказалась команда Аппарата Правительства и третьими стали знатоки из команды «Статья 28» (ГУ Приднестровская газета);</w:t>
      </w:r>
    </w:p>
    <w:p w14:paraId="6B934D08" w14:textId="77777777" w:rsidR="00CE0536" w:rsidRPr="00155B44" w:rsidRDefault="008E4778"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10</w:t>
      </w:r>
      <w:r w:rsidR="00CE0536" w:rsidRPr="00155B44">
        <w:rPr>
          <w:rFonts w:ascii="Times New Roman" w:eastAsiaTheme="minorEastAsia" w:hAnsi="Times New Roman" w:cs="Times New Roman"/>
          <w:sz w:val="24"/>
        </w:rPr>
        <w:t>) 15 июля 2023 года прошли спортивные мероприятия ко Дню семьи, любви и верности «Здоровая семья – сильная нация»;</w:t>
      </w:r>
    </w:p>
    <w:p w14:paraId="0CFF1A21" w14:textId="77777777" w:rsidR="009B17C0" w:rsidRPr="00155B44" w:rsidRDefault="009B17C0"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1</w:t>
      </w:r>
      <w:r w:rsidR="008E4778" w:rsidRPr="00155B44">
        <w:rPr>
          <w:rFonts w:ascii="Times New Roman" w:eastAsiaTheme="minorEastAsia" w:hAnsi="Times New Roman" w:cs="Times New Roman"/>
          <w:sz w:val="24"/>
        </w:rPr>
        <w:t>1</w:t>
      </w:r>
      <w:r w:rsidRPr="00155B44">
        <w:rPr>
          <w:rFonts w:ascii="Times New Roman" w:eastAsiaTheme="minorEastAsia" w:hAnsi="Times New Roman" w:cs="Times New Roman"/>
          <w:sz w:val="24"/>
        </w:rPr>
        <w:t>) 12 августа 2023 года проведён Фестиваль молодежи «PARK FEST» в рамках празднования Дня молодежи Приднестровской Молдавской Республики в 2023 году совместно с Государственной администрацией г. Тирасполь и г. Днестровск;</w:t>
      </w:r>
    </w:p>
    <w:p w14:paraId="319A1EF5" w14:textId="77777777" w:rsidR="009B17C0" w:rsidRPr="00155B44" w:rsidRDefault="009B17C0"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1</w:t>
      </w:r>
      <w:r w:rsidR="008E4778" w:rsidRPr="00155B44">
        <w:rPr>
          <w:rFonts w:ascii="Times New Roman" w:eastAsiaTheme="minorEastAsia" w:hAnsi="Times New Roman" w:cs="Times New Roman"/>
          <w:sz w:val="24"/>
        </w:rPr>
        <w:t>2</w:t>
      </w:r>
      <w:r w:rsidRPr="00155B44">
        <w:rPr>
          <w:rFonts w:ascii="Times New Roman" w:eastAsiaTheme="minorEastAsia" w:hAnsi="Times New Roman" w:cs="Times New Roman"/>
          <w:sz w:val="24"/>
        </w:rPr>
        <w:t>) 29 августа 2023 года в рамках Республиканского педагогического форума организована площадка «Молодые педагоги» с тематикой: «Искусственный интеллект – инновационный инструментарий для педагога». Всего в мероприятии приняло участие 76 молодых педагогов;</w:t>
      </w:r>
    </w:p>
    <w:p w14:paraId="00A274F9" w14:textId="77777777" w:rsidR="009B17C0" w:rsidRPr="00155B44" w:rsidRDefault="009B17C0"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1</w:t>
      </w:r>
      <w:r w:rsidR="008E4778" w:rsidRPr="00155B44">
        <w:rPr>
          <w:rFonts w:ascii="Times New Roman" w:eastAsiaTheme="minorEastAsia" w:hAnsi="Times New Roman" w:cs="Times New Roman"/>
          <w:sz w:val="24"/>
        </w:rPr>
        <w:t>3</w:t>
      </w:r>
      <w:r w:rsidRPr="00155B44">
        <w:rPr>
          <w:rFonts w:ascii="Times New Roman" w:eastAsiaTheme="minorEastAsia" w:hAnsi="Times New Roman" w:cs="Times New Roman"/>
          <w:sz w:val="24"/>
        </w:rPr>
        <w:t>) Проведение открытых уроков в подведомственных Министерству просвещения организациях образования, в течение 2023-2024 учебного года, с общей тематикой – «Противодействие экстремизму и терроризму» совместно с МГБ ПМР;</w:t>
      </w:r>
    </w:p>
    <w:p w14:paraId="736E315F" w14:textId="77777777" w:rsidR="009B17C0" w:rsidRPr="00155B44" w:rsidRDefault="009B17C0"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1</w:t>
      </w:r>
      <w:r w:rsidR="008E4778" w:rsidRPr="00155B44">
        <w:rPr>
          <w:rFonts w:ascii="Times New Roman" w:eastAsiaTheme="minorEastAsia" w:hAnsi="Times New Roman" w:cs="Times New Roman"/>
          <w:sz w:val="24"/>
        </w:rPr>
        <w:t>4</w:t>
      </w:r>
      <w:r w:rsidRPr="00155B44">
        <w:rPr>
          <w:rFonts w:ascii="Times New Roman" w:eastAsiaTheme="minorEastAsia" w:hAnsi="Times New Roman" w:cs="Times New Roman"/>
          <w:sz w:val="24"/>
        </w:rPr>
        <w:t>) 15 декабря 2023 года - открытие «Парты героя» в МОУ «Тираспольская гуманитарно-математическая гимназия» Герою Советского Союза Владимиру Александровичу Бочковскому, в рамках проекта «Выдающиеся люди Приднестровья», реализуемого Министерством просвещения ПМР совместно с Приднестровским историческим порталом.</w:t>
      </w:r>
    </w:p>
    <w:p w14:paraId="6568FD33" w14:textId="77777777" w:rsidR="000E4B3A" w:rsidRPr="00155B44" w:rsidRDefault="000E4B3A" w:rsidP="0024318F">
      <w:pPr>
        <w:spacing w:after="0" w:line="240" w:lineRule="auto"/>
        <w:ind w:firstLine="708"/>
        <w:jc w:val="both"/>
        <w:rPr>
          <w:rFonts w:ascii="Times New Roman" w:eastAsiaTheme="minorEastAsia" w:hAnsi="Times New Roman" w:cs="Times New Roman"/>
          <w:i/>
          <w:sz w:val="24"/>
        </w:rPr>
      </w:pPr>
      <w:r w:rsidRPr="00155B44">
        <w:rPr>
          <w:rFonts w:ascii="Times New Roman" w:eastAsiaTheme="minorEastAsia" w:hAnsi="Times New Roman" w:cs="Times New Roman"/>
          <w:i/>
          <w:sz w:val="24"/>
        </w:rPr>
        <w:t>е) Общественный республиканский студенческий совет при Министерстве просвещения ПМР.</w:t>
      </w:r>
    </w:p>
    <w:p w14:paraId="07C6844B" w14:textId="77777777" w:rsidR="000E4B3A" w:rsidRPr="00155B44" w:rsidRDefault="000E4B3A" w:rsidP="0024318F">
      <w:pPr>
        <w:spacing w:after="0" w:line="240" w:lineRule="auto"/>
        <w:ind w:firstLine="708"/>
        <w:jc w:val="both"/>
        <w:rPr>
          <w:rFonts w:ascii="Times New Roman" w:eastAsiaTheme="minorEastAsia" w:hAnsi="Times New Roman" w:cs="Times New Roman"/>
          <w:sz w:val="24"/>
        </w:rPr>
      </w:pPr>
      <w:r w:rsidRPr="00155B44">
        <w:rPr>
          <w:rFonts w:ascii="Times New Roman" w:eastAsiaTheme="minorEastAsia" w:hAnsi="Times New Roman" w:cs="Times New Roman"/>
          <w:sz w:val="24"/>
        </w:rPr>
        <w:t xml:space="preserve">7 февраля 2023 года начал свою работу Общественный республиканский студенческий совет при Министерстве просвещения ПМР. Всего за период работы ОРСС было проведено </w:t>
      </w:r>
      <w:r w:rsidR="00A15853" w:rsidRPr="00155B44">
        <w:rPr>
          <w:rFonts w:ascii="Times New Roman" w:eastAsiaTheme="minorEastAsia" w:hAnsi="Times New Roman" w:cs="Times New Roman"/>
          <w:sz w:val="24"/>
        </w:rPr>
        <w:t>10</w:t>
      </w:r>
      <w:r w:rsidRPr="00155B44">
        <w:rPr>
          <w:rFonts w:ascii="Times New Roman" w:eastAsiaTheme="minorEastAsia" w:hAnsi="Times New Roman" w:cs="Times New Roman"/>
          <w:sz w:val="24"/>
        </w:rPr>
        <w:t xml:space="preserve"> заседаний. Был разработан Регламент ОРСС, Положение о проведении конкурса по разработке логотипа Общественного республиканского студенческого совета при Министерстве просвещения Приднестровской Молдавской Республики, Положение о проведении спортивного конкурса «ОРСС за ЗОЖ», Положение о проведение конкурса эссе, </w:t>
      </w:r>
      <w:r w:rsidRPr="00155B44">
        <w:rPr>
          <w:rFonts w:ascii="Times New Roman" w:eastAsiaTheme="minorEastAsia" w:hAnsi="Times New Roman" w:cs="Times New Roman"/>
          <w:sz w:val="24"/>
        </w:rPr>
        <w:lastRenderedPageBreak/>
        <w:t>посвященного 78-ой годовщине Победы в Великой Отечественной войне. Дважды был организован опрос студенческой молодежи республики по вопросам системы образования и организации производственной практики. Состоялось расширенное заседание с представителями Правительства Приднестровской Молдавской Республики и общественниками, на котором подняли вопросы уровня подготовки молодых специалистов, организации практик, введения БРС по непрофильным предметам, создания электронной библиотеки. ОРСС выступил в качестве соорганизатора спортивного мероприятия «</w:t>
      </w:r>
      <w:r w:rsidRPr="00155B44">
        <w:rPr>
          <w:rFonts w:ascii="Times New Roman" w:eastAsiaTheme="minorEastAsia" w:hAnsi="Times New Roman" w:cs="Times New Roman"/>
          <w:sz w:val="24"/>
          <w:lang w:val="en-US"/>
        </w:rPr>
        <w:t>Fitness</w:t>
      </w:r>
      <w:r w:rsidRPr="00155B44">
        <w:rPr>
          <w:rFonts w:ascii="Times New Roman" w:eastAsiaTheme="minorEastAsia" w:hAnsi="Times New Roman" w:cs="Times New Roman"/>
          <w:sz w:val="24"/>
        </w:rPr>
        <w:t xml:space="preserve"> </w:t>
      </w:r>
      <w:r w:rsidRPr="00155B44">
        <w:rPr>
          <w:rFonts w:ascii="Times New Roman" w:eastAsiaTheme="minorEastAsia" w:hAnsi="Times New Roman" w:cs="Times New Roman"/>
          <w:sz w:val="24"/>
          <w:lang w:val="en-US"/>
        </w:rPr>
        <w:t>Fest</w:t>
      </w:r>
      <w:r w:rsidRPr="00155B44">
        <w:rPr>
          <w:rFonts w:ascii="Times New Roman" w:eastAsiaTheme="minorEastAsia" w:hAnsi="Times New Roman" w:cs="Times New Roman"/>
          <w:sz w:val="24"/>
        </w:rPr>
        <w:t>».</w:t>
      </w:r>
      <w:r w:rsidR="00A15853" w:rsidRPr="00155B44">
        <w:rPr>
          <w:rFonts w:ascii="Times New Roman" w:eastAsiaTheme="minorEastAsia" w:hAnsi="Times New Roman" w:cs="Times New Roman"/>
          <w:sz w:val="24"/>
        </w:rPr>
        <w:t xml:space="preserve"> В ноябре 2023 года ОРСС при поддержке Министерства просвещения Приднестровской Молдавской Республики запустил республиканский конкурс «Лучшая практика студенческого самоуправления» среди организаций СПО и ВПО.</w:t>
      </w:r>
    </w:p>
    <w:p w14:paraId="65CDE0E6" w14:textId="77777777" w:rsidR="000E4B3A" w:rsidRPr="00155B44" w:rsidRDefault="000E4B3A" w:rsidP="0024318F">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рамках реализации мероприятий Концепции воспитания детей и молодёжи Приднестровской Молдавской Республики и Концепции физического воспитания детей и молодёжи в Приднестровской Молдавской Республике проведена следующая работа:</w:t>
      </w:r>
    </w:p>
    <w:p w14:paraId="59F35DBE" w14:textId="77777777" w:rsidR="00682E8A" w:rsidRPr="00155B44" w:rsidRDefault="00682E8A" w:rsidP="00682E8A">
      <w:pPr>
        <w:tabs>
          <w:tab w:val="left" w:pos="709"/>
        </w:tabs>
        <w:spacing w:after="0" w:line="240" w:lineRule="auto"/>
        <w:ind w:right="-142" w:firstLine="709"/>
        <w:jc w:val="both"/>
        <w:rPr>
          <w:rFonts w:ascii="Times New Roman" w:eastAsia="Times New Roman" w:hAnsi="Times New Roman" w:cs="Times New Roman"/>
          <w:b/>
          <w:i/>
          <w:sz w:val="24"/>
          <w:szCs w:val="24"/>
          <w:u w:val="single"/>
        </w:rPr>
      </w:pPr>
      <w:r w:rsidRPr="00155B44">
        <w:rPr>
          <w:rFonts w:ascii="Times New Roman" w:eastAsia="Times New Roman" w:hAnsi="Times New Roman" w:cs="Times New Roman"/>
          <w:b/>
          <w:i/>
          <w:sz w:val="24"/>
          <w:szCs w:val="24"/>
          <w:u w:val="single"/>
        </w:rPr>
        <w:t>а) гражданско-патриотическое воспитание:</w:t>
      </w:r>
    </w:p>
    <w:p w14:paraId="68602992" w14:textId="77777777" w:rsidR="00682E8A" w:rsidRPr="00155B44" w:rsidRDefault="00682E8A" w:rsidP="00682E8A">
      <w:pPr>
        <w:tabs>
          <w:tab w:val="left" w:pos="709"/>
        </w:tabs>
        <w:spacing w:after="0" w:line="240" w:lineRule="auto"/>
        <w:ind w:right="-142"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классные часы по повышению роли семьи в предупреждении радикализма молодого поколения в организациях образования республики в рамках реализации Стратегии противодействия экстремизму в Приднестровской Молдавской Республике в 2020-2026 годы – март 2023 года;</w:t>
      </w:r>
    </w:p>
    <w:p w14:paraId="4C27C74A" w14:textId="77777777" w:rsidR="00682E8A" w:rsidRPr="00155B44" w:rsidRDefault="00682E8A" w:rsidP="00682E8A">
      <w:pPr>
        <w:tabs>
          <w:tab w:val="left" w:pos="709"/>
        </w:tabs>
        <w:spacing w:after="0" w:line="240" w:lineRule="auto"/>
        <w:ind w:right="-142"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мероприятия по гражданско-патриотическому воспитанию в организациях образования республики, приуроченные к памятным датам: 15 февраля, 23 февраля, 9 мая;</w:t>
      </w:r>
    </w:p>
    <w:p w14:paraId="2D154863" w14:textId="77777777" w:rsidR="00682E8A" w:rsidRPr="00155B44" w:rsidRDefault="00682E8A" w:rsidP="00682E8A">
      <w:pPr>
        <w:tabs>
          <w:tab w:val="left" w:pos="709"/>
        </w:tabs>
        <w:spacing w:after="0" w:line="240" w:lineRule="auto"/>
        <w:ind w:right="-142"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мероприятия, посвященные 30-ой годовщине отражения широкомасштабной агрессии Республики Молдова против Приднестровской Молдавской Республики;</w:t>
      </w:r>
    </w:p>
    <w:p w14:paraId="2486C406" w14:textId="7777777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Республиканский фестиваль гражданско-патриотической направленности «Мы этой памяти верны» - в финальном этапе приняли участие 876 юных исполнителей из 91 организации образования, было представлено 91 конкурсное выступление;</w:t>
      </w:r>
    </w:p>
    <w:p w14:paraId="611AEDA6" w14:textId="77777777" w:rsidR="00682E8A" w:rsidRPr="00155B44" w:rsidRDefault="00682E8A" w:rsidP="00682E8A">
      <w:pPr>
        <w:tabs>
          <w:tab w:val="left" w:pos="709"/>
        </w:tabs>
        <w:spacing w:after="0" w:line="240" w:lineRule="auto"/>
        <w:ind w:right="-142"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Республиканская военно-спортивная игра «Юный патриот Приднестровья-2023» приняли участие 10 отрядов, 160 юнармейцев из всех городов и районов Приднестровья;</w:t>
      </w:r>
    </w:p>
    <w:p w14:paraId="611BE07B" w14:textId="77777777" w:rsidR="00682E8A" w:rsidRPr="00155B44" w:rsidRDefault="00682E8A" w:rsidP="00682E8A">
      <w:pPr>
        <w:tabs>
          <w:tab w:val="left" w:pos="709"/>
        </w:tabs>
        <w:spacing w:after="0" w:line="240" w:lineRule="auto"/>
        <w:ind w:right="-142"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Республиканские соревнования по стрельбе из пневматической винтовки «Патриот-2023 – приняли участие 115 обучающихся из 12 организаций общего и 11 организаций среднего профессионального образования;</w:t>
      </w:r>
    </w:p>
    <w:p w14:paraId="057FAD19" w14:textId="77777777" w:rsidR="00682E8A" w:rsidRPr="00155B44" w:rsidRDefault="00682E8A" w:rsidP="00682E8A">
      <w:pPr>
        <w:shd w:val="clear" w:color="auto" w:fill="FEFEFE"/>
        <w:tabs>
          <w:tab w:val="left" w:pos="709"/>
        </w:tabs>
        <w:spacing w:after="0" w:line="240" w:lineRule="auto"/>
        <w:ind w:right="-172" w:firstLine="709"/>
        <w:jc w:val="both"/>
        <w:rPr>
          <w:rFonts w:ascii="Times New Roman" w:eastAsia="Times New Roman" w:hAnsi="Times New Roman" w:cs="Times New Roman"/>
          <w:b/>
          <w:i/>
          <w:iCs/>
          <w:sz w:val="24"/>
          <w:szCs w:val="24"/>
          <w:u w:val="single"/>
        </w:rPr>
      </w:pPr>
      <w:r w:rsidRPr="00155B44">
        <w:rPr>
          <w:rFonts w:ascii="Times New Roman" w:eastAsia="Times New Roman" w:hAnsi="Times New Roman" w:cs="Times New Roman"/>
          <w:b/>
          <w:i/>
          <w:iCs/>
          <w:sz w:val="24"/>
          <w:szCs w:val="24"/>
          <w:u w:val="single"/>
        </w:rPr>
        <w:t>б)</w:t>
      </w:r>
      <w:r w:rsidRPr="00155B44">
        <w:rPr>
          <w:rFonts w:ascii="Times New Roman" w:eastAsia="Times New Roman" w:hAnsi="Times New Roman" w:cs="Times New Roman"/>
          <w:i/>
          <w:iCs/>
          <w:sz w:val="24"/>
          <w:szCs w:val="24"/>
          <w:u w:val="single"/>
        </w:rPr>
        <w:t xml:space="preserve"> </w:t>
      </w:r>
      <w:r w:rsidRPr="00155B44">
        <w:rPr>
          <w:rFonts w:ascii="Times New Roman" w:eastAsia="Times New Roman" w:hAnsi="Times New Roman" w:cs="Times New Roman"/>
          <w:b/>
          <w:i/>
          <w:iCs/>
          <w:sz w:val="24"/>
          <w:szCs w:val="24"/>
          <w:u w:val="single"/>
        </w:rPr>
        <w:t>духовно – нравственное воспитание:</w:t>
      </w:r>
    </w:p>
    <w:p w14:paraId="0E204677" w14:textId="7777777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Республиканская профилактическая акция «Внимание, пешеход!»;</w:t>
      </w:r>
    </w:p>
    <w:p w14:paraId="073C076B" w14:textId="7777777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Республиканский конкурс-смотр «Лучшая территория организации образования» - апрель-май 2023 года. Участвовало 52 организации образования: дошкольного, общего, дополнительного, специального (коррекционного) и среднего профессионального образования;</w:t>
      </w:r>
    </w:p>
    <w:p w14:paraId="24F55297" w14:textId="7777777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i/>
          <w:sz w:val="24"/>
          <w:szCs w:val="24"/>
          <w:u w:val="single"/>
        </w:rPr>
      </w:pPr>
      <w:r w:rsidRPr="00155B44">
        <w:rPr>
          <w:rFonts w:ascii="Times New Roman" w:eastAsia="Times New Roman" w:hAnsi="Times New Roman" w:cs="Times New Roman"/>
          <w:b/>
          <w:i/>
          <w:sz w:val="24"/>
          <w:szCs w:val="24"/>
          <w:u w:val="single"/>
        </w:rPr>
        <w:t>в) художественно-эстетическое воспитание</w:t>
      </w:r>
      <w:r w:rsidRPr="00155B44">
        <w:rPr>
          <w:rFonts w:ascii="Times New Roman" w:eastAsia="Times New Roman" w:hAnsi="Times New Roman" w:cs="Times New Roman"/>
          <w:i/>
          <w:sz w:val="24"/>
          <w:szCs w:val="24"/>
          <w:u w:val="single"/>
        </w:rPr>
        <w:t>:</w:t>
      </w:r>
    </w:p>
    <w:p w14:paraId="726E1F9A" w14:textId="77777777" w:rsidR="00682E8A" w:rsidRPr="00155B44" w:rsidRDefault="00682E8A" w:rsidP="00682E8A">
      <w:pPr>
        <w:tabs>
          <w:tab w:val="left" w:pos="709"/>
        </w:tabs>
        <w:spacing w:after="0" w:line="240" w:lineRule="auto"/>
        <w:ind w:right="-142"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Республиканский фестиваль студенческого творчества «Приднестровская весна» для студентов организаций среднего профессионального образования. В финальном этапе приняло участие 197 студентов из 13 организаций среднего профессионального образования.</w:t>
      </w:r>
    </w:p>
    <w:p w14:paraId="05BF525B" w14:textId="77777777" w:rsidR="00682E8A" w:rsidRPr="00155B44" w:rsidRDefault="00682E8A" w:rsidP="00682E8A">
      <w:pPr>
        <w:tabs>
          <w:tab w:val="left" w:pos="709"/>
        </w:tabs>
        <w:spacing w:after="0" w:line="240" w:lineRule="auto"/>
        <w:ind w:right="-142" w:firstLine="709"/>
        <w:jc w:val="both"/>
        <w:rPr>
          <w:rFonts w:ascii="Times New Roman" w:eastAsiaTheme="minorEastAsia" w:hAnsi="Times New Roman" w:cs="Times New Roman"/>
          <w:sz w:val="24"/>
          <w:szCs w:val="24"/>
        </w:rPr>
      </w:pPr>
      <w:r w:rsidRPr="00155B44">
        <w:rPr>
          <w:rFonts w:ascii="Times New Roman" w:eastAsia="Times New Roman" w:hAnsi="Times New Roman" w:cs="Times New Roman"/>
          <w:sz w:val="24"/>
          <w:szCs w:val="24"/>
        </w:rPr>
        <w:t xml:space="preserve">- </w:t>
      </w:r>
      <w:r w:rsidRPr="00155B44">
        <w:rPr>
          <w:rFonts w:ascii="Times New Roman" w:eastAsiaTheme="minorEastAsia" w:hAnsi="Times New Roman" w:cs="Times New Roman"/>
          <w:sz w:val="24"/>
          <w:szCs w:val="24"/>
        </w:rPr>
        <w:t>X-й Республиканский интеллектуально - спортивный чемпионат «ИСТОК-2023» - приняли участие 8 команд, 120 участников;</w:t>
      </w:r>
    </w:p>
    <w:p w14:paraId="17C726D5" w14:textId="7777777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i/>
          <w:sz w:val="24"/>
          <w:szCs w:val="24"/>
          <w:u w:val="single"/>
        </w:rPr>
      </w:pPr>
      <w:r w:rsidRPr="00155B44">
        <w:rPr>
          <w:rFonts w:ascii="Times New Roman" w:eastAsia="Times New Roman" w:hAnsi="Times New Roman" w:cs="Times New Roman"/>
          <w:b/>
          <w:i/>
          <w:sz w:val="24"/>
          <w:szCs w:val="24"/>
          <w:u w:val="single"/>
        </w:rPr>
        <w:t>г) физкультурно-оздоровительное воспитание:</w:t>
      </w:r>
    </w:p>
    <w:p w14:paraId="2683FC42" w14:textId="7777777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Дни Здоровья в организациях образования Приднестровской Молдавской Республики один раз в четверть в течение 2023 года. Данное мероприятие проходит во всех организациях образования республики, с привлечением учеников с 1 по 11 класс, общим охватом 21 464 человека;</w:t>
      </w:r>
    </w:p>
    <w:p w14:paraId="3071374F" w14:textId="7777777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ХХХ Республиканская студенческая спартакиада среди организаций среднего профессионального образования Приднестровской Молдавской Республики. В финальном этапе приняло участие 234 студента с 1 по 4 курс организаций среднего профессионального образования республики;</w:t>
      </w:r>
    </w:p>
    <w:p w14:paraId="0263A88C" w14:textId="7777777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 Республиканская предметная олимпиада по предмету «Физическая культура». В финальном этапе приняло участие 29 учеников 11 класса организаций образования республики;</w:t>
      </w:r>
    </w:p>
    <w:p w14:paraId="69613996" w14:textId="16576484" w:rsidR="000D5C2F" w:rsidRPr="00155B44" w:rsidRDefault="00682E8A" w:rsidP="000D5C2F">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Республиканский конкурс по футболу «Кожаный мяч 2022-2023». В финале приняло участие 700 учеников в возрастной категории с 5 по 11 классы организаций образования республики</w:t>
      </w:r>
      <w:r w:rsidR="000D5C2F" w:rsidRPr="00155B44">
        <w:rPr>
          <w:rFonts w:ascii="Times New Roman" w:eastAsia="Times New Roman" w:hAnsi="Times New Roman" w:cs="Times New Roman"/>
          <w:sz w:val="24"/>
          <w:szCs w:val="24"/>
        </w:rPr>
        <w:t>. Призёры Республиканского турнира по футболу «Кожаный мяч 2022-2023» - команда девочек МОУ «Бендерская средняя общеобразовательная школа № 18» и команда юношей МОУ «Тираспольская средняя школа – комплекс № 12», возрастная категория 5-6 классы, участвовали в финальном этапе турнира по футболу среди школьных команд, приуроченного к Международному дню защиты детей, на стадионе «Зимбру» (20 участников);</w:t>
      </w:r>
    </w:p>
    <w:p w14:paraId="3EB0929A" w14:textId="491EF35E"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Республиканский физкультурно-спортивный конкурс «Веселые дошколята 2023». На республиканском этапе приняли участие 80 воспитанников организаций дошкольного образования республики;</w:t>
      </w:r>
    </w:p>
    <w:p w14:paraId="4E48B1E6" w14:textId="7777777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Республиканский физкультурно-спортивный турнир «Спортивная смена 2023». На республиканском этапе приняло участие 80 учеников организаций образования республики;</w:t>
      </w:r>
    </w:p>
    <w:p w14:paraId="55DDA3F0" w14:textId="7777777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Герои футбола прошли для воспитанников организаций дошкольного образования (5-7 лет) с участием 16 человек;</w:t>
      </w:r>
    </w:p>
    <w:p w14:paraId="32E710CB" w14:textId="7777777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Республиканский слет туристов-школьников «Туризм для всех». На республиканском этапе приняло участие 98 участников организаций образования республики.</w:t>
      </w:r>
    </w:p>
    <w:p w14:paraId="657C1715" w14:textId="7777777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b/>
          <w:i/>
          <w:sz w:val="24"/>
          <w:szCs w:val="24"/>
          <w:u w:val="single"/>
        </w:rPr>
      </w:pPr>
      <w:r w:rsidRPr="00155B44">
        <w:rPr>
          <w:rFonts w:ascii="Times New Roman" w:eastAsia="Times New Roman" w:hAnsi="Times New Roman" w:cs="Times New Roman"/>
          <w:b/>
          <w:i/>
          <w:sz w:val="24"/>
          <w:szCs w:val="24"/>
          <w:u w:val="single"/>
        </w:rPr>
        <w:t>д) экологическое воспитание:</w:t>
      </w:r>
    </w:p>
    <w:p w14:paraId="648E6A93" w14:textId="7777777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весенний этап Республиканской экологической акции «Сохраним нашу Землю голубой и зеленой-2022».</w:t>
      </w:r>
    </w:p>
    <w:p w14:paraId="469B8376" w14:textId="31B7D8B9"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Также за отчетный период 2023 года в соответствии с утвержденным Планом работы Министерства просвещения Приднестровской Молдавской Республики проведены мероприятия в рамках реализации:</w:t>
      </w:r>
    </w:p>
    <w:p w14:paraId="570F1B96" w14:textId="27A05CDF"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b/>
          <w:i/>
          <w:sz w:val="24"/>
          <w:szCs w:val="24"/>
          <w:u w:val="single"/>
        </w:rPr>
      </w:pPr>
      <w:r w:rsidRPr="00155B44">
        <w:rPr>
          <w:rFonts w:ascii="Times New Roman" w:eastAsia="Times New Roman" w:hAnsi="Times New Roman" w:cs="Times New Roman"/>
          <w:sz w:val="24"/>
          <w:szCs w:val="24"/>
          <w:u w:val="single"/>
        </w:rPr>
        <w:t xml:space="preserve">- </w:t>
      </w:r>
      <w:r w:rsidRPr="00155B44">
        <w:rPr>
          <w:rFonts w:ascii="Times New Roman" w:eastAsia="Times New Roman" w:hAnsi="Times New Roman" w:cs="Times New Roman"/>
          <w:b/>
          <w:i/>
          <w:sz w:val="24"/>
          <w:szCs w:val="24"/>
          <w:u w:val="single"/>
        </w:rPr>
        <w:t>Год агропромышленного комплекса, сельских территорий и сельского туризма в Приднестровской Молдавской Республике:</w:t>
      </w:r>
    </w:p>
    <w:p w14:paraId="79A21B89" w14:textId="7777777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составлен примерный график проведения мастерских,</w:t>
      </w:r>
      <w:r w:rsidRPr="00155B44">
        <w:rPr>
          <w:rFonts w:asciiTheme="minorHAnsi" w:eastAsiaTheme="minorEastAsia" w:hAnsiTheme="minorHAnsi" w:cstheme="minorBidi"/>
        </w:rPr>
        <w:t xml:space="preserve"> </w:t>
      </w:r>
      <w:r w:rsidRPr="00155B44">
        <w:rPr>
          <w:rFonts w:ascii="Times New Roman" w:eastAsia="Times New Roman" w:hAnsi="Times New Roman" w:cs="Times New Roman"/>
          <w:sz w:val="24"/>
          <w:szCs w:val="24"/>
        </w:rPr>
        <w:t>экскурсий, мастер-классов народных умельцев, творческих объединений декоративно-прикладного творчества для обучающихся организаций общего образования республики;</w:t>
      </w:r>
    </w:p>
    <w:p w14:paraId="5B075300" w14:textId="6677EAAE"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проведена краеведческая игра «Моя малая Родина - родное село!» - приняли участие 85 человек из 17 команд организаций общего и дополнительного образования</w:t>
      </w:r>
      <w:r w:rsidR="000D5C2F" w:rsidRPr="00155B44">
        <w:rPr>
          <w:rFonts w:ascii="Times New Roman" w:eastAsia="Times New Roman" w:hAnsi="Times New Roman" w:cs="Times New Roman"/>
          <w:sz w:val="24"/>
          <w:szCs w:val="24"/>
        </w:rPr>
        <w:t>.</w:t>
      </w:r>
    </w:p>
    <w:p w14:paraId="56851B21" w14:textId="4913163F" w:rsidR="000D5C2F" w:rsidRPr="00155B44" w:rsidRDefault="000D5C2F"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проведен Республиканский конкурс </w:t>
      </w:r>
      <w:r w:rsidRPr="00155B44">
        <w:rPr>
          <w:rFonts w:ascii="Times New Roman" w:hAnsi="Times New Roman" w:cs="Times New Roman"/>
          <w:sz w:val="24"/>
          <w:szCs w:val="24"/>
          <w:shd w:val="clear" w:color="auto" w:fill="FFFFFF"/>
        </w:rPr>
        <w:t>рисунков «Мой любимый сельский край» совместно Министерством просвещения и Министерством сельского хозяйства и природных ресурсов. Участвовали более 300 детей со всей республики.</w:t>
      </w:r>
      <w:r w:rsidRPr="00155B44">
        <w:rPr>
          <w:rFonts w:ascii="Open Sans" w:hAnsi="Open Sans" w:cs="Open Sans"/>
          <w:sz w:val="18"/>
          <w:szCs w:val="18"/>
          <w:shd w:val="clear" w:color="auto" w:fill="FFFFFF"/>
        </w:rPr>
        <w:t> </w:t>
      </w:r>
    </w:p>
    <w:p w14:paraId="43080722" w14:textId="5411D74C"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b/>
          <w:i/>
          <w:sz w:val="24"/>
          <w:szCs w:val="24"/>
          <w:u w:val="single"/>
        </w:rPr>
      </w:pPr>
      <w:r w:rsidRPr="00155B44">
        <w:rPr>
          <w:rFonts w:ascii="Times New Roman" w:eastAsia="Times New Roman" w:hAnsi="Times New Roman" w:cs="Times New Roman"/>
          <w:b/>
          <w:i/>
          <w:sz w:val="24"/>
          <w:szCs w:val="24"/>
          <w:u w:val="single"/>
        </w:rPr>
        <w:t>- Республиканско</w:t>
      </w:r>
      <w:r w:rsidR="000D5C2F" w:rsidRPr="00155B44">
        <w:rPr>
          <w:rFonts w:ascii="Times New Roman" w:eastAsia="Times New Roman" w:hAnsi="Times New Roman" w:cs="Times New Roman"/>
          <w:b/>
          <w:i/>
          <w:sz w:val="24"/>
          <w:szCs w:val="24"/>
          <w:u w:val="single"/>
        </w:rPr>
        <w:t>е</w:t>
      </w:r>
      <w:r w:rsidRPr="00155B44">
        <w:rPr>
          <w:rFonts w:ascii="Times New Roman" w:eastAsia="Times New Roman" w:hAnsi="Times New Roman" w:cs="Times New Roman"/>
          <w:b/>
          <w:i/>
          <w:sz w:val="24"/>
          <w:szCs w:val="24"/>
          <w:u w:val="single"/>
        </w:rPr>
        <w:t xml:space="preserve"> фестивально</w:t>
      </w:r>
      <w:r w:rsidR="000D5C2F" w:rsidRPr="00155B44">
        <w:rPr>
          <w:rFonts w:ascii="Times New Roman" w:eastAsia="Times New Roman" w:hAnsi="Times New Roman" w:cs="Times New Roman"/>
          <w:b/>
          <w:i/>
          <w:sz w:val="24"/>
          <w:szCs w:val="24"/>
          <w:u w:val="single"/>
        </w:rPr>
        <w:t>е</w:t>
      </w:r>
      <w:r w:rsidRPr="00155B44">
        <w:rPr>
          <w:rFonts w:ascii="Times New Roman" w:eastAsia="Times New Roman" w:hAnsi="Times New Roman" w:cs="Times New Roman"/>
          <w:b/>
          <w:i/>
          <w:sz w:val="24"/>
          <w:szCs w:val="24"/>
          <w:u w:val="single"/>
        </w:rPr>
        <w:t xml:space="preserve"> движени</w:t>
      </w:r>
      <w:r w:rsidR="000D5C2F" w:rsidRPr="00155B44">
        <w:rPr>
          <w:rFonts w:ascii="Times New Roman" w:eastAsia="Times New Roman" w:hAnsi="Times New Roman" w:cs="Times New Roman"/>
          <w:b/>
          <w:i/>
          <w:sz w:val="24"/>
          <w:szCs w:val="24"/>
          <w:u w:val="single"/>
        </w:rPr>
        <w:t>е</w:t>
      </w:r>
      <w:r w:rsidRPr="00155B44">
        <w:rPr>
          <w:rFonts w:ascii="Times New Roman" w:eastAsia="Times New Roman" w:hAnsi="Times New Roman" w:cs="Times New Roman"/>
          <w:b/>
          <w:i/>
          <w:sz w:val="24"/>
          <w:szCs w:val="24"/>
          <w:u w:val="single"/>
        </w:rPr>
        <w:t xml:space="preserve"> «Созвездие талантов» для обучающихся организаций дополнительного образования:</w:t>
      </w:r>
    </w:p>
    <w:p w14:paraId="26067EEA" w14:textId="7777777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февраль-март 2023 года - Республиканский конкурс «Техно-старт – 2023» - в отборочном этапе приняли участие 131 человек и предоставили 122 работы по 6-ти номинациям; в финале приняли участие 62 человека, представлено 62 работы, 40 участников стали победителями и призёрами конкурса;</w:t>
      </w:r>
    </w:p>
    <w:p w14:paraId="623FAF7F" w14:textId="7777777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март-май 2023 года - Республиканский интеллектульный «ЭКО-ОЛИМП» - в финальном этапе приняли участие 20 человек и представили 21 конкурсную работу;</w:t>
      </w:r>
    </w:p>
    <w:p w14:paraId="403C88D5" w14:textId="7777777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март-май 2023 года - Республиканский фестиваль «Мэрцишор» - приняли участие 405 человек, предоставив 390 конкурсных работ;</w:t>
      </w:r>
    </w:p>
    <w:p w14:paraId="6D5A2A38" w14:textId="7777777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март-май 2023 года – Республиканский вокальный фестиваль песни «Тропинками мелодий» - приняли участие 195 человек, которые представили 73 конкурсных работы;</w:t>
      </w:r>
    </w:p>
    <w:p w14:paraId="37129431" w14:textId="7777777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апрель-май 2023 года – Республиканский танцевальный фестиваль «Острова Терпсихоры» - 429 участников, которые представили 69 танцевальных номеров;</w:t>
      </w:r>
    </w:p>
    <w:p w14:paraId="5ECBDA5D" w14:textId="7777777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 май-июнь 2023 года - Республиканский фестиваль творческих идей «Энергия креатива-2023» - участников – 337 человек, которые представили 89 конкурсных материалов;</w:t>
      </w:r>
    </w:p>
    <w:p w14:paraId="4D851553" w14:textId="21699474" w:rsidR="00682E8A" w:rsidRPr="00155B44" w:rsidRDefault="00682E8A" w:rsidP="00682E8A">
      <w:pPr>
        <w:shd w:val="clear" w:color="auto" w:fill="FFFFFF" w:themeFill="background1"/>
        <w:tabs>
          <w:tab w:val="left" w:pos="709"/>
        </w:tabs>
        <w:spacing w:after="0" w:line="240" w:lineRule="auto"/>
        <w:ind w:firstLine="709"/>
        <w:jc w:val="both"/>
        <w:rPr>
          <w:rFonts w:ascii="Times New Roman" w:eastAsia="Times New Roman" w:hAnsi="Times New Roman" w:cs="Times New Roman"/>
          <w:b/>
          <w:i/>
          <w:sz w:val="24"/>
          <w:szCs w:val="24"/>
          <w:u w:val="single"/>
        </w:rPr>
      </w:pPr>
      <w:r w:rsidRPr="00155B44">
        <w:rPr>
          <w:rFonts w:ascii="Times New Roman" w:eastAsia="Times New Roman" w:hAnsi="Times New Roman" w:cs="Times New Roman"/>
          <w:sz w:val="24"/>
          <w:szCs w:val="24"/>
          <w:u w:val="single"/>
        </w:rPr>
        <w:t xml:space="preserve">- </w:t>
      </w:r>
      <w:r w:rsidRPr="00155B44">
        <w:rPr>
          <w:rFonts w:ascii="Times New Roman" w:eastAsia="Times New Roman" w:hAnsi="Times New Roman" w:cs="Times New Roman"/>
          <w:b/>
          <w:i/>
          <w:sz w:val="24"/>
          <w:szCs w:val="24"/>
          <w:u w:val="single"/>
        </w:rPr>
        <w:t>Стратеги</w:t>
      </w:r>
      <w:r w:rsidR="000D5C2F" w:rsidRPr="00155B44">
        <w:rPr>
          <w:rFonts w:ascii="Times New Roman" w:eastAsia="Times New Roman" w:hAnsi="Times New Roman" w:cs="Times New Roman"/>
          <w:b/>
          <w:i/>
          <w:sz w:val="24"/>
          <w:szCs w:val="24"/>
          <w:u w:val="single"/>
        </w:rPr>
        <w:t>я</w:t>
      </w:r>
      <w:r w:rsidRPr="00155B44">
        <w:rPr>
          <w:rFonts w:ascii="Times New Roman" w:eastAsia="Times New Roman" w:hAnsi="Times New Roman" w:cs="Times New Roman"/>
          <w:b/>
          <w:i/>
          <w:sz w:val="24"/>
          <w:szCs w:val="24"/>
          <w:u w:val="single"/>
        </w:rPr>
        <w:t xml:space="preserve"> безопасности дорожного движения в Приднестровской Молдавской Республике на 2020-2026 годы:</w:t>
      </w:r>
    </w:p>
    <w:p w14:paraId="058FEE71" w14:textId="77777777" w:rsidR="00682E8A" w:rsidRPr="00155B44" w:rsidRDefault="00682E8A" w:rsidP="00682E8A">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Республиканский конкурс социальной рекламы «Улица, транспорт и мы!» для учащихся 10-11 классов организаций общего, дополнительного, коррекционного образования, штабов «ЮИД» городов и районов, студентов организаций СПО. В финальном этапе Республиканского конкурса приняло участие – 55 участников и 87 педагогов-консультантов;</w:t>
      </w:r>
    </w:p>
    <w:p w14:paraId="7DBB1DFE" w14:textId="77777777" w:rsidR="00682E8A" w:rsidRPr="00155B44" w:rsidRDefault="00682E8A" w:rsidP="00682E8A">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Республиканский КВН «Светофоры тоже шутят» - приняли участие 135 человек из 9 юидовских отрядов;</w:t>
      </w:r>
    </w:p>
    <w:p w14:paraId="0E7A9B47" w14:textId="3F3E32C8" w:rsidR="00682E8A" w:rsidRPr="00155B44" w:rsidRDefault="00682E8A" w:rsidP="00682E8A">
      <w:pPr>
        <w:tabs>
          <w:tab w:val="left" w:pos="709"/>
        </w:tabs>
        <w:spacing w:after="0" w:line="240" w:lineRule="auto"/>
        <w:ind w:right="-142"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Республиканский слёт «Юный инспектор движения Приднестровья-2023» - в финальном этапе слёта приняли участие 11 отрядов ЮИД (165 человек) со всех городов и районов республики;</w:t>
      </w:r>
    </w:p>
    <w:p w14:paraId="10A3ABF7" w14:textId="77777777" w:rsidR="00682E8A" w:rsidRPr="00155B44" w:rsidRDefault="00682E8A" w:rsidP="00682E8A">
      <w:pPr>
        <w:tabs>
          <w:tab w:val="left" w:pos="709"/>
        </w:tabs>
        <w:spacing w:after="0" w:line="240" w:lineRule="auto"/>
        <w:ind w:right="-142"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Республиканская акция «#ЯчастьдвиженияЮИД» - приняли участие 70 человек во всех городах и районах республики. Акция была посвящена 50-летию со дня образования отрядов ЮИД;</w:t>
      </w:r>
    </w:p>
    <w:p w14:paraId="7208ECE8" w14:textId="3546098F" w:rsidR="00682E8A" w:rsidRPr="00155B44" w:rsidRDefault="00682E8A" w:rsidP="00682E8A">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u w:val="single"/>
        </w:rPr>
      </w:pPr>
      <w:r w:rsidRPr="00155B44">
        <w:rPr>
          <w:rFonts w:ascii="Times New Roman" w:eastAsia="Times New Roman" w:hAnsi="Times New Roman" w:cs="Times New Roman"/>
          <w:sz w:val="24"/>
          <w:szCs w:val="24"/>
          <w:u w:val="single"/>
        </w:rPr>
        <w:t xml:space="preserve">- </w:t>
      </w:r>
      <w:r w:rsidRPr="00155B44">
        <w:rPr>
          <w:rFonts w:ascii="Times New Roman" w:eastAsia="Times New Roman" w:hAnsi="Times New Roman" w:cs="Times New Roman"/>
          <w:b/>
          <w:i/>
          <w:sz w:val="24"/>
          <w:szCs w:val="24"/>
          <w:u w:val="single"/>
        </w:rPr>
        <w:t>Стратеги</w:t>
      </w:r>
      <w:r w:rsidR="000D5C2F" w:rsidRPr="00155B44">
        <w:rPr>
          <w:rFonts w:ascii="Times New Roman" w:eastAsia="Times New Roman" w:hAnsi="Times New Roman" w:cs="Times New Roman"/>
          <w:b/>
          <w:i/>
          <w:sz w:val="24"/>
          <w:szCs w:val="24"/>
          <w:u w:val="single"/>
        </w:rPr>
        <w:t>я</w:t>
      </w:r>
      <w:r w:rsidRPr="00155B44">
        <w:rPr>
          <w:rFonts w:ascii="Times New Roman" w:eastAsia="Times New Roman" w:hAnsi="Times New Roman" w:cs="Times New Roman"/>
          <w:b/>
          <w:i/>
          <w:sz w:val="24"/>
          <w:szCs w:val="24"/>
          <w:u w:val="single"/>
        </w:rPr>
        <w:t xml:space="preserve"> противодействия экстремизму в Приднестровской Молдавской Республике на 2020-2026 годы:</w:t>
      </w:r>
    </w:p>
    <w:p w14:paraId="5B7579BD" w14:textId="77777777" w:rsidR="00682E8A" w:rsidRPr="00155B44" w:rsidRDefault="00682E8A" w:rsidP="00682E8A">
      <w:pPr>
        <w:shd w:val="clear" w:color="auto" w:fill="FFFFFF" w:themeFill="background1"/>
        <w:tabs>
          <w:tab w:val="left" w:pos="709"/>
        </w:tabs>
        <w:spacing w:after="0" w:line="240" w:lineRule="auto"/>
        <w:ind w:firstLine="567"/>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с 22 марта по 25 марта 2023 года во всех организациях образования республики прошли классные часы по повышению роли семьи в предупреждении радикализма молодого поколения;</w:t>
      </w:r>
    </w:p>
    <w:p w14:paraId="44CC326F" w14:textId="77777777" w:rsidR="00682E8A" w:rsidRPr="00155B44" w:rsidRDefault="00682E8A" w:rsidP="00682E8A">
      <w:pPr>
        <w:shd w:val="clear" w:color="auto" w:fill="FFFFFF" w:themeFill="background1"/>
        <w:tabs>
          <w:tab w:val="left" w:pos="709"/>
        </w:tabs>
        <w:spacing w:after="0" w:line="240" w:lineRule="auto"/>
        <w:ind w:firstLine="567"/>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- 21 марта 2023 года в организациях общего и среднего профессионального образования прошли информационные беседы на тему: «Международный день борьбы за ликвидацию расовой дискриминации»;</w:t>
      </w:r>
    </w:p>
    <w:p w14:paraId="68B79FF1" w14:textId="23CD2A1F"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b/>
          <w:i/>
          <w:sz w:val="24"/>
          <w:szCs w:val="24"/>
          <w:u w:val="single"/>
        </w:rPr>
      </w:pPr>
      <w:r w:rsidRPr="00155B44">
        <w:rPr>
          <w:rFonts w:ascii="Times New Roman" w:eastAsia="Times New Roman" w:hAnsi="Times New Roman" w:cs="Times New Roman"/>
          <w:sz w:val="24"/>
          <w:szCs w:val="24"/>
          <w:u w:val="single"/>
        </w:rPr>
        <w:t xml:space="preserve">- </w:t>
      </w:r>
      <w:r w:rsidRPr="00155B44">
        <w:rPr>
          <w:rFonts w:ascii="Times New Roman" w:eastAsia="Times New Roman" w:hAnsi="Times New Roman" w:cs="Times New Roman"/>
          <w:b/>
          <w:i/>
          <w:sz w:val="24"/>
          <w:szCs w:val="24"/>
          <w:u w:val="single"/>
        </w:rPr>
        <w:t>Концепци</w:t>
      </w:r>
      <w:r w:rsidR="00725589" w:rsidRPr="00155B44">
        <w:rPr>
          <w:rFonts w:ascii="Times New Roman" w:eastAsia="Times New Roman" w:hAnsi="Times New Roman" w:cs="Times New Roman"/>
          <w:b/>
          <w:i/>
          <w:sz w:val="24"/>
          <w:szCs w:val="24"/>
          <w:u w:val="single"/>
        </w:rPr>
        <w:t>я</w:t>
      </w:r>
      <w:r w:rsidRPr="00155B44">
        <w:rPr>
          <w:rFonts w:ascii="Times New Roman" w:eastAsia="Times New Roman" w:hAnsi="Times New Roman" w:cs="Times New Roman"/>
          <w:b/>
          <w:i/>
          <w:sz w:val="24"/>
          <w:szCs w:val="24"/>
          <w:u w:val="single"/>
        </w:rPr>
        <w:t xml:space="preserve"> охраны общественного порядка и общественной безопасности в Приднестровской Молдавской Республике на 2020-2026 годы:</w:t>
      </w:r>
    </w:p>
    <w:p w14:paraId="677FD5A9" w14:textId="729F2EC3"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продолжается работа общественной приемной Министерства просвещения Приднестровской Молдавской Республики – за отчётный период поступило 3 телефонных обращения;</w:t>
      </w:r>
      <w:r w:rsidR="00725589" w:rsidRPr="00155B44">
        <w:rPr>
          <w:rFonts w:ascii="Times New Roman" w:eastAsia="Times New Roman" w:hAnsi="Times New Roman" w:cs="Times New Roman"/>
          <w:sz w:val="24"/>
          <w:szCs w:val="24"/>
        </w:rPr>
        <w:t xml:space="preserve"> </w:t>
      </w:r>
    </w:p>
    <w:p w14:paraId="2E34B0ED" w14:textId="7777777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продолжается работа по телефонам доверия в организациях образования республики. За отчётный период в организации среднего профессионального образования поступило 2 обращения, в общеобразовательные организации образования – 95 обращений, в организации дошкольного образования – 5 обращений, в организации дополнительного образования обращения не поступали;</w:t>
      </w:r>
    </w:p>
    <w:p w14:paraId="36744997" w14:textId="7777777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профилактика дорожно-транспортных происшествий, преступлений и иных правонарушений, совершаемых по неосторожности в быту, на транспортном средстве – проведено 3 декады по безопасности дорожного движения (в начале каждой учебной четверти, разработаны методические рекомендации по безопасному поведению в период зимних, весенних и летних каникул;</w:t>
      </w:r>
    </w:p>
    <w:p w14:paraId="2638095D" w14:textId="3190B8B7"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w:t>
      </w:r>
      <w:r w:rsidR="00725589" w:rsidRPr="00155B44">
        <w:rPr>
          <w:rFonts w:ascii="Times New Roman" w:eastAsia="Times New Roman" w:hAnsi="Times New Roman" w:cs="Times New Roman"/>
          <w:sz w:val="24"/>
          <w:szCs w:val="24"/>
        </w:rPr>
        <w:t xml:space="preserve">подготовлен </w:t>
      </w:r>
      <w:r w:rsidRPr="00155B44">
        <w:rPr>
          <w:rFonts w:ascii="Times New Roman" w:eastAsia="Times New Roman" w:hAnsi="Times New Roman" w:cs="Times New Roman"/>
          <w:sz w:val="24"/>
          <w:szCs w:val="24"/>
        </w:rPr>
        <w:t>отчёт о межведомственном взаимодействии по профилактике правонарушений среди несовершеннолетних;</w:t>
      </w:r>
    </w:p>
    <w:p w14:paraId="1632B43D" w14:textId="64AD820E" w:rsidR="00682E8A" w:rsidRPr="00155B44" w:rsidRDefault="00682E8A"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w:t>
      </w:r>
      <w:r w:rsidR="00725589" w:rsidRPr="00155B44">
        <w:rPr>
          <w:rFonts w:ascii="Times New Roman" w:eastAsia="Times New Roman" w:hAnsi="Times New Roman" w:cs="Times New Roman"/>
          <w:sz w:val="24"/>
          <w:szCs w:val="24"/>
        </w:rPr>
        <w:t xml:space="preserve">подготовлены </w:t>
      </w:r>
      <w:r w:rsidRPr="00155B44">
        <w:rPr>
          <w:rFonts w:ascii="Times New Roman" w:eastAsia="Times New Roman" w:hAnsi="Times New Roman" w:cs="Times New Roman"/>
          <w:sz w:val="24"/>
          <w:szCs w:val="24"/>
        </w:rPr>
        <w:t>Социальный паспорт воспитанников организаций дошкольного образования</w:t>
      </w:r>
      <w:r w:rsidR="00725589" w:rsidRPr="00155B44">
        <w:rPr>
          <w:rFonts w:ascii="Times New Roman" w:eastAsia="Times New Roman" w:hAnsi="Times New Roman" w:cs="Times New Roman"/>
          <w:sz w:val="24"/>
          <w:szCs w:val="24"/>
        </w:rPr>
        <w:t xml:space="preserve">, </w:t>
      </w:r>
      <w:r w:rsidRPr="00155B44">
        <w:rPr>
          <w:rFonts w:ascii="Times New Roman" w:eastAsia="Times New Roman" w:hAnsi="Times New Roman" w:cs="Times New Roman"/>
          <w:sz w:val="24"/>
          <w:szCs w:val="24"/>
        </w:rPr>
        <w:t>Социальный паспорт обучающихся общеобразовательных организаций образования</w:t>
      </w:r>
      <w:r w:rsidR="00725589" w:rsidRPr="00155B44">
        <w:rPr>
          <w:rFonts w:ascii="Times New Roman" w:eastAsia="Times New Roman" w:hAnsi="Times New Roman" w:cs="Times New Roman"/>
          <w:sz w:val="24"/>
          <w:szCs w:val="24"/>
        </w:rPr>
        <w:t xml:space="preserve">, </w:t>
      </w:r>
      <w:r w:rsidRPr="00155B44">
        <w:rPr>
          <w:rFonts w:ascii="Times New Roman" w:eastAsia="Times New Roman" w:hAnsi="Times New Roman" w:cs="Times New Roman"/>
          <w:sz w:val="24"/>
          <w:szCs w:val="24"/>
        </w:rPr>
        <w:t xml:space="preserve"> Социальный паспорт обучающихся организаций среднего профессионального образования</w:t>
      </w:r>
      <w:r w:rsidR="00725589" w:rsidRPr="00155B44">
        <w:rPr>
          <w:rFonts w:ascii="Times New Roman" w:eastAsia="Times New Roman" w:hAnsi="Times New Roman" w:cs="Times New Roman"/>
          <w:sz w:val="24"/>
          <w:szCs w:val="24"/>
        </w:rPr>
        <w:t>;</w:t>
      </w:r>
    </w:p>
    <w:p w14:paraId="3239339F" w14:textId="4E4BA8E7" w:rsidR="00682E8A" w:rsidRPr="00155B44" w:rsidRDefault="00682E8A" w:rsidP="00682E8A">
      <w:pPr>
        <w:shd w:val="clear" w:color="auto" w:fill="FFFFFF" w:themeFill="background1"/>
        <w:tabs>
          <w:tab w:val="left" w:pos="709"/>
        </w:tabs>
        <w:spacing w:after="0" w:line="240" w:lineRule="auto"/>
        <w:ind w:firstLine="709"/>
        <w:jc w:val="both"/>
        <w:rPr>
          <w:rFonts w:ascii="Times New Roman" w:eastAsia="Times New Roman" w:hAnsi="Times New Roman" w:cs="Times New Roman"/>
          <w:b/>
          <w:i/>
          <w:sz w:val="24"/>
          <w:szCs w:val="24"/>
          <w:u w:val="single"/>
        </w:rPr>
      </w:pPr>
      <w:r w:rsidRPr="00155B44">
        <w:rPr>
          <w:rFonts w:ascii="Times New Roman" w:eastAsia="Times New Roman" w:hAnsi="Times New Roman" w:cs="Times New Roman"/>
          <w:b/>
          <w:i/>
          <w:sz w:val="24"/>
          <w:szCs w:val="24"/>
          <w:u w:val="single"/>
        </w:rPr>
        <w:t>- Концепци</w:t>
      </w:r>
      <w:r w:rsidR="00725589" w:rsidRPr="00155B44">
        <w:rPr>
          <w:rFonts w:ascii="Times New Roman" w:eastAsia="Times New Roman" w:hAnsi="Times New Roman" w:cs="Times New Roman"/>
          <w:b/>
          <w:i/>
          <w:sz w:val="24"/>
          <w:szCs w:val="24"/>
          <w:u w:val="single"/>
        </w:rPr>
        <w:t>я</w:t>
      </w:r>
      <w:r w:rsidRPr="00155B44">
        <w:rPr>
          <w:rFonts w:ascii="Times New Roman" w:eastAsia="Times New Roman" w:hAnsi="Times New Roman" w:cs="Times New Roman"/>
          <w:b/>
          <w:i/>
          <w:sz w:val="24"/>
          <w:szCs w:val="24"/>
          <w:u w:val="single"/>
        </w:rPr>
        <w:t xml:space="preserve"> государственной семейной политики Приднестровской Молдавской Республики на 2021-2026 годы:</w:t>
      </w:r>
    </w:p>
    <w:p w14:paraId="577E273A" w14:textId="77777777" w:rsidR="00682E8A" w:rsidRPr="00155B44" w:rsidRDefault="00682E8A" w:rsidP="00682E8A">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Республиканский конкурс видеороликов «Моя семья» - приняли участие 147 организаций образования, 276 участников, которые представили 210 конкурсных работ;</w:t>
      </w:r>
    </w:p>
    <w:p w14:paraId="1DB3B0B4" w14:textId="4E960392" w:rsidR="00682E8A" w:rsidRPr="00155B44" w:rsidRDefault="00725589" w:rsidP="00682E8A">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w:t>
      </w:r>
      <w:r w:rsidR="00682E8A" w:rsidRPr="00155B44">
        <w:rPr>
          <w:rFonts w:ascii="Times New Roman" w:eastAsia="Times New Roman" w:hAnsi="Times New Roman" w:cs="Times New Roman"/>
          <w:sz w:val="24"/>
          <w:szCs w:val="24"/>
        </w:rPr>
        <w:t xml:space="preserve"> Республиканский фестиваль «Мэрцишор» - в номинации «Семейное творчество» приняли участие 115 человек, предоставив 63 конкурсных работы.</w:t>
      </w:r>
    </w:p>
    <w:p w14:paraId="481A98F1" w14:textId="77777777" w:rsidR="00764100" w:rsidRPr="00155B44" w:rsidRDefault="00764100" w:rsidP="0024318F">
      <w:pPr>
        <w:spacing w:after="0" w:line="240" w:lineRule="auto"/>
        <w:jc w:val="both"/>
        <w:rPr>
          <w:rFonts w:ascii="Times New Roman" w:hAnsi="Times New Roman"/>
          <w:sz w:val="24"/>
          <w:szCs w:val="24"/>
        </w:rPr>
      </w:pPr>
    </w:p>
    <w:p w14:paraId="3F6A42A6" w14:textId="77777777" w:rsidR="00390E43" w:rsidRPr="00155B44" w:rsidRDefault="00133B08" w:rsidP="0024318F">
      <w:pPr>
        <w:spacing w:after="0" w:line="240" w:lineRule="auto"/>
        <w:ind w:firstLine="709"/>
        <w:jc w:val="center"/>
        <w:rPr>
          <w:rFonts w:ascii="Times New Roman" w:eastAsia="Times" w:hAnsi="Times New Roman" w:cs="Times New Roman"/>
          <w:sz w:val="24"/>
          <w:szCs w:val="24"/>
        </w:rPr>
      </w:pPr>
      <w:r w:rsidRPr="00155B44">
        <w:rPr>
          <w:rFonts w:ascii="Times New Roman" w:eastAsia="Times New Roman" w:hAnsi="Times New Roman" w:cs="Times New Roman"/>
          <w:b/>
          <w:bCs/>
          <w:sz w:val="24"/>
          <w:szCs w:val="24"/>
        </w:rPr>
        <w:t xml:space="preserve">2.1.6. </w:t>
      </w:r>
      <w:r w:rsidRPr="00155B44">
        <w:rPr>
          <w:rFonts w:ascii="Times New Roman" w:eastAsia="Times" w:hAnsi="Times New Roman" w:cs="Times New Roman"/>
          <w:b/>
          <w:bCs/>
          <w:sz w:val="24"/>
          <w:szCs w:val="24"/>
        </w:rPr>
        <w:t>Совершенствование и развитие педагогического и управленческого потенциала системы  образования</w:t>
      </w:r>
      <w:r w:rsidRPr="00155B44">
        <w:rPr>
          <w:rFonts w:ascii="Times New Roman" w:eastAsia="Times" w:hAnsi="Times New Roman" w:cs="Times New Roman"/>
          <w:sz w:val="24"/>
          <w:szCs w:val="24"/>
        </w:rPr>
        <w:t>.</w:t>
      </w:r>
    </w:p>
    <w:p w14:paraId="6A8B9FC3" w14:textId="77777777" w:rsidR="004E3117" w:rsidRPr="00155B44" w:rsidRDefault="004E3117" w:rsidP="0024318F">
      <w:pPr>
        <w:tabs>
          <w:tab w:val="left" w:pos="993"/>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В </w:t>
      </w:r>
      <w:r w:rsidRPr="00155B44">
        <w:rPr>
          <w:rFonts w:ascii="Times New Roman" w:eastAsia="Times New Roman" w:hAnsi="Times New Roman" w:cs="Times New Roman"/>
          <w:sz w:val="24"/>
          <w:szCs w:val="24"/>
          <w:lang w:val="uk-UA"/>
        </w:rPr>
        <w:t>2023</w:t>
      </w:r>
      <w:r w:rsidRPr="00155B44">
        <w:rPr>
          <w:rFonts w:ascii="Times New Roman" w:eastAsia="Times New Roman" w:hAnsi="Times New Roman" w:cs="Times New Roman"/>
          <w:sz w:val="24"/>
          <w:szCs w:val="24"/>
        </w:rPr>
        <w:t xml:space="preserve"> году (по состоянию на 1 октября) общая численность работников системы просвещения (без организаций дополнительного образования) составила </w:t>
      </w:r>
      <w:r w:rsidRPr="00155B44">
        <w:rPr>
          <w:rFonts w:ascii="Times New Roman" w:eastAsia="Times New Roman" w:hAnsi="Times New Roman" w:cs="Times New Roman"/>
          <w:sz w:val="24"/>
          <w:szCs w:val="24"/>
          <w:lang w:val="uk-UA"/>
        </w:rPr>
        <w:t>17367</w:t>
      </w:r>
      <w:r w:rsidRPr="00155B44">
        <w:rPr>
          <w:rFonts w:ascii="Times New Roman" w:eastAsia="Times New Roman" w:hAnsi="Times New Roman" w:cs="Times New Roman"/>
          <w:sz w:val="24"/>
          <w:szCs w:val="24"/>
        </w:rPr>
        <w:t xml:space="preserve"> человек, что на </w:t>
      </w:r>
      <w:r w:rsidRPr="00155B44">
        <w:rPr>
          <w:rFonts w:ascii="Times New Roman" w:eastAsia="Times New Roman" w:hAnsi="Times New Roman" w:cs="Times New Roman"/>
          <w:sz w:val="24"/>
          <w:szCs w:val="24"/>
          <w:lang w:val="uk-UA"/>
        </w:rPr>
        <w:t xml:space="preserve">711 </w:t>
      </w:r>
      <w:r w:rsidRPr="00155B44">
        <w:rPr>
          <w:rFonts w:ascii="Times New Roman" w:eastAsia="Times New Roman" w:hAnsi="Times New Roman" w:cs="Times New Roman"/>
          <w:sz w:val="24"/>
          <w:szCs w:val="24"/>
        </w:rPr>
        <w:t>человек меньше, чем в 202</w:t>
      </w:r>
      <w:r w:rsidRPr="00155B44">
        <w:rPr>
          <w:rFonts w:ascii="Times New Roman" w:eastAsia="Times New Roman" w:hAnsi="Times New Roman" w:cs="Times New Roman"/>
          <w:sz w:val="24"/>
          <w:szCs w:val="24"/>
          <w:lang w:val="uk-UA"/>
        </w:rPr>
        <w:t>2</w:t>
      </w:r>
      <w:r w:rsidRPr="00155B44">
        <w:rPr>
          <w:rFonts w:ascii="Times New Roman" w:eastAsia="Times New Roman" w:hAnsi="Times New Roman" w:cs="Times New Roman"/>
          <w:sz w:val="24"/>
          <w:szCs w:val="24"/>
        </w:rPr>
        <w:t xml:space="preserve"> году, и на </w:t>
      </w:r>
      <w:r w:rsidRPr="00155B44">
        <w:rPr>
          <w:rFonts w:ascii="Times New Roman" w:eastAsia="Times New Roman" w:hAnsi="Times New Roman" w:cs="Times New Roman"/>
          <w:sz w:val="24"/>
          <w:szCs w:val="24"/>
          <w:lang w:val="uk-UA"/>
        </w:rPr>
        <w:t>806</w:t>
      </w:r>
      <w:r w:rsidRPr="00155B44">
        <w:rPr>
          <w:rFonts w:ascii="Times New Roman" w:eastAsia="Times New Roman" w:hAnsi="Times New Roman" w:cs="Times New Roman"/>
          <w:sz w:val="24"/>
          <w:szCs w:val="24"/>
        </w:rPr>
        <w:t xml:space="preserve"> меньше, чем в 202</w:t>
      </w:r>
      <w:r w:rsidRPr="00155B44">
        <w:rPr>
          <w:rFonts w:ascii="Times New Roman" w:eastAsia="Times New Roman" w:hAnsi="Times New Roman" w:cs="Times New Roman"/>
          <w:sz w:val="24"/>
          <w:szCs w:val="24"/>
          <w:lang w:val="uk-UA"/>
        </w:rPr>
        <w:t>1</w:t>
      </w:r>
      <w:r w:rsidRPr="00155B44">
        <w:rPr>
          <w:rFonts w:ascii="Times New Roman" w:eastAsia="Times New Roman" w:hAnsi="Times New Roman" w:cs="Times New Roman"/>
          <w:sz w:val="24"/>
          <w:szCs w:val="24"/>
        </w:rPr>
        <w:t xml:space="preserve"> году. За 5 лет численность работников сократилась: в организациях дошкольного образования на </w:t>
      </w:r>
      <w:r w:rsidRPr="00155B44">
        <w:rPr>
          <w:rFonts w:ascii="Times New Roman" w:eastAsia="Times New Roman" w:hAnsi="Times New Roman" w:cs="Times New Roman"/>
          <w:sz w:val="24"/>
          <w:szCs w:val="24"/>
          <w:lang w:val="uk-UA"/>
        </w:rPr>
        <w:t>433</w:t>
      </w:r>
      <w:r w:rsidRPr="00155B44">
        <w:rPr>
          <w:rFonts w:ascii="Times New Roman" w:eastAsia="Times New Roman" w:hAnsi="Times New Roman" w:cs="Times New Roman"/>
          <w:sz w:val="24"/>
          <w:szCs w:val="24"/>
        </w:rPr>
        <w:t>, в организациях общего образования – на 6</w:t>
      </w:r>
      <w:r w:rsidRPr="00155B44">
        <w:rPr>
          <w:rFonts w:ascii="Times New Roman" w:eastAsia="Times New Roman" w:hAnsi="Times New Roman" w:cs="Times New Roman"/>
          <w:sz w:val="24"/>
          <w:szCs w:val="24"/>
          <w:lang w:val="uk-UA"/>
        </w:rPr>
        <w:t>31</w:t>
      </w:r>
      <w:r w:rsidRPr="00155B44">
        <w:rPr>
          <w:rFonts w:ascii="Times New Roman" w:eastAsia="Times New Roman" w:hAnsi="Times New Roman" w:cs="Times New Roman"/>
          <w:sz w:val="24"/>
          <w:szCs w:val="24"/>
        </w:rPr>
        <w:t xml:space="preserve">, в организациях среднего профессионального образования – на </w:t>
      </w:r>
      <w:r w:rsidRPr="00155B44">
        <w:rPr>
          <w:rFonts w:ascii="Times New Roman" w:eastAsia="Times New Roman" w:hAnsi="Times New Roman" w:cs="Times New Roman"/>
          <w:sz w:val="24"/>
          <w:szCs w:val="24"/>
          <w:lang w:val="uk-UA"/>
        </w:rPr>
        <w:t>285</w:t>
      </w:r>
      <w:r w:rsidRPr="00155B44">
        <w:rPr>
          <w:rFonts w:ascii="Times New Roman" w:eastAsia="Times New Roman" w:hAnsi="Times New Roman" w:cs="Times New Roman"/>
          <w:sz w:val="24"/>
          <w:szCs w:val="24"/>
        </w:rPr>
        <w:t xml:space="preserve">. В организациях высшего профессионального образования численность работников уменьшилось на </w:t>
      </w:r>
      <w:r w:rsidRPr="00155B44">
        <w:rPr>
          <w:rFonts w:ascii="Times New Roman" w:eastAsia="Times New Roman" w:hAnsi="Times New Roman" w:cs="Times New Roman"/>
          <w:sz w:val="24"/>
          <w:szCs w:val="24"/>
          <w:lang w:val="uk-UA"/>
        </w:rPr>
        <w:t xml:space="preserve">121, в </w:t>
      </w:r>
      <w:r w:rsidRPr="00155B44">
        <w:rPr>
          <w:rFonts w:ascii="Times New Roman" w:eastAsia="Times New Roman" w:hAnsi="Times New Roman" w:cs="Times New Roman"/>
          <w:sz w:val="24"/>
          <w:szCs w:val="24"/>
        </w:rPr>
        <w:t>организации дополнительного профессионального образования уменьшение на 8 человек. Всего сокращение  количества сотрудников в отрасли за 5 лет составило 1478 человек.</w:t>
      </w:r>
    </w:p>
    <w:p w14:paraId="097CE44B" w14:textId="77777777" w:rsidR="004E3117" w:rsidRPr="00155B44" w:rsidRDefault="004E3117" w:rsidP="0024318F">
      <w:pPr>
        <w:tabs>
          <w:tab w:val="left" w:pos="993"/>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Снижение количества работников организаций образования происходит, в основном, за счёт изменения численности педагогического состава. Так, за последние 5 лет сокращение численности педагогических работников в организациях дошкольного образования составило </w:t>
      </w:r>
      <w:r w:rsidRPr="00155B44">
        <w:rPr>
          <w:rFonts w:ascii="Times New Roman" w:eastAsia="Times New Roman" w:hAnsi="Times New Roman" w:cs="Times New Roman"/>
          <w:sz w:val="24"/>
          <w:szCs w:val="24"/>
          <w:lang w:val="uk-UA"/>
        </w:rPr>
        <w:t>238</w:t>
      </w:r>
      <w:r w:rsidRPr="00155B44">
        <w:rPr>
          <w:rFonts w:ascii="Times New Roman" w:eastAsia="Times New Roman" w:hAnsi="Times New Roman" w:cs="Times New Roman"/>
          <w:sz w:val="24"/>
          <w:szCs w:val="24"/>
        </w:rPr>
        <w:t xml:space="preserve"> человека, в организациях общего образования – </w:t>
      </w:r>
      <w:r w:rsidRPr="00155B44">
        <w:rPr>
          <w:rFonts w:ascii="Times New Roman" w:eastAsia="Times New Roman" w:hAnsi="Times New Roman" w:cs="Times New Roman"/>
          <w:sz w:val="24"/>
          <w:szCs w:val="24"/>
          <w:lang w:val="uk-UA"/>
        </w:rPr>
        <w:t xml:space="preserve">580 </w:t>
      </w:r>
      <w:r w:rsidRPr="00155B44">
        <w:rPr>
          <w:rFonts w:ascii="Times New Roman" w:eastAsia="Times New Roman" w:hAnsi="Times New Roman" w:cs="Times New Roman"/>
          <w:sz w:val="24"/>
          <w:szCs w:val="24"/>
        </w:rPr>
        <w:t>человек, в организациях среднего профессионального образования – 145 человек. В результате по состоянию на конец 202</w:t>
      </w:r>
      <w:r w:rsidRPr="00155B44">
        <w:rPr>
          <w:rFonts w:ascii="Times New Roman" w:eastAsia="Times New Roman" w:hAnsi="Times New Roman" w:cs="Times New Roman"/>
          <w:sz w:val="24"/>
          <w:szCs w:val="24"/>
          <w:lang w:val="uk-UA"/>
        </w:rPr>
        <w:t>3</w:t>
      </w:r>
      <w:r w:rsidRPr="00155B44">
        <w:rPr>
          <w:rFonts w:ascii="Times New Roman" w:eastAsia="Times New Roman" w:hAnsi="Times New Roman" w:cs="Times New Roman"/>
          <w:sz w:val="24"/>
          <w:szCs w:val="24"/>
        </w:rPr>
        <w:t xml:space="preserve"> года в отрасли трудятся </w:t>
      </w:r>
      <w:r w:rsidRPr="00155B44">
        <w:rPr>
          <w:rFonts w:ascii="Times New Roman" w:eastAsia="Times New Roman" w:hAnsi="Times New Roman" w:cs="Times New Roman"/>
          <w:sz w:val="24"/>
          <w:szCs w:val="24"/>
          <w:lang w:val="uk-UA"/>
        </w:rPr>
        <w:t>8052</w:t>
      </w:r>
      <w:r w:rsidRPr="00155B44">
        <w:rPr>
          <w:rFonts w:ascii="Times New Roman" w:eastAsia="Times New Roman" w:hAnsi="Times New Roman" w:cs="Times New Roman"/>
          <w:sz w:val="24"/>
          <w:szCs w:val="24"/>
        </w:rPr>
        <w:t xml:space="preserve"> педагогических и 9</w:t>
      </w:r>
      <w:r w:rsidRPr="00155B44">
        <w:rPr>
          <w:rFonts w:ascii="Times New Roman" w:eastAsia="Times New Roman" w:hAnsi="Times New Roman" w:cs="Times New Roman"/>
          <w:sz w:val="24"/>
          <w:szCs w:val="24"/>
          <w:lang w:val="uk-UA"/>
        </w:rPr>
        <w:t>38</w:t>
      </w:r>
      <w:r w:rsidRPr="00155B44">
        <w:rPr>
          <w:rFonts w:ascii="Times New Roman" w:eastAsia="Times New Roman" w:hAnsi="Times New Roman" w:cs="Times New Roman"/>
          <w:sz w:val="24"/>
          <w:szCs w:val="24"/>
        </w:rPr>
        <w:t xml:space="preserve"> руководящих работников (в сравнении: по состоянию на конец  202</w:t>
      </w:r>
      <w:r w:rsidRPr="00155B44">
        <w:rPr>
          <w:rFonts w:ascii="Times New Roman" w:eastAsia="Times New Roman" w:hAnsi="Times New Roman" w:cs="Times New Roman"/>
          <w:sz w:val="24"/>
          <w:szCs w:val="24"/>
          <w:lang w:val="uk-UA"/>
        </w:rPr>
        <w:t>2</w:t>
      </w:r>
      <w:r w:rsidRPr="00155B44">
        <w:rPr>
          <w:rFonts w:ascii="Times New Roman" w:eastAsia="Times New Roman" w:hAnsi="Times New Roman" w:cs="Times New Roman"/>
          <w:sz w:val="24"/>
          <w:szCs w:val="24"/>
        </w:rPr>
        <w:t xml:space="preserve"> года  – </w:t>
      </w:r>
      <w:r w:rsidRPr="00155B44">
        <w:rPr>
          <w:rFonts w:ascii="Times New Roman" w:eastAsia="Times New Roman" w:hAnsi="Times New Roman" w:cs="Times New Roman"/>
          <w:sz w:val="24"/>
          <w:szCs w:val="24"/>
          <w:lang w:val="uk-UA"/>
        </w:rPr>
        <w:t>8372</w:t>
      </w:r>
      <w:r w:rsidRPr="00155B44">
        <w:rPr>
          <w:rFonts w:ascii="Times New Roman" w:eastAsia="Times New Roman" w:hAnsi="Times New Roman" w:cs="Times New Roman"/>
          <w:sz w:val="24"/>
          <w:szCs w:val="24"/>
        </w:rPr>
        <w:t xml:space="preserve">  и 96</w:t>
      </w:r>
      <w:r w:rsidRPr="00155B44">
        <w:rPr>
          <w:rFonts w:ascii="Times New Roman" w:eastAsia="Times New Roman" w:hAnsi="Times New Roman" w:cs="Times New Roman"/>
          <w:sz w:val="24"/>
          <w:szCs w:val="24"/>
          <w:lang w:val="uk-UA"/>
        </w:rPr>
        <w:t>8</w:t>
      </w:r>
      <w:r w:rsidRPr="00155B44">
        <w:rPr>
          <w:rFonts w:ascii="Times New Roman" w:eastAsia="Times New Roman" w:hAnsi="Times New Roman" w:cs="Times New Roman"/>
          <w:sz w:val="24"/>
          <w:szCs w:val="24"/>
        </w:rPr>
        <w:t xml:space="preserve"> соответственно).</w:t>
      </w:r>
    </w:p>
    <w:p w14:paraId="174ECCAB" w14:textId="42CF150A" w:rsidR="004E3117" w:rsidRPr="00155B44" w:rsidRDefault="004E3117" w:rsidP="0024318F">
      <w:pPr>
        <w:tabs>
          <w:tab w:val="left" w:pos="993"/>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Тревожным сигналом продолжает быть сокращение молодых специалистов в системе образования. Так, за последние пять лет численность молодых специалистов сократилась: в организациях дошкольного образования на 151 человек</w:t>
      </w:r>
      <w:r w:rsidR="00865BD0" w:rsidRPr="00155B44">
        <w:rPr>
          <w:rFonts w:ascii="Times New Roman" w:eastAsia="Times New Roman" w:hAnsi="Times New Roman" w:cs="Times New Roman"/>
          <w:sz w:val="24"/>
          <w:szCs w:val="24"/>
        </w:rPr>
        <w:t>а</w:t>
      </w:r>
      <w:r w:rsidRPr="00155B44">
        <w:rPr>
          <w:rFonts w:ascii="Times New Roman" w:eastAsia="Times New Roman" w:hAnsi="Times New Roman" w:cs="Times New Roman"/>
          <w:sz w:val="24"/>
          <w:szCs w:val="24"/>
        </w:rPr>
        <w:t>; в организациях общего образования на 137 человек, в организациях среднего профессионального образования на 14 человек.</w:t>
      </w:r>
    </w:p>
    <w:p w14:paraId="450E712C" w14:textId="77777777" w:rsidR="004E3117" w:rsidRPr="00155B44" w:rsidRDefault="004E3117" w:rsidP="0024318F">
      <w:pPr>
        <w:tabs>
          <w:tab w:val="left" w:pos="993"/>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w:t>
      </w:r>
      <w:r w:rsidRPr="00155B44">
        <w:rPr>
          <w:noProof/>
        </w:rPr>
        <w:drawing>
          <wp:anchor distT="0" distB="0" distL="114300" distR="114300" simplePos="0" relativeHeight="251664384" behindDoc="1" locked="0" layoutInCell="1" allowOverlap="1" wp14:anchorId="745D57FA" wp14:editId="3C04FCBE">
            <wp:simplePos x="0" y="0"/>
            <wp:positionH relativeFrom="column">
              <wp:posOffset>0</wp:posOffset>
            </wp:positionH>
            <wp:positionV relativeFrom="paragraph">
              <wp:posOffset>180340</wp:posOffset>
            </wp:positionV>
            <wp:extent cx="6162675" cy="4255135"/>
            <wp:effectExtent l="0" t="0" r="0" b="0"/>
            <wp:wrapThrough wrapText="bothSides">
              <wp:wrapPolygon edited="0">
                <wp:start x="0" y="0"/>
                <wp:lineTo x="0" y="21565"/>
                <wp:lineTo x="21567" y="21565"/>
                <wp:lineTo x="21567" y="0"/>
                <wp:lineTo x="0" y="0"/>
              </wp:wrapPolygon>
            </wp:wrapThrough>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6186F89" w14:textId="77777777" w:rsidR="004E3117" w:rsidRPr="00155B44" w:rsidRDefault="004E3117" w:rsidP="0024318F">
      <w:pPr>
        <w:tabs>
          <w:tab w:val="left" w:pos="993"/>
        </w:tabs>
        <w:spacing w:after="0" w:line="240" w:lineRule="auto"/>
        <w:ind w:firstLine="709"/>
        <w:jc w:val="both"/>
        <w:rPr>
          <w:rFonts w:ascii="Times New Roman" w:eastAsia="Times New Roman" w:hAnsi="Times New Roman" w:cs="Times New Roman"/>
          <w:sz w:val="24"/>
          <w:szCs w:val="24"/>
        </w:rPr>
      </w:pPr>
    </w:p>
    <w:p w14:paraId="027BD0B6" w14:textId="77777777" w:rsidR="004E3117" w:rsidRPr="00155B44" w:rsidRDefault="004E3117" w:rsidP="0024318F">
      <w:pPr>
        <w:tabs>
          <w:tab w:val="left" w:pos="993"/>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Доля молодых специалистов в 2023 году в школах Приднестровья составила 8,3 % (в 2022 г. – 9,4 %, 2019 году – 10,2 %), в организациях дошкольного образования – 10,8 % (в  2022 г. – 12,4 %, 2019 году – 15,3 %).  В организациях среднего и высшего профессионального образования 8,0 % (в 2022 году – 6,8 %) и 4,1 % (2022 году – 4,1 %) соответственно. Однако численность молодых педагогов сокращается.</w:t>
      </w:r>
    </w:p>
    <w:p w14:paraId="630285D8" w14:textId="77777777" w:rsidR="004E3117" w:rsidRPr="00155B44" w:rsidRDefault="004E3117" w:rsidP="0024318F">
      <w:pPr>
        <w:tabs>
          <w:tab w:val="left" w:pos="0"/>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Одновременно с этим наблюдается сохранение устойчивой тенденции старения педагогического состава: за последние пять лет доля пенсионеров возросла: в дошкольном образовании с 15,2 % до 19,4 %, в системе общего образования с 27,5% до 30,3%; в системе среднего профессионального образования – с 30,8% до 34,2%. Средний возраст педагогических работников в организациях дошкольного образования составляет 49 лет, в организациях  общего образования – 53 года, в организациях среднего и высшего профессионального образования – 54 и 53 года соответственно.</w:t>
      </w:r>
    </w:p>
    <w:p w14:paraId="72D5A45B" w14:textId="77777777" w:rsidR="004E3117" w:rsidRPr="00155B44" w:rsidRDefault="004E3117" w:rsidP="0024318F">
      <w:pPr>
        <w:tabs>
          <w:tab w:val="left" w:pos="0"/>
        </w:tabs>
        <w:spacing w:after="0" w:line="240" w:lineRule="auto"/>
        <w:ind w:firstLine="709"/>
        <w:jc w:val="both"/>
        <w:rPr>
          <w:rFonts w:ascii="Times New Roman" w:eastAsia="Times New Roman" w:hAnsi="Times New Roman" w:cs="Times New Roman"/>
          <w:sz w:val="24"/>
          <w:szCs w:val="24"/>
        </w:rPr>
      </w:pPr>
    </w:p>
    <w:p w14:paraId="090F35B1" w14:textId="77777777" w:rsidR="004E3117" w:rsidRPr="00155B44" w:rsidRDefault="004E3117" w:rsidP="0024318F">
      <w:pPr>
        <w:spacing w:after="0" w:line="240" w:lineRule="auto"/>
        <w:jc w:val="center"/>
        <w:rPr>
          <w:rFonts w:ascii="Times New Roman" w:hAnsi="Times New Roman" w:cs="Times New Roman"/>
        </w:rPr>
      </w:pPr>
      <w:r w:rsidRPr="00155B44">
        <w:rPr>
          <w:noProof/>
        </w:rPr>
        <w:drawing>
          <wp:anchor distT="0" distB="0" distL="114300" distR="114300" simplePos="0" relativeHeight="251658752" behindDoc="1" locked="0" layoutInCell="1" allowOverlap="1" wp14:anchorId="2660E6A8" wp14:editId="6E7D8881">
            <wp:simplePos x="0" y="0"/>
            <wp:positionH relativeFrom="column">
              <wp:posOffset>-113665</wp:posOffset>
            </wp:positionH>
            <wp:positionV relativeFrom="paragraph">
              <wp:posOffset>178435</wp:posOffset>
            </wp:positionV>
            <wp:extent cx="6534785" cy="4840605"/>
            <wp:effectExtent l="0" t="0" r="0" b="0"/>
            <wp:wrapThrough wrapText="bothSides">
              <wp:wrapPolygon edited="0">
                <wp:start x="0" y="0"/>
                <wp:lineTo x="0" y="21591"/>
                <wp:lineTo x="21598" y="21591"/>
                <wp:lineTo x="21598" y="0"/>
                <wp:lineTo x="0" y="0"/>
              </wp:wrapPolygon>
            </wp:wrapThrough>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78B79E1" w14:textId="77777777" w:rsidR="004E3117" w:rsidRPr="00155B44" w:rsidRDefault="004E3117" w:rsidP="0024318F">
      <w:pPr>
        <w:tabs>
          <w:tab w:val="left" w:pos="0"/>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Серьезной проблемой остается непрофильность образования ряда  педагогических работников, то есть несоответствие полученного ими образования требованиям квалификационных характеристик по занимаемым должностям (читаемым дисциплинам, выполняемым функциональным обязанностям). Вместе с тем наблюдается положительная динамика в сторону уменьшения числа педагогических работников, имеющих непрофильное образование. </w:t>
      </w:r>
    </w:p>
    <w:p w14:paraId="2CCF7785" w14:textId="77777777" w:rsidR="004E3117" w:rsidRPr="00155B44" w:rsidRDefault="004E3117" w:rsidP="0024318F">
      <w:pPr>
        <w:tabs>
          <w:tab w:val="left" w:pos="0"/>
        </w:tabs>
        <w:spacing w:after="0" w:line="240" w:lineRule="auto"/>
        <w:ind w:firstLine="709"/>
        <w:jc w:val="both"/>
        <w:rPr>
          <w:rFonts w:ascii="Times New Roman" w:eastAsia="Times New Roman" w:hAnsi="Times New Roman" w:cs="Times New Roman"/>
          <w:sz w:val="24"/>
          <w:szCs w:val="24"/>
        </w:rPr>
      </w:pPr>
      <w:r w:rsidRPr="00155B44">
        <w:rPr>
          <w:noProof/>
        </w:rPr>
        <w:lastRenderedPageBreak/>
        <w:drawing>
          <wp:anchor distT="0" distB="0" distL="114300" distR="114300" simplePos="0" relativeHeight="251659776" behindDoc="1" locked="0" layoutInCell="1" allowOverlap="1" wp14:anchorId="60EAB605" wp14:editId="2755D315">
            <wp:simplePos x="0" y="0"/>
            <wp:positionH relativeFrom="column">
              <wp:posOffset>-1905</wp:posOffset>
            </wp:positionH>
            <wp:positionV relativeFrom="paragraph">
              <wp:posOffset>55880</wp:posOffset>
            </wp:positionV>
            <wp:extent cx="6153150" cy="4087495"/>
            <wp:effectExtent l="0" t="0" r="0" b="0"/>
            <wp:wrapThrough wrapText="bothSides">
              <wp:wrapPolygon edited="0">
                <wp:start x="0" y="0"/>
                <wp:lineTo x="0" y="21543"/>
                <wp:lineTo x="21533" y="21543"/>
                <wp:lineTo x="21533" y="0"/>
                <wp:lineTo x="0" y="0"/>
              </wp:wrapPolygon>
            </wp:wrapThrough>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4F4EF7B1" w14:textId="58CEA851" w:rsidR="004E3117" w:rsidRPr="00155B44" w:rsidRDefault="004E3117" w:rsidP="0024318F">
      <w:pPr>
        <w:tabs>
          <w:tab w:val="left" w:pos="0"/>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Так в 2023 году из общей численности педагогических работников (8052 человека) непрофильное образование имеют 801 человек (9,9 %). Остается высоким данный показатель в организациях дошкольного образования – 18,2 % (в 2022 году – 18,3 %); в организациях общего образования – 7,1 % (в 2022 г. – 6,3 %), в организациях среднего и высшего профессионального образования – 8,4 % и 0,5% соответственно (в 2022 г. – 8,6 % и 2,8% соответственно).</w:t>
      </w:r>
    </w:p>
    <w:p w14:paraId="23812E06" w14:textId="77777777" w:rsidR="004E3117" w:rsidRPr="00155B44" w:rsidRDefault="004E3117" w:rsidP="0024318F">
      <w:pPr>
        <w:spacing w:after="0" w:line="240" w:lineRule="auto"/>
        <w:rPr>
          <w:rFonts w:ascii="Times New Roman" w:eastAsia="Times New Roman" w:hAnsi="Times New Roman" w:cs="Times New Roman"/>
          <w:sz w:val="24"/>
          <w:szCs w:val="24"/>
        </w:rPr>
      </w:pPr>
      <w:r w:rsidRPr="00155B44">
        <w:rPr>
          <w:noProof/>
        </w:rPr>
        <w:drawing>
          <wp:anchor distT="0" distB="0" distL="114300" distR="114300" simplePos="0" relativeHeight="251654656" behindDoc="1" locked="0" layoutInCell="1" allowOverlap="1" wp14:anchorId="228F8A5F" wp14:editId="77BC2BC2">
            <wp:simplePos x="0" y="0"/>
            <wp:positionH relativeFrom="column">
              <wp:posOffset>474345</wp:posOffset>
            </wp:positionH>
            <wp:positionV relativeFrom="paragraph">
              <wp:posOffset>130810</wp:posOffset>
            </wp:positionV>
            <wp:extent cx="5876925" cy="3600450"/>
            <wp:effectExtent l="0" t="0" r="0" b="0"/>
            <wp:wrapTight wrapText="bothSides">
              <wp:wrapPolygon edited="0">
                <wp:start x="0" y="0"/>
                <wp:lineTo x="0" y="21486"/>
                <wp:lineTo x="21565" y="21486"/>
                <wp:lineTo x="21565" y="0"/>
                <wp:lineTo x="0" y="0"/>
              </wp:wrapPolygon>
            </wp:wrapTight>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2DCF6529" w14:textId="77777777" w:rsidR="004E3117" w:rsidRPr="00155B44" w:rsidRDefault="004E3117" w:rsidP="0024318F">
      <w:pPr>
        <w:tabs>
          <w:tab w:val="left" w:pos="993"/>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В организациях дошкольного образования наблюдается увеличение числа руководящих работников, имеющих непрофильное образование на 2 человека, что составляет 5,6% (в 2022 году – 4,8 %). В организациях общего образования наблюдается увеличение числа руководящих работников, имеющих непрофильное образование на 6 человек, что составляет 4,2% (в 2022 году – 2,8 %).</w:t>
      </w:r>
    </w:p>
    <w:p w14:paraId="0868AC97" w14:textId="3B177285" w:rsidR="004E3117" w:rsidRPr="00155B44" w:rsidRDefault="004E3117" w:rsidP="0024318F">
      <w:pPr>
        <w:tabs>
          <w:tab w:val="left" w:pos="993"/>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Вышеназванные проблемы в совокупности образуют и проблему нехватки педагогов в отрасли. Так, в системе дошкольного образования по состоянию на начало 2023-2024 учебного года количество вакансий – 2</w:t>
      </w:r>
      <w:r w:rsidR="00CF0B6A" w:rsidRPr="00155B44">
        <w:rPr>
          <w:rFonts w:ascii="Times New Roman" w:eastAsia="Times New Roman" w:hAnsi="Times New Roman" w:cs="Times New Roman"/>
          <w:sz w:val="24"/>
          <w:szCs w:val="24"/>
        </w:rPr>
        <w:t>14,4</w:t>
      </w:r>
      <w:r w:rsidRPr="00155B44">
        <w:rPr>
          <w:rFonts w:ascii="Times New Roman" w:eastAsia="Times New Roman" w:hAnsi="Times New Roman" w:cs="Times New Roman"/>
          <w:sz w:val="24"/>
          <w:szCs w:val="24"/>
        </w:rPr>
        <w:t xml:space="preserve"> </w:t>
      </w:r>
      <w:r w:rsidR="00A75D33" w:rsidRPr="00155B44">
        <w:rPr>
          <w:rFonts w:ascii="Times New Roman" w:eastAsia="Times New Roman" w:hAnsi="Times New Roman" w:cs="Times New Roman"/>
          <w:sz w:val="24"/>
          <w:szCs w:val="24"/>
        </w:rPr>
        <w:t>ед.</w:t>
      </w:r>
      <w:r w:rsidRPr="00155B44">
        <w:rPr>
          <w:rFonts w:ascii="Times New Roman" w:eastAsia="Times New Roman" w:hAnsi="Times New Roman" w:cs="Times New Roman"/>
          <w:sz w:val="24"/>
          <w:szCs w:val="24"/>
        </w:rPr>
        <w:t>став</w:t>
      </w:r>
      <w:r w:rsidR="00A75D33" w:rsidRPr="00155B44">
        <w:rPr>
          <w:rFonts w:ascii="Times New Roman" w:eastAsia="Times New Roman" w:hAnsi="Times New Roman" w:cs="Times New Roman"/>
          <w:sz w:val="24"/>
          <w:szCs w:val="24"/>
        </w:rPr>
        <w:t>ок</w:t>
      </w:r>
      <w:r w:rsidRPr="00155B44">
        <w:rPr>
          <w:rFonts w:ascii="Times New Roman" w:eastAsia="Times New Roman" w:hAnsi="Times New Roman" w:cs="Times New Roman"/>
          <w:sz w:val="24"/>
          <w:szCs w:val="24"/>
        </w:rPr>
        <w:t xml:space="preserve">, в организациях общего образования вакансии  – </w:t>
      </w:r>
      <w:r w:rsidR="00CF0B6A" w:rsidRPr="00155B44">
        <w:rPr>
          <w:rFonts w:ascii="Times New Roman" w:eastAsia="Times New Roman" w:hAnsi="Times New Roman" w:cs="Times New Roman"/>
          <w:sz w:val="24"/>
          <w:szCs w:val="24"/>
        </w:rPr>
        <w:t>118</w:t>
      </w:r>
      <w:r w:rsidRPr="00155B44">
        <w:rPr>
          <w:rFonts w:ascii="Times New Roman" w:eastAsia="Times New Roman" w:hAnsi="Times New Roman" w:cs="Times New Roman"/>
          <w:sz w:val="24"/>
          <w:szCs w:val="24"/>
        </w:rPr>
        <w:t xml:space="preserve"> единиц ставок, в системе среднего профессион</w:t>
      </w:r>
      <w:r w:rsidR="00CF0B6A" w:rsidRPr="00155B44">
        <w:rPr>
          <w:rFonts w:ascii="Times New Roman" w:eastAsia="Times New Roman" w:hAnsi="Times New Roman" w:cs="Times New Roman"/>
          <w:sz w:val="24"/>
          <w:szCs w:val="24"/>
        </w:rPr>
        <w:t xml:space="preserve">ального образования </w:t>
      </w:r>
      <w:r w:rsidRPr="00155B44">
        <w:rPr>
          <w:rFonts w:ascii="Times New Roman" w:eastAsia="Times New Roman" w:hAnsi="Times New Roman" w:cs="Times New Roman"/>
          <w:sz w:val="24"/>
          <w:szCs w:val="24"/>
        </w:rPr>
        <w:t xml:space="preserve"> 15,1</w:t>
      </w:r>
      <w:r w:rsidR="00A75D33" w:rsidRPr="00155B44">
        <w:rPr>
          <w:rFonts w:ascii="Times New Roman" w:eastAsia="Times New Roman" w:hAnsi="Times New Roman" w:cs="Times New Roman"/>
          <w:sz w:val="24"/>
          <w:szCs w:val="24"/>
        </w:rPr>
        <w:t xml:space="preserve"> ед.</w:t>
      </w:r>
      <w:r w:rsidRPr="00155B44">
        <w:rPr>
          <w:rFonts w:ascii="Times New Roman" w:eastAsia="Times New Roman" w:hAnsi="Times New Roman" w:cs="Times New Roman"/>
          <w:sz w:val="24"/>
          <w:szCs w:val="24"/>
        </w:rPr>
        <w:t xml:space="preserve"> ставок.</w:t>
      </w:r>
    </w:p>
    <w:p w14:paraId="32B1D667" w14:textId="250A1752" w:rsidR="004E3117" w:rsidRPr="00155B44" w:rsidRDefault="004E3117" w:rsidP="0024318F">
      <w:pPr>
        <w:tabs>
          <w:tab w:val="left" w:pos="0"/>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Приоритетным направлением для дальнейшей работы сохраняется и проблема повышения профессиональных компетенций педагогических работников. Одним из показателей профессионализма педагога является присвоение ему квалификационной категории. Каждая организация образования заинтересована в росте числа педагогов с квалификационными категориями и, соответственно, сокращения числа педагогов без квалификационной категории. Не имеют квалификационной категории  по состоянию на конец 2023 года 34,5 % (2473 человек), в то время как по состоянию на конец 2022 года доля педагогов без квалификационной категории составляла 35,7% (2668 человек). С высшей квалификационной категорией насчитывается 9,74 % педагогов (698 человек), с первой квалификационной категорией – 29% (2080 человек), со второй квалификационной категорий – 26,7 % (1917 человек).</w:t>
      </w:r>
      <w:r w:rsidR="00A75D33" w:rsidRPr="00155B44">
        <w:rPr>
          <w:rFonts w:ascii="Times New Roman" w:eastAsia="Times New Roman" w:hAnsi="Times New Roman" w:cs="Times New Roman"/>
          <w:sz w:val="24"/>
          <w:szCs w:val="24"/>
        </w:rPr>
        <w:t xml:space="preserve"> </w:t>
      </w:r>
    </w:p>
    <w:p w14:paraId="6B7AF413" w14:textId="77777777" w:rsidR="004E3117" w:rsidRPr="00155B44" w:rsidRDefault="004E3117" w:rsidP="0024318F">
      <w:pPr>
        <w:tabs>
          <w:tab w:val="left" w:pos="0"/>
        </w:tabs>
        <w:spacing w:after="0" w:line="240" w:lineRule="auto"/>
        <w:ind w:firstLine="709"/>
        <w:jc w:val="both"/>
        <w:rPr>
          <w:rFonts w:ascii="Times New Roman" w:eastAsia="Times New Roman" w:hAnsi="Times New Roman" w:cs="Times New Roman"/>
          <w:sz w:val="24"/>
          <w:szCs w:val="24"/>
        </w:rPr>
      </w:pPr>
    </w:p>
    <w:p w14:paraId="66F261C1" w14:textId="77777777" w:rsidR="004E3117" w:rsidRPr="00155B44" w:rsidRDefault="004E3117" w:rsidP="0024318F">
      <w:pPr>
        <w:tabs>
          <w:tab w:val="left" w:pos="1427"/>
        </w:tabs>
        <w:spacing w:after="0" w:line="240" w:lineRule="auto"/>
        <w:jc w:val="center"/>
        <w:rPr>
          <w:rFonts w:ascii="Times New Roman" w:hAnsi="Times New Roman" w:cs="Times New Roman"/>
        </w:rPr>
      </w:pPr>
      <w:r w:rsidRPr="00155B44">
        <w:rPr>
          <w:noProof/>
        </w:rPr>
        <w:drawing>
          <wp:inline distT="0" distB="0" distL="0" distR="0" wp14:anchorId="08E7BC19" wp14:editId="3D27C00F">
            <wp:extent cx="5629275" cy="50577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9D15D5" w14:textId="77777777" w:rsidR="004E3117" w:rsidRPr="00155B44" w:rsidRDefault="004E3117" w:rsidP="0024318F">
      <w:pPr>
        <w:spacing w:after="0" w:line="240" w:lineRule="auto"/>
        <w:rPr>
          <w:rFonts w:ascii="Times New Roman" w:hAnsi="Times New Roman" w:cs="Times New Roman"/>
          <w:sz w:val="24"/>
          <w:szCs w:val="24"/>
        </w:rPr>
      </w:pPr>
      <w:r w:rsidRPr="00155B44">
        <w:rPr>
          <w:rFonts w:ascii="Times New Roman" w:hAnsi="Times New Roman" w:cs="Times New Roman"/>
          <w:sz w:val="24"/>
          <w:szCs w:val="24"/>
        </w:rPr>
        <w:lastRenderedPageBreak/>
        <w:t>В организациях дополнительного образования работает 437 человек: 42 руководящих работника (директора-13, заместители директора – 11, руководители структурных подразделений – 12, заведующие филиалами – 6 чел.)  и 395 педагогических работников. 98 чел. пенсионного возраста (22%).</w:t>
      </w:r>
    </w:p>
    <w:p w14:paraId="545B7BB9" w14:textId="77777777" w:rsidR="004E3117" w:rsidRPr="00155B44" w:rsidRDefault="004E3117" w:rsidP="0024318F">
      <w:pPr>
        <w:pStyle w:val="a7"/>
        <w:tabs>
          <w:tab w:val="left" w:pos="0"/>
          <w:tab w:val="left" w:pos="1134"/>
        </w:tabs>
        <w:ind w:firstLine="700"/>
        <w:rPr>
          <w:rFonts w:ascii="Times New Roman" w:hAnsi="Times New Roman" w:cs="Times New Roman"/>
          <w:sz w:val="24"/>
          <w:szCs w:val="24"/>
        </w:rPr>
      </w:pPr>
      <w:r w:rsidRPr="00155B44">
        <w:rPr>
          <w:rFonts w:ascii="Times New Roman" w:hAnsi="Times New Roman" w:cs="Times New Roman"/>
          <w:sz w:val="24"/>
          <w:szCs w:val="24"/>
        </w:rPr>
        <w:t>Средний возраст педагогических работников  – 49 лет..</w:t>
      </w:r>
    </w:p>
    <w:p w14:paraId="54A63F0C" w14:textId="77777777" w:rsidR="004E3117" w:rsidRPr="00155B44" w:rsidRDefault="004E3117" w:rsidP="0024318F">
      <w:pPr>
        <w:pStyle w:val="a5"/>
        <w:tabs>
          <w:tab w:val="left" w:pos="0"/>
        </w:tabs>
        <w:spacing w:after="0" w:line="240" w:lineRule="auto"/>
        <w:ind w:left="0" w:firstLine="700"/>
        <w:jc w:val="both"/>
        <w:rPr>
          <w:rFonts w:ascii="Times New Roman" w:hAnsi="Times New Roman" w:cs="Times New Roman"/>
          <w:sz w:val="24"/>
          <w:szCs w:val="24"/>
        </w:rPr>
      </w:pPr>
      <w:r w:rsidRPr="00155B44">
        <w:rPr>
          <w:rFonts w:ascii="Times New Roman" w:hAnsi="Times New Roman" w:cs="Times New Roman"/>
          <w:sz w:val="24"/>
          <w:szCs w:val="24"/>
        </w:rPr>
        <w:t>Квалификационные категории имеют 227 чел., или 52 %, в том числе:</w:t>
      </w:r>
    </w:p>
    <w:p w14:paraId="08CD9D35" w14:textId="77777777" w:rsidR="004E3117" w:rsidRPr="00155B44" w:rsidRDefault="004E3117" w:rsidP="0024318F">
      <w:pPr>
        <w:pStyle w:val="a5"/>
        <w:tabs>
          <w:tab w:val="left" w:pos="0"/>
        </w:tabs>
        <w:spacing w:after="0" w:line="240" w:lineRule="auto"/>
        <w:ind w:left="0" w:firstLine="700"/>
        <w:jc w:val="both"/>
        <w:rPr>
          <w:rFonts w:ascii="Times New Roman" w:hAnsi="Times New Roman" w:cs="Times New Roman"/>
          <w:sz w:val="24"/>
          <w:szCs w:val="24"/>
        </w:rPr>
      </w:pPr>
      <w:r w:rsidRPr="00155B44">
        <w:rPr>
          <w:rFonts w:ascii="Times New Roman" w:hAnsi="Times New Roman" w:cs="Times New Roman"/>
          <w:sz w:val="24"/>
          <w:szCs w:val="24"/>
        </w:rPr>
        <w:t>- высшая –  32 чел. чел., или 7 %;</w:t>
      </w:r>
    </w:p>
    <w:p w14:paraId="5314B8AB" w14:textId="77777777" w:rsidR="004E3117" w:rsidRPr="00155B44" w:rsidRDefault="004E3117" w:rsidP="0024318F">
      <w:pPr>
        <w:pStyle w:val="a5"/>
        <w:tabs>
          <w:tab w:val="left" w:pos="0"/>
        </w:tabs>
        <w:spacing w:after="0" w:line="240" w:lineRule="auto"/>
        <w:ind w:left="0" w:firstLine="700"/>
        <w:jc w:val="both"/>
        <w:rPr>
          <w:rFonts w:ascii="Times New Roman" w:hAnsi="Times New Roman" w:cs="Times New Roman"/>
          <w:sz w:val="24"/>
          <w:szCs w:val="24"/>
        </w:rPr>
      </w:pPr>
      <w:r w:rsidRPr="00155B44">
        <w:rPr>
          <w:rFonts w:ascii="Times New Roman" w:hAnsi="Times New Roman" w:cs="Times New Roman"/>
          <w:sz w:val="24"/>
          <w:szCs w:val="24"/>
        </w:rPr>
        <w:t>- первая – 129 чел., или 30 %;</w:t>
      </w:r>
    </w:p>
    <w:p w14:paraId="5CFD5DB9" w14:textId="77777777" w:rsidR="004E3117" w:rsidRPr="00155B44" w:rsidRDefault="004E3117" w:rsidP="0024318F">
      <w:pPr>
        <w:pStyle w:val="a5"/>
        <w:tabs>
          <w:tab w:val="left" w:pos="0"/>
        </w:tabs>
        <w:spacing w:after="0" w:line="240" w:lineRule="auto"/>
        <w:ind w:left="0" w:firstLine="700"/>
        <w:jc w:val="both"/>
        <w:rPr>
          <w:rFonts w:ascii="Times New Roman" w:hAnsi="Times New Roman" w:cs="Times New Roman"/>
          <w:sz w:val="24"/>
          <w:szCs w:val="24"/>
        </w:rPr>
      </w:pPr>
      <w:r w:rsidRPr="00155B44">
        <w:rPr>
          <w:rFonts w:ascii="Times New Roman" w:hAnsi="Times New Roman" w:cs="Times New Roman"/>
          <w:sz w:val="24"/>
          <w:szCs w:val="24"/>
        </w:rPr>
        <w:t>- вторая – 66 чел., или 15 % .</w:t>
      </w:r>
    </w:p>
    <w:p w14:paraId="7F0167BB" w14:textId="0F2D77F6" w:rsidR="004E3117" w:rsidRPr="00155B44" w:rsidRDefault="004E3117" w:rsidP="0024318F">
      <w:pPr>
        <w:pStyle w:val="a5"/>
        <w:tabs>
          <w:tab w:val="left" w:pos="0"/>
        </w:tabs>
        <w:spacing w:after="0" w:line="240" w:lineRule="auto"/>
        <w:ind w:left="0" w:firstLine="700"/>
        <w:jc w:val="both"/>
        <w:rPr>
          <w:rFonts w:ascii="Times New Roman" w:hAnsi="Times New Roman" w:cs="Times New Roman"/>
          <w:sz w:val="24"/>
          <w:szCs w:val="24"/>
        </w:rPr>
      </w:pPr>
      <w:r w:rsidRPr="00155B44">
        <w:rPr>
          <w:rFonts w:ascii="Times New Roman" w:hAnsi="Times New Roman" w:cs="Times New Roman"/>
          <w:sz w:val="24"/>
          <w:szCs w:val="24"/>
        </w:rPr>
        <w:t>Не имеют квалификационной категории 210  чел. (48 %).</w:t>
      </w:r>
      <w:r w:rsidR="00CF0B6A" w:rsidRPr="00155B44">
        <w:rPr>
          <w:rFonts w:ascii="Times New Roman" w:hAnsi="Times New Roman" w:cs="Times New Roman"/>
          <w:sz w:val="24"/>
          <w:szCs w:val="24"/>
        </w:rPr>
        <w:t xml:space="preserve"> </w:t>
      </w:r>
    </w:p>
    <w:p w14:paraId="2AB73564" w14:textId="390D9C6A" w:rsidR="002E3650" w:rsidRPr="00155B44" w:rsidRDefault="002E3650" w:rsidP="0024318F">
      <w:pPr>
        <w:spacing w:after="0" w:line="240" w:lineRule="auto"/>
        <w:ind w:firstLine="284"/>
        <w:jc w:val="both"/>
        <w:rPr>
          <w:rFonts w:ascii="Times New Roman" w:hAnsi="Times New Roman" w:cs="Times New Roman"/>
          <w:sz w:val="24"/>
          <w:szCs w:val="24"/>
        </w:rPr>
      </w:pPr>
      <w:r w:rsidRPr="00155B44">
        <w:rPr>
          <w:rFonts w:ascii="Times New Roman" w:eastAsia="Times New Roman" w:hAnsi="Times New Roman" w:cs="Times New Roman"/>
          <w:sz w:val="24"/>
          <w:szCs w:val="24"/>
        </w:rPr>
        <w:t xml:space="preserve">За отчётный период проведено 8 заседаний Республиканской аттестационной комиссии Министерства просвещения по присвоению квалификационных категорий работникам системы просвещения. </w:t>
      </w:r>
    </w:p>
    <w:p w14:paraId="51880748" w14:textId="7F6F409D" w:rsidR="002E3650" w:rsidRPr="00155B44" w:rsidRDefault="00EB010B" w:rsidP="0024318F">
      <w:pPr>
        <w:spacing w:after="0" w:line="240" w:lineRule="auto"/>
        <w:ind w:firstLine="284"/>
        <w:jc w:val="both"/>
        <w:rPr>
          <w:rFonts w:ascii="Times New Roman" w:hAnsi="Times New Roman" w:cs="Times New Roman"/>
          <w:sz w:val="24"/>
          <w:szCs w:val="24"/>
        </w:rPr>
      </w:pPr>
      <w:r w:rsidRPr="00155B44">
        <w:rPr>
          <w:rFonts w:ascii="Times New Roman" w:hAnsi="Times New Roman" w:cs="Times New Roman"/>
          <w:sz w:val="24"/>
          <w:szCs w:val="24"/>
        </w:rPr>
        <w:t>В соответствии с Приказом Министерства просвещения Приднестровской Молдавской Республики от 30 ноября 2022 года № 1066 (САЗ 22-50) н</w:t>
      </w:r>
      <w:r w:rsidR="002E3650" w:rsidRPr="00155B44">
        <w:rPr>
          <w:rFonts w:ascii="Times New Roman" w:hAnsi="Times New Roman" w:cs="Times New Roman"/>
          <w:sz w:val="24"/>
          <w:szCs w:val="24"/>
        </w:rPr>
        <w:t>ововведением с января 2023 года стало разграничение аттестующихся руководящих и педагогических работников с учётом вида организации образования, в которой они осуществляют профессиональную деятельность, и предъявляемых действующим законодательством требований к уровню образования и квалификации.</w:t>
      </w:r>
    </w:p>
    <w:p w14:paraId="6A8C39B5" w14:textId="6C2A8C50" w:rsidR="002E3650" w:rsidRPr="00155B44" w:rsidRDefault="002E3650" w:rsidP="0024318F">
      <w:pPr>
        <w:tabs>
          <w:tab w:val="left" w:pos="993"/>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Всего в 2023 году в обе Республиканские аттестационные комиссии было подано 440 заявлений об аттестации на первую или высшую квалификационную категорию, что на 174 заявления больше, чем в 2022 году. При этом в комиссию по аттестации руководящих и педагогических работников организаций </w:t>
      </w:r>
      <w:r w:rsidRPr="00155B44">
        <w:rPr>
          <w:rFonts w:ascii="Times New Roman" w:hAnsi="Times New Roman" w:cs="Times New Roman"/>
          <w:sz w:val="24"/>
          <w:szCs w:val="24"/>
        </w:rPr>
        <w:t xml:space="preserve">дошкольного, основного общего, специального (коррекционного), дополнительного и среднего профессионального образования подано 325 заявлений, что на 59 заявлений больше, чем в предыдущем году, в комиссию по аттестации руководящих и педагогических работников высшего и дополнительного профессионального образования – 115 </w:t>
      </w:r>
      <w:r w:rsidR="00A9521F" w:rsidRPr="00155B44">
        <w:rPr>
          <w:rFonts w:ascii="Times New Roman" w:hAnsi="Times New Roman" w:cs="Times New Roman"/>
          <w:sz w:val="24"/>
          <w:szCs w:val="24"/>
        </w:rPr>
        <w:t>заявлений. Следует отметить, что в</w:t>
      </w:r>
      <w:r w:rsidRPr="00155B44">
        <w:rPr>
          <w:rFonts w:ascii="Times New Roman" w:hAnsi="Times New Roman" w:cs="Times New Roman"/>
          <w:sz w:val="24"/>
          <w:szCs w:val="24"/>
        </w:rPr>
        <w:t xml:space="preserve"> Республиканской аттестационной комиссии Министерства просвещения руководители и педагоги государственного образовательного учреждения «Приднестровский государственный университет им. Т.Г. Шевченко» аттестуются впервые; до этого аттестация на квалификационную категорию осуществлялась в университет</w:t>
      </w:r>
      <w:r w:rsidR="00A9521F" w:rsidRPr="00155B44">
        <w:rPr>
          <w:rFonts w:ascii="Times New Roman" w:hAnsi="Times New Roman" w:cs="Times New Roman"/>
          <w:sz w:val="24"/>
          <w:szCs w:val="24"/>
        </w:rPr>
        <w:t>е</w:t>
      </w:r>
      <w:r w:rsidRPr="00155B44">
        <w:rPr>
          <w:rFonts w:ascii="Times New Roman" w:hAnsi="Times New Roman" w:cs="Times New Roman"/>
          <w:sz w:val="24"/>
          <w:szCs w:val="24"/>
        </w:rPr>
        <w:t xml:space="preserve"> на основании локального нормативного акта.    </w:t>
      </w:r>
    </w:p>
    <w:p w14:paraId="208ECBD1" w14:textId="1118C7BA" w:rsidR="002E3650" w:rsidRPr="00155B44" w:rsidRDefault="002E3650" w:rsidP="0024318F">
      <w:pPr>
        <w:tabs>
          <w:tab w:val="left" w:pos="993"/>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По результатам </w:t>
      </w:r>
      <w:r w:rsidR="00A9521F" w:rsidRPr="00155B44">
        <w:rPr>
          <w:rFonts w:ascii="Times New Roman" w:eastAsia="Times New Roman" w:hAnsi="Times New Roman" w:cs="Times New Roman"/>
          <w:sz w:val="24"/>
          <w:szCs w:val="24"/>
        </w:rPr>
        <w:t>работы</w:t>
      </w:r>
      <w:r w:rsidRPr="00155B44">
        <w:rPr>
          <w:rFonts w:ascii="Times New Roman" w:eastAsia="Times New Roman" w:hAnsi="Times New Roman" w:cs="Times New Roman"/>
          <w:sz w:val="24"/>
          <w:szCs w:val="24"/>
        </w:rPr>
        <w:t xml:space="preserve"> присвоен</w:t>
      </w:r>
      <w:r w:rsidR="00A9521F" w:rsidRPr="00155B44">
        <w:rPr>
          <w:rFonts w:ascii="Times New Roman" w:eastAsia="Times New Roman" w:hAnsi="Times New Roman" w:cs="Times New Roman"/>
          <w:sz w:val="24"/>
          <w:szCs w:val="24"/>
        </w:rPr>
        <w:t>а</w:t>
      </w:r>
      <w:r w:rsidRPr="00155B44">
        <w:rPr>
          <w:rFonts w:ascii="Times New Roman" w:eastAsia="Times New Roman" w:hAnsi="Times New Roman" w:cs="Times New Roman"/>
          <w:sz w:val="24"/>
          <w:szCs w:val="24"/>
        </w:rPr>
        <w:t xml:space="preserve"> высш</w:t>
      </w:r>
      <w:r w:rsidR="00A9521F" w:rsidRPr="00155B44">
        <w:rPr>
          <w:rFonts w:ascii="Times New Roman" w:eastAsia="Times New Roman" w:hAnsi="Times New Roman" w:cs="Times New Roman"/>
          <w:sz w:val="24"/>
          <w:szCs w:val="24"/>
        </w:rPr>
        <w:t>ая</w:t>
      </w:r>
      <w:r w:rsidRPr="00155B44">
        <w:rPr>
          <w:rFonts w:ascii="Times New Roman" w:eastAsia="Times New Roman" w:hAnsi="Times New Roman" w:cs="Times New Roman"/>
          <w:sz w:val="24"/>
          <w:szCs w:val="24"/>
        </w:rPr>
        <w:t xml:space="preserve"> квалификационн</w:t>
      </w:r>
      <w:r w:rsidR="00A9521F" w:rsidRPr="00155B44">
        <w:rPr>
          <w:rFonts w:ascii="Times New Roman" w:eastAsia="Times New Roman" w:hAnsi="Times New Roman" w:cs="Times New Roman"/>
          <w:sz w:val="24"/>
          <w:szCs w:val="24"/>
        </w:rPr>
        <w:t>ая</w:t>
      </w:r>
      <w:r w:rsidRPr="00155B44">
        <w:rPr>
          <w:rFonts w:ascii="Times New Roman" w:eastAsia="Times New Roman" w:hAnsi="Times New Roman" w:cs="Times New Roman"/>
          <w:sz w:val="24"/>
          <w:szCs w:val="24"/>
        </w:rPr>
        <w:t xml:space="preserve"> категори</w:t>
      </w:r>
      <w:r w:rsidR="00A9521F" w:rsidRPr="00155B44">
        <w:rPr>
          <w:rFonts w:ascii="Times New Roman" w:eastAsia="Times New Roman" w:hAnsi="Times New Roman" w:cs="Times New Roman"/>
          <w:sz w:val="24"/>
          <w:szCs w:val="24"/>
        </w:rPr>
        <w:t>я</w:t>
      </w:r>
      <w:r w:rsidRPr="00155B44">
        <w:rPr>
          <w:rFonts w:ascii="Times New Roman" w:eastAsia="Times New Roman" w:hAnsi="Times New Roman" w:cs="Times New Roman"/>
          <w:sz w:val="24"/>
          <w:szCs w:val="24"/>
        </w:rPr>
        <w:t xml:space="preserve"> 376 работникам системы просвещения (в том числе 45 руководящим и 331 педагогическому работнику)</w:t>
      </w:r>
      <w:r w:rsidR="00A9521F" w:rsidRPr="00155B44">
        <w:rPr>
          <w:rFonts w:ascii="Times New Roman" w:eastAsia="Times New Roman" w:hAnsi="Times New Roman" w:cs="Times New Roman"/>
          <w:sz w:val="24"/>
          <w:szCs w:val="24"/>
        </w:rPr>
        <w:t xml:space="preserve">; </w:t>
      </w:r>
      <w:r w:rsidRPr="00155B44">
        <w:rPr>
          <w:rFonts w:ascii="Times New Roman" w:eastAsia="Times New Roman" w:hAnsi="Times New Roman" w:cs="Times New Roman"/>
          <w:sz w:val="24"/>
          <w:szCs w:val="24"/>
        </w:rPr>
        <w:t xml:space="preserve"> перв</w:t>
      </w:r>
      <w:r w:rsidR="00A9521F" w:rsidRPr="00155B44">
        <w:rPr>
          <w:rFonts w:ascii="Times New Roman" w:eastAsia="Times New Roman" w:hAnsi="Times New Roman" w:cs="Times New Roman"/>
          <w:sz w:val="24"/>
          <w:szCs w:val="24"/>
        </w:rPr>
        <w:t>ая</w:t>
      </w:r>
      <w:r w:rsidRPr="00155B44">
        <w:rPr>
          <w:rFonts w:ascii="Times New Roman" w:eastAsia="Times New Roman" w:hAnsi="Times New Roman" w:cs="Times New Roman"/>
          <w:sz w:val="24"/>
          <w:szCs w:val="24"/>
        </w:rPr>
        <w:t xml:space="preserve"> квалификационн</w:t>
      </w:r>
      <w:r w:rsidR="00A9521F" w:rsidRPr="00155B44">
        <w:rPr>
          <w:rFonts w:ascii="Times New Roman" w:eastAsia="Times New Roman" w:hAnsi="Times New Roman" w:cs="Times New Roman"/>
          <w:sz w:val="24"/>
          <w:szCs w:val="24"/>
        </w:rPr>
        <w:t>ая</w:t>
      </w:r>
      <w:r w:rsidRPr="00155B44">
        <w:rPr>
          <w:rFonts w:ascii="Times New Roman" w:eastAsia="Times New Roman" w:hAnsi="Times New Roman" w:cs="Times New Roman"/>
          <w:sz w:val="24"/>
          <w:szCs w:val="24"/>
        </w:rPr>
        <w:t xml:space="preserve"> категори</w:t>
      </w:r>
      <w:r w:rsidR="00A9521F" w:rsidRPr="00155B44">
        <w:rPr>
          <w:rFonts w:ascii="Times New Roman" w:eastAsia="Times New Roman" w:hAnsi="Times New Roman" w:cs="Times New Roman"/>
          <w:sz w:val="24"/>
          <w:szCs w:val="24"/>
        </w:rPr>
        <w:t xml:space="preserve">я - </w:t>
      </w:r>
      <w:r w:rsidRPr="00155B44">
        <w:rPr>
          <w:rFonts w:ascii="Times New Roman" w:eastAsia="Times New Roman" w:hAnsi="Times New Roman" w:cs="Times New Roman"/>
          <w:sz w:val="24"/>
          <w:szCs w:val="24"/>
        </w:rPr>
        <w:t xml:space="preserve"> 64 работникам организаций образования (в том числе 5 руководителям и 59 педагогам). </w:t>
      </w:r>
      <w:r w:rsidR="00A9521F" w:rsidRPr="00155B44">
        <w:rPr>
          <w:rFonts w:ascii="Times New Roman" w:eastAsia="Times New Roman" w:hAnsi="Times New Roman" w:cs="Times New Roman"/>
          <w:sz w:val="24"/>
          <w:szCs w:val="24"/>
        </w:rPr>
        <w:t>О</w:t>
      </w:r>
      <w:r w:rsidRPr="00155B44">
        <w:rPr>
          <w:rFonts w:ascii="Times New Roman" w:eastAsia="Times New Roman" w:hAnsi="Times New Roman" w:cs="Times New Roman"/>
          <w:sz w:val="24"/>
          <w:szCs w:val="24"/>
        </w:rPr>
        <w:t xml:space="preserve">тказов в присвоении заявленной квалификационной категории </w:t>
      </w:r>
      <w:r w:rsidR="00A9521F" w:rsidRPr="00155B44">
        <w:rPr>
          <w:rFonts w:ascii="Times New Roman" w:eastAsia="Times New Roman" w:hAnsi="Times New Roman" w:cs="Times New Roman"/>
          <w:sz w:val="24"/>
          <w:szCs w:val="24"/>
        </w:rPr>
        <w:t>нет</w:t>
      </w:r>
      <w:r w:rsidRPr="00155B44">
        <w:rPr>
          <w:rFonts w:ascii="Times New Roman" w:eastAsia="Times New Roman" w:hAnsi="Times New Roman" w:cs="Times New Roman"/>
          <w:sz w:val="24"/>
          <w:szCs w:val="24"/>
        </w:rPr>
        <w:t>.</w:t>
      </w:r>
    </w:p>
    <w:p w14:paraId="776F2B93" w14:textId="63CFD28C" w:rsidR="002E3650" w:rsidRPr="00155B44" w:rsidRDefault="002E3650" w:rsidP="0024318F">
      <w:pPr>
        <w:pStyle w:val="aa"/>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На сайте министерства в разделе «Аттестация руководящих и педагогических кадров» актуализирована информация </w:t>
      </w:r>
      <w:r w:rsidR="00A9521F" w:rsidRPr="00155B44">
        <w:rPr>
          <w:rFonts w:ascii="Times New Roman" w:hAnsi="Times New Roman" w:cs="Times New Roman"/>
          <w:sz w:val="24"/>
          <w:szCs w:val="24"/>
        </w:rPr>
        <w:t>регламентирующая проведение аттестации</w:t>
      </w:r>
      <w:r w:rsidRPr="00155B44">
        <w:rPr>
          <w:rFonts w:ascii="Times New Roman" w:hAnsi="Times New Roman" w:cs="Times New Roman"/>
          <w:sz w:val="24"/>
          <w:szCs w:val="24"/>
        </w:rPr>
        <w:t xml:space="preserve">: обновлен перечень нормативных правовых актов (документы представлены в текущей редакции и доступны для копирования и скачивания), представлены образцы документов, необходимых для заполнения (бланк заявления, формы экспертных заключений и др.), уточнена форма участия в заседаниях Республиканской аттестационной комиссии.    </w:t>
      </w:r>
    </w:p>
    <w:p w14:paraId="7EE793A5" w14:textId="77777777" w:rsidR="002E3650" w:rsidRPr="00155B44" w:rsidRDefault="002E3650" w:rsidP="0024318F">
      <w:pPr>
        <w:pStyle w:val="aa"/>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С 1 по 15 июня в целях профилактики нарушений действующего законодательства в области аттестации руководящих и педагогических кадров организаций образования был осуществлен мониторинг организационных мероприятий муниципальных аттестационных комиссий и нормативно-распорядительной документации по вопросам аттестации. </w:t>
      </w:r>
    </w:p>
    <w:p w14:paraId="6608D27A" w14:textId="77777777" w:rsidR="002E3650" w:rsidRPr="00155B44" w:rsidRDefault="002E3650"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Анализ вышеуказанных документов позволяет констатировать: за аттестационный период 2022-2023 учебного года муниципальными аттестационными комиссиями было аттестовано 674 человека, из них на первую квалификационную категорию – 663 руководящих и педагогических работника, на вторую квалификационную категорию – 10 педагогов. Один руководящий работник аттестован на соответствие занимаемой должности. Отказано в присвоении заявленной квалификационной категории в связи с несоответствием </w:t>
      </w:r>
      <w:r w:rsidRPr="00155B44">
        <w:rPr>
          <w:rFonts w:ascii="Times New Roman" w:hAnsi="Times New Roman" w:cs="Times New Roman"/>
          <w:sz w:val="24"/>
          <w:szCs w:val="24"/>
        </w:rPr>
        <w:lastRenderedPageBreak/>
        <w:t xml:space="preserve">результативности профессиональной деятельности требованиям действующего законодательства трём педагогическим работникам. </w:t>
      </w:r>
    </w:p>
    <w:p w14:paraId="7B7F7A78" w14:textId="77777777" w:rsidR="002E3650" w:rsidRPr="00155B44" w:rsidRDefault="002E3650"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Отмечая устойчивую положительную динамику деятельности муниципальных аттестационных комиссий в части проведения организационных мероприятий и оформления нормативно-распорядительной документации по вопросам аттестации руководящих и педагогических работников подведомственных организаций, Министерство просвещения установило следующее.</w:t>
      </w:r>
    </w:p>
    <w:p w14:paraId="648A39DD" w14:textId="06ED40C8" w:rsidR="002E3650" w:rsidRPr="00155B44" w:rsidRDefault="002E3650"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Заявления руководящих и педагогических работников, подавших ходатайства об аттестации на квалификационную категорию, в установленном порядке зарегистрированы, оформлены в соответствии с требованиями.</w:t>
      </w:r>
    </w:p>
    <w:p w14:paraId="25DABF42" w14:textId="77777777" w:rsidR="002E3650" w:rsidRPr="00155B44" w:rsidRDefault="002E3650"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Нарушений норм действующего законодательства в части соответствия уровня образования и профиля преподаваемых учебных дисциплин (предметов), стажа руководящей и (или) педагогической работы аттестованных работников квалификационным требованиям по занимаемым должностям, определённым ЕКС, не выявлено. </w:t>
      </w:r>
    </w:p>
    <w:p w14:paraId="53E81700" w14:textId="2A33E869" w:rsidR="002E3650" w:rsidRPr="00155B44" w:rsidRDefault="002E3650"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Документы о прохождении курсов повышения квалификации в объёме не менее 72 часов по аккредитованным дополнительным профессиональным образовательным программам повышения </w:t>
      </w:r>
      <w:r w:rsidR="00A9521F" w:rsidRPr="00155B44">
        <w:rPr>
          <w:rFonts w:ascii="Times New Roman" w:hAnsi="Times New Roman" w:cs="Times New Roman"/>
          <w:sz w:val="24"/>
          <w:szCs w:val="24"/>
        </w:rPr>
        <w:t>квалификации предоставлены</w:t>
      </w:r>
      <w:r w:rsidRPr="00155B44">
        <w:rPr>
          <w:rFonts w:ascii="Times New Roman" w:hAnsi="Times New Roman" w:cs="Times New Roman"/>
          <w:sz w:val="24"/>
          <w:szCs w:val="24"/>
        </w:rPr>
        <w:t xml:space="preserve"> всеми аттестованными работниками. </w:t>
      </w:r>
    </w:p>
    <w:p w14:paraId="09C7348B" w14:textId="77777777" w:rsidR="002E3650" w:rsidRPr="00155B44" w:rsidRDefault="002E3650"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Нормы пункта 39 Положения, определяющего сроки присвоения квалификационных категорий и запрет досрочной аттестации, а также нормы пункта 47, регламентирующего дату, с которой должна осуществляться доплата за присвоенную квалификационную категорию, соблюдены всеми муниципальными аттестационными комиссиями. </w:t>
      </w:r>
    </w:p>
    <w:p w14:paraId="3A376E4C" w14:textId="77777777" w:rsidR="002E3650" w:rsidRPr="00155B44" w:rsidRDefault="002E3650"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Некоторые упущения, нарушающие требования Типовой инструкции по делопроизводству, допущены в оформлении приказов и протоколов, то есть упущения носят юридико-технический характер. </w:t>
      </w:r>
    </w:p>
    <w:p w14:paraId="7B8F1D1E" w14:textId="51316BF4" w:rsidR="002E3650" w:rsidRPr="00155B44" w:rsidRDefault="002E3650"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По итогам мониторинга управлениям народного образования городов и районов республики даны соответствующие предписания (письмо от 19 июня 2023 года № 02-15/192), усилить работу среди руководящих и педагогических работников подведомственных организаций образования и иных организаций, обладающих правом образовательной деятельности, членов аттестационных комиссий и экспертных групп по разъяснению норм действующего законодательства по вопросам аттестации, в том числе посредством проведения инструктивно-методических семинаров; одновременно по вопросам оформления организационно-распорядительной документации оказана методическая помощь (инструктивно-методический семинар проведён в формате видеоконференции).</w:t>
      </w:r>
    </w:p>
    <w:p w14:paraId="3C5CFAFD" w14:textId="77777777" w:rsidR="002E3650" w:rsidRPr="00155B44" w:rsidRDefault="002E3650" w:rsidP="0024318F">
      <w:pPr>
        <w:tabs>
          <w:tab w:val="left" w:pos="993"/>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На основании заявок управлений народного образования городов и районов Приднестровской Молдавской Республики сформированы и направлены в ГОУ ДПО «Институт развития образования и повышения квалификации» списки руководящих работников организаций образования, рекомендуемых к зачислению в группы для прохождения в 2023-2024 учебном году курсов профессиональной переподготовки по дополнительной профессиональной образовательной программе «Менеджмент в образовании» на бюджетной основе.</w:t>
      </w:r>
    </w:p>
    <w:p w14:paraId="561595C0" w14:textId="77777777" w:rsidR="008801C9" w:rsidRPr="00155B44" w:rsidRDefault="008801C9" w:rsidP="0024318F">
      <w:pPr>
        <w:tabs>
          <w:tab w:val="left" w:pos="993"/>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нормативно-правового сопровождения профессионального развития молодых учителей, оказания им методической, педагогической, психологической и информационной помощи в период профессиональной адаптации, содействия их закреплению в организациях образования республики осуществляется координация деятельности Республиканского клуба молодых учителей: организованы встречи с представителями органов управления образованием, опытными педагогами, организованы семинары и конкурсы:</w:t>
      </w:r>
    </w:p>
    <w:p w14:paraId="151EB86D" w14:textId="2692B0EE" w:rsidR="008801C9" w:rsidRPr="00155B44" w:rsidRDefault="008801C9" w:rsidP="0024318F">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- 6 марта - практический семинар «Организация работы молодого учителя с программно-методическим инструментарием в процессе реализации государственных образовательных стандартов» (более 60 участников);</w:t>
      </w:r>
    </w:p>
    <w:p w14:paraId="5695E09F" w14:textId="77777777" w:rsidR="008801C9" w:rsidRPr="00155B44" w:rsidRDefault="008801C9" w:rsidP="0024318F">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- 29 марта - Республиканский учебно-методический семинар «Эффективный урок: слагаемые успеха» для педагогов английского языка на базе МОУ «Тираспольская </w:t>
      </w:r>
      <w:r w:rsidRPr="00155B44">
        <w:rPr>
          <w:rFonts w:ascii="Times New Roman" w:eastAsia="Times New Roman" w:hAnsi="Times New Roman" w:cs="Times New Roman"/>
          <w:sz w:val="24"/>
          <w:szCs w:val="24"/>
        </w:rPr>
        <w:lastRenderedPageBreak/>
        <w:t>гуманитарно-математическая гимназия» в формате on-line. В семинаре приняли участие также студенты Филологического факультета ГОУ «Приднестровский государственный университет им. Т.Г.Шевченко»;</w:t>
      </w:r>
    </w:p>
    <w:p w14:paraId="4ED72859" w14:textId="56021E51" w:rsidR="008801C9" w:rsidRPr="00155B44" w:rsidRDefault="008801C9" w:rsidP="0024318F">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- 31 марта 2023 года - учебно-методический семинар «Особенности организации воспитательной работы в школе молодым учителем» (более 30 </w:t>
      </w:r>
      <w:r w:rsidR="004878FB" w:rsidRPr="00155B44">
        <w:rPr>
          <w:rFonts w:ascii="Times New Roman" w:eastAsia="Times New Roman" w:hAnsi="Times New Roman" w:cs="Times New Roman"/>
          <w:sz w:val="24"/>
          <w:szCs w:val="24"/>
        </w:rPr>
        <w:t>участников</w:t>
      </w:r>
      <w:r w:rsidRPr="00155B44">
        <w:rPr>
          <w:rFonts w:ascii="Times New Roman" w:eastAsia="Times New Roman" w:hAnsi="Times New Roman" w:cs="Times New Roman"/>
          <w:sz w:val="24"/>
          <w:szCs w:val="24"/>
        </w:rPr>
        <w:t>);</w:t>
      </w:r>
    </w:p>
    <w:p w14:paraId="2F33D073" w14:textId="71FA513A" w:rsidR="008801C9" w:rsidRPr="00155B44" w:rsidRDefault="008801C9" w:rsidP="0024318F">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- 7 апреля - учебно-методический семинар «Развитие устной и письменной речи на уроках в начальной школе» (</w:t>
      </w:r>
      <w:r w:rsidR="004878FB" w:rsidRPr="00155B44">
        <w:rPr>
          <w:rFonts w:ascii="Times New Roman" w:eastAsia="Times New Roman" w:hAnsi="Times New Roman" w:cs="Times New Roman"/>
          <w:sz w:val="24"/>
          <w:szCs w:val="24"/>
        </w:rPr>
        <w:t xml:space="preserve">более </w:t>
      </w:r>
      <w:r w:rsidRPr="00155B44">
        <w:rPr>
          <w:rFonts w:ascii="Times New Roman" w:eastAsia="Times New Roman" w:hAnsi="Times New Roman" w:cs="Times New Roman"/>
          <w:sz w:val="24"/>
          <w:szCs w:val="24"/>
        </w:rPr>
        <w:t xml:space="preserve">20 </w:t>
      </w:r>
      <w:r w:rsidR="004878FB" w:rsidRPr="00155B44">
        <w:rPr>
          <w:rFonts w:ascii="Times New Roman" w:eastAsia="Times New Roman" w:hAnsi="Times New Roman" w:cs="Times New Roman"/>
          <w:sz w:val="24"/>
          <w:szCs w:val="24"/>
        </w:rPr>
        <w:t>участников)</w:t>
      </w:r>
      <w:r w:rsidRPr="00155B44">
        <w:rPr>
          <w:rFonts w:ascii="Times New Roman" w:eastAsia="Times New Roman" w:hAnsi="Times New Roman" w:cs="Times New Roman"/>
          <w:sz w:val="24"/>
          <w:szCs w:val="24"/>
        </w:rPr>
        <w:t>;</w:t>
      </w:r>
    </w:p>
    <w:p w14:paraId="71D097C0" w14:textId="77777777" w:rsidR="008801C9" w:rsidRPr="00155B44" w:rsidRDefault="008801C9" w:rsidP="0024318F">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Республиканский конкурс «Мир моих увлечений» для молодых учителей организаций образования с целью раскрытия и поддержки творческого потенциала молодых учителей республики, стимулирования их к поиску новых форм творческой деятельности, расширения сферы профессиональных контактов и взаимодействия; создания банка авторских работ. Конкурс был организован в номинациях: «Я выбираю спорт!», «Волшебная сила искусства», «Калейдоскоп увлечений»;</w:t>
      </w:r>
    </w:p>
    <w:p w14:paraId="6A5AA7FE" w14:textId="6261CE86" w:rsidR="008801C9" w:rsidRPr="00155B44" w:rsidRDefault="008801C9" w:rsidP="0024318F">
      <w:pPr>
        <w:tabs>
          <w:tab w:val="left" w:pos="709"/>
          <w:tab w:val="left" w:pos="993"/>
        </w:tabs>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- 1 ноября на базе МОУ «Рыбницкая гимназия №1» в режиме online семинар-практикум «Информационно-коммуникационные технологии, электронное обучение и дистанционные образовательные технологии как форма организации учебного процесса при формировании общих и профессиональных цифровых компетенций» для методистов-организаторов по информатизации образования, учителей информатики организаций общего образования, а также молодых учителей республики</w:t>
      </w:r>
      <w:r w:rsidR="004878FB" w:rsidRPr="00155B44">
        <w:rPr>
          <w:rFonts w:ascii="Times New Roman" w:hAnsi="Times New Roman" w:cs="Times New Roman"/>
          <w:sz w:val="24"/>
          <w:szCs w:val="24"/>
        </w:rPr>
        <w:t>;</w:t>
      </w:r>
    </w:p>
    <w:p w14:paraId="32EBB63B" w14:textId="6DD5C9DB" w:rsidR="008801C9" w:rsidRPr="00155B44" w:rsidRDefault="008801C9" w:rsidP="0024318F">
      <w:pPr>
        <w:tabs>
          <w:tab w:val="left" w:pos="709"/>
          <w:tab w:val="left" w:pos="993"/>
        </w:tabs>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- 21 ноября на базе МОУ «Чобручская СОШ №3» учебно-методический семинар «Современный урок в соответствии с требованиями ГОС»</w:t>
      </w:r>
      <w:r w:rsidR="004878FB" w:rsidRPr="00155B44">
        <w:rPr>
          <w:rFonts w:ascii="Times New Roman" w:hAnsi="Times New Roman" w:cs="Times New Roman"/>
          <w:sz w:val="24"/>
          <w:szCs w:val="24"/>
        </w:rPr>
        <w:t xml:space="preserve"> </w:t>
      </w:r>
      <w:r w:rsidRPr="00155B44">
        <w:rPr>
          <w:rFonts w:ascii="Times New Roman" w:hAnsi="Times New Roman" w:cs="Times New Roman"/>
          <w:sz w:val="24"/>
          <w:szCs w:val="24"/>
        </w:rPr>
        <w:t>(38 участников)</w:t>
      </w:r>
      <w:r w:rsidR="004878FB" w:rsidRPr="00155B44">
        <w:rPr>
          <w:rFonts w:ascii="Times New Roman" w:hAnsi="Times New Roman" w:cs="Times New Roman"/>
          <w:sz w:val="24"/>
          <w:szCs w:val="24"/>
        </w:rPr>
        <w:t>;</w:t>
      </w:r>
      <w:r w:rsidRPr="00155B44">
        <w:rPr>
          <w:rFonts w:ascii="Times New Roman" w:hAnsi="Times New Roman" w:cs="Times New Roman"/>
          <w:sz w:val="24"/>
          <w:szCs w:val="24"/>
        </w:rPr>
        <w:t xml:space="preserve"> </w:t>
      </w:r>
    </w:p>
    <w:p w14:paraId="17BAD20C" w14:textId="4B6BB1A1" w:rsidR="008801C9" w:rsidRPr="00155B44" w:rsidRDefault="008801C9" w:rsidP="0024318F">
      <w:pPr>
        <w:tabs>
          <w:tab w:val="left" w:pos="709"/>
          <w:tab w:val="left" w:pos="993"/>
        </w:tabs>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- 23 ноября на базе </w:t>
      </w:r>
      <w:bookmarkStart w:id="2" w:name="_Hlk20301590"/>
      <w:r w:rsidRPr="00155B44">
        <w:rPr>
          <w:rFonts w:ascii="Times New Roman" w:hAnsi="Times New Roman" w:cs="Times New Roman"/>
          <w:sz w:val="24"/>
          <w:szCs w:val="24"/>
        </w:rPr>
        <w:t xml:space="preserve">МОУ «Рыбницкая средняя </w:t>
      </w:r>
      <w:r w:rsidR="004878FB" w:rsidRPr="00155B44">
        <w:rPr>
          <w:rFonts w:ascii="Times New Roman" w:hAnsi="Times New Roman" w:cs="Times New Roman"/>
          <w:sz w:val="24"/>
          <w:szCs w:val="24"/>
        </w:rPr>
        <w:t>школа №</w:t>
      </w:r>
      <w:r w:rsidRPr="00155B44">
        <w:rPr>
          <w:rFonts w:ascii="Times New Roman" w:hAnsi="Times New Roman" w:cs="Times New Roman"/>
          <w:sz w:val="24"/>
          <w:szCs w:val="24"/>
        </w:rPr>
        <w:t xml:space="preserve">8» в режиме on-line Республиканский семинар-практикум «Повышение уровня мотивации </w:t>
      </w:r>
      <w:r w:rsidR="004878FB" w:rsidRPr="00155B44">
        <w:rPr>
          <w:rFonts w:ascii="Times New Roman" w:hAnsi="Times New Roman" w:cs="Times New Roman"/>
          <w:sz w:val="24"/>
          <w:szCs w:val="24"/>
        </w:rPr>
        <w:t>учащихся в</w:t>
      </w:r>
      <w:r w:rsidRPr="00155B44">
        <w:rPr>
          <w:rFonts w:ascii="Times New Roman" w:hAnsi="Times New Roman" w:cs="Times New Roman"/>
          <w:sz w:val="24"/>
          <w:szCs w:val="24"/>
        </w:rPr>
        <w:t xml:space="preserve"> урочное и внеурочное время как основа эффективного и качественного образования» </w:t>
      </w:r>
      <w:bookmarkEnd w:id="2"/>
      <w:r w:rsidRPr="00155B44">
        <w:rPr>
          <w:rFonts w:ascii="Times New Roman" w:hAnsi="Times New Roman" w:cs="Times New Roman"/>
          <w:sz w:val="24"/>
          <w:szCs w:val="24"/>
        </w:rPr>
        <w:t>(37 уч</w:t>
      </w:r>
      <w:r w:rsidR="004878FB" w:rsidRPr="00155B44">
        <w:rPr>
          <w:rFonts w:ascii="Times New Roman" w:hAnsi="Times New Roman" w:cs="Times New Roman"/>
          <w:sz w:val="24"/>
          <w:szCs w:val="24"/>
        </w:rPr>
        <w:t>а</w:t>
      </w:r>
      <w:r w:rsidRPr="00155B44">
        <w:rPr>
          <w:rFonts w:ascii="Times New Roman" w:hAnsi="Times New Roman" w:cs="Times New Roman"/>
          <w:sz w:val="24"/>
          <w:szCs w:val="24"/>
        </w:rPr>
        <w:t>стников).</w:t>
      </w:r>
    </w:p>
    <w:p w14:paraId="7518DD50" w14:textId="202E3FB7" w:rsidR="008801C9" w:rsidRPr="00155B44" w:rsidRDefault="008801C9" w:rsidP="0024318F">
      <w:pPr>
        <w:tabs>
          <w:tab w:val="left" w:pos="709"/>
          <w:tab w:val="left" w:pos="993"/>
        </w:tabs>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Дистанционный формат некоторых мероприятий позволил объединить молодых педагогов всех районов и городов республики и сделать доступным обмен педагогическими </w:t>
      </w:r>
      <w:r w:rsidR="004878FB" w:rsidRPr="00155B44">
        <w:rPr>
          <w:rFonts w:ascii="Times New Roman" w:hAnsi="Times New Roman" w:cs="Times New Roman"/>
          <w:sz w:val="24"/>
          <w:szCs w:val="24"/>
        </w:rPr>
        <w:t>достижениями как</w:t>
      </w:r>
      <w:r w:rsidRPr="00155B44">
        <w:rPr>
          <w:rFonts w:ascii="Times New Roman" w:hAnsi="Times New Roman" w:cs="Times New Roman"/>
          <w:sz w:val="24"/>
          <w:szCs w:val="24"/>
        </w:rPr>
        <w:t xml:space="preserve"> опытных, так и молодых педагогов. Все участники получили доступ к представленным методическим материалам для использования в учебном процессе.</w:t>
      </w:r>
    </w:p>
    <w:p w14:paraId="55EF46CA" w14:textId="77777777" w:rsidR="008801C9" w:rsidRPr="00155B44" w:rsidRDefault="008801C9" w:rsidP="0024318F">
      <w:pPr>
        <w:tabs>
          <w:tab w:val="left" w:pos="709"/>
          <w:tab w:val="left" w:pos="993"/>
        </w:tabs>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Впервые в республике 2 ноября 2023 года в МУП «Исторический военно-мемориальный комплекс «Бендерская крепость» была проведена Республиканская спортивно-интеллектуальная квест-игра «Форпост Приднестровья – 2023» для молодых учителей организаций общего образования республики. В квест-игре приняли участие 3 команды молодых учителей из городов Тирасполь, Бендеры, Слободзея и Слободзейского района. Мероприятие получило самые высокие оценки со стороны участников, и зрителей и способствовало единению педагогического сообщества, повышению социального статуса и престижа педагогической профессии.</w:t>
      </w:r>
    </w:p>
    <w:p w14:paraId="577B8F9E" w14:textId="77777777" w:rsidR="008801C9" w:rsidRPr="00155B44" w:rsidRDefault="008801C9" w:rsidP="0024318F">
      <w:pPr>
        <w:tabs>
          <w:tab w:val="left" w:pos="709"/>
          <w:tab w:val="left" w:pos="993"/>
        </w:tabs>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В 2023 году при поддержке Министерства просвещения Республиканский научно-методический совет по психологии совместно с ГОУЦ «Приднестровский государственный университет им.Т.Г.Шевченко» продолжил реализацию проект «Психология без границ». Цель проекта: повышение профессиональной компетентности педагогов-психологов системы образования ПМР, актуализация достижений психологической науки консолидация психологического сообщества. За год проведены:</w:t>
      </w:r>
    </w:p>
    <w:p w14:paraId="3A41913E" w14:textId="77777777" w:rsidR="008801C9" w:rsidRPr="00155B44" w:rsidRDefault="008801C9" w:rsidP="0024318F">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- 26 января - вебинар «Психолого-педагогическое сопровождение одаренных и талантливых детей в системе образования»;</w:t>
      </w:r>
    </w:p>
    <w:p w14:paraId="006DC022" w14:textId="77777777" w:rsidR="008801C9" w:rsidRPr="00155B44" w:rsidRDefault="008801C9" w:rsidP="0024318F">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- 16 марта - вебинар «Специфика психологического сопровождения подростков в современных условиях»;</w:t>
      </w:r>
    </w:p>
    <w:p w14:paraId="0D708C35" w14:textId="77777777" w:rsidR="008801C9" w:rsidRPr="00155B44" w:rsidRDefault="008801C9" w:rsidP="0024318F">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- 30 марта -вебинар «Профессиональное выгорание: скорая помощь и профилактика на перспективу»;</w:t>
      </w:r>
    </w:p>
    <w:p w14:paraId="31BF750B" w14:textId="77777777" w:rsidR="008801C9" w:rsidRPr="00155B44" w:rsidRDefault="008801C9" w:rsidP="0024318F">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- 11 мая - вебинар «Формирование soft skills – навыков будущего у участников образовательного процесса»;</w:t>
      </w:r>
    </w:p>
    <w:p w14:paraId="18F9F749" w14:textId="77777777" w:rsidR="008801C9" w:rsidRPr="00155B44" w:rsidRDefault="008801C9" w:rsidP="0024318F">
      <w:pPr>
        <w:tabs>
          <w:tab w:val="left" w:pos="709"/>
          <w:tab w:val="left" w:pos="993"/>
        </w:tabs>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- 20 ноября  - Республиканский вебинар «Профилактическая работа по противодействию распространения негативных явлений в молодежной среде».</w:t>
      </w:r>
    </w:p>
    <w:p w14:paraId="489063E7" w14:textId="77777777" w:rsidR="008801C9" w:rsidRPr="00155B44" w:rsidRDefault="008801C9" w:rsidP="0024318F">
      <w:pPr>
        <w:tabs>
          <w:tab w:val="left" w:pos="709"/>
          <w:tab w:val="left" w:pos="993"/>
        </w:tabs>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lastRenderedPageBreak/>
        <w:t xml:space="preserve">Материалы вебинаров размещены на сайте Министерства просвещения ПМР. </w:t>
      </w:r>
    </w:p>
    <w:p w14:paraId="665575D6" w14:textId="77777777" w:rsidR="007470F0" w:rsidRPr="00155B44" w:rsidRDefault="007470F0" w:rsidP="0024318F">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В целях стимулирования педагогического труда и увеличения престижа </w:t>
      </w:r>
      <w:r w:rsidR="008801C9" w:rsidRPr="00155B44">
        <w:rPr>
          <w:rFonts w:ascii="Times New Roman" w:eastAsia="Times New Roman" w:hAnsi="Times New Roman" w:cs="Times New Roman"/>
          <w:sz w:val="24"/>
          <w:szCs w:val="24"/>
        </w:rPr>
        <w:t>педагогической</w:t>
      </w:r>
      <w:r w:rsidRPr="00155B44">
        <w:rPr>
          <w:rFonts w:ascii="Times New Roman" w:eastAsia="Times New Roman" w:hAnsi="Times New Roman" w:cs="Times New Roman"/>
          <w:sz w:val="24"/>
          <w:szCs w:val="24"/>
        </w:rPr>
        <w:t xml:space="preserve"> профессии среди молодежи ежегодно проводится Республиканский Конкурс на получение премии Президента Приднестровской Молдавской Республики для молодых педагогических работников. В 2022-2023 учебном году победителями вышеназванного конкурса стали 28 педагогов: в области высшего профессионального образования – 6, среднего профессионального образования – 2 человека; в области общего образования - 7 человек и дошкольного образования – 6; в области специальных (коррекционных) организаций образования и реабилитационных центров (отделений) – 1 </w:t>
      </w:r>
      <w:r w:rsidR="00577023" w:rsidRPr="00155B44">
        <w:rPr>
          <w:rFonts w:ascii="Times New Roman" w:eastAsia="Times New Roman" w:hAnsi="Times New Roman" w:cs="Times New Roman"/>
          <w:sz w:val="24"/>
          <w:szCs w:val="24"/>
        </w:rPr>
        <w:t>человек; в</w:t>
      </w:r>
      <w:r w:rsidRPr="00155B44">
        <w:rPr>
          <w:rFonts w:ascii="Times New Roman" w:eastAsia="Times New Roman" w:hAnsi="Times New Roman" w:cs="Times New Roman"/>
          <w:sz w:val="24"/>
          <w:szCs w:val="24"/>
        </w:rPr>
        <w:t xml:space="preserve"> сфере дополнительного образования – 6 человек.</w:t>
      </w:r>
    </w:p>
    <w:p w14:paraId="636863ED" w14:textId="2B65B9CA" w:rsidR="00B85EF8" w:rsidRPr="00155B44" w:rsidRDefault="00B85EF8" w:rsidP="0024318F">
      <w:pPr>
        <w:spacing w:after="0" w:line="240" w:lineRule="auto"/>
        <w:ind w:firstLine="426"/>
        <w:jc w:val="both"/>
        <w:rPr>
          <w:rFonts w:ascii="Times New Roman" w:hAnsi="Times New Roman" w:cs="Times New Roman"/>
          <w:sz w:val="24"/>
          <w:szCs w:val="24"/>
        </w:rPr>
      </w:pPr>
      <w:r w:rsidRPr="00155B44">
        <w:rPr>
          <w:rFonts w:ascii="Times New Roman" w:hAnsi="Times New Roman" w:cs="Times New Roman"/>
          <w:sz w:val="24"/>
          <w:szCs w:val="24"/>
        </w:rPr>
        <w:t>В целях создания эффективной системы подготовки рабочих кадров для республики ведется координация деятельности Республиканских методических объединений (далее РМО) системы профессионального образования Приднестровской Молдавской Республики, которые являются органами, координирующими учебную, методическую, инновационную и экспериментальную деятельность в организациях профессионального образования, реализующих основные профессиональные образовательные программы начального и среднего профессионального образования.</w:t>
      </w:r>
    </w:p>
    <w:p w14:paraId="36CE5BAE" w14:textId="77777777" w:rsidR="00B85EF8" w:rsidRPr="00155B44" w:rsidRDefault="00B85EF8" w:rsidP="0024318F">
      <w:pPr>
        <w:spacing w:after="0" w:line="240" w:lineRule="auto"/>
        <w:ind w:right="12" w:firstLine="426"/>
        <w:jc w:val="both"/>
        <w:rPr>
          <w:rFonts w:ascii="Times New Roman" w:hAnsi="Times New Roman" w:cs="Times New Roman"/>
          <w:sz w:val="24"/>
          <w:szCs w:val="24"/>
        </w:rPr>
      </w:pPr>
      <w:r w:rsidRPr="00155B44">
        <w:rPr>
          <w:rFonts w:ascii="Times New Roman" w:hAnsi="Times New Roman" w:cs="Times New Roman"/>
          <w:sz w:val="24"/>
          <w:szCs w:val="24"/>
        </w:rPr>
        <w:t>В 202</w:t>
      </w:r>
      <w:r w:rsidR="00685288" w:rsidRPr="00155B44">
        <w:rPr>
          <w:rFonts w:ascii="Times New Roman" w:hAnsi="Times New Roman" w:cs="Times New Roman"/>
          <w:sz w:val="24"/>
          <w:szCs w:val="24"/>
        </w:rPr>
        <w:t>3</w:t>
      </w:r>
      <w:r w:rsidRPr="00155B44">
        <w:rPr>
          <w:rFonts w:ascii="Times New Roman" w:hAnsi="Times New Roman" w:cs="Times New Roman"/>
          <w:sz w:val="24"/>
          <w:szCs w:val="24"/>
        </w:rPr>
        <w:t xml:space="preserve"> году функционировало 21 Республиканское методическое объединение, из них 9 – управленческого блока, 12 - преподавателей общеобразовательных дисциплин и дисциплин профессионального цикла по различным направлениям.</w:t>
      </w:r>
    </w:p>
    <w:p w14:paraId="25A00139" w14:textId="77777777" w:rsidR="00B85EF8" w:rsidRPr="00155B44" w:rsidRDefault="00B85EF8" w:rsidP="0024318F">
      <w:pPr>
        <w:spacing w:after="0" w:line="240" w:lineRule="auto"/>
        <w:ind w:right="12" w:firstLine="426"/>
        <w:jc w:val="both"/>
        <w:rPr>
          <w:rFonts w:ascii="Times New Roman" w:hAnsi="Times New Roman" w:cs="Times New Roman"/>
          <w:sz w:val="24"/>
          <w:szCs w:val="24"/>
        </w:rPr>
      </w:pPr>
      <w:r w:rsidRPr="00155B44">
        <w:rPr>
          <w:rFonts w:ascii="Times New Roman" w:hAnsi="Times New Roman" w:cs="Times New Roman"/>
          <w:sz w:val="24"/>
          <w:szCs w:val="24"/>
        </w:rPr>
        <w:t>Основными задачами РМО организаций профессионального образования в отчетном году являлись:</w:t>
      </w:r>
    </w:p>
    <w:p w14:paraId="065BA77A" w14:textId="77777777" w:rsidR="00B85EF8" w:rsidRPr="00155B44" w:rsidRDefault="00B85EF8" w:rsidP="0024318F">
      <w:pPr>
        <w:spacing w:after="0" w:line="240" w:lineRule="auto"/>
        <w:ind w:right="12" w:firstLine="851"/>
        <w:jc w:val="both"/>
        <w:rPr>
          <w:rFonts w:ascii="Times New Roman" w:hAnsi="Times New Roman" w:cs="Times New Roman"/>
          <w:sz w:val="24"/>
          <w:szCs w:val="24"/>
        </w:rPr>
      </w:pPr>
      <w:r w:rsidRPr="00155B44">
        <w:rPr>
          <w:rFonts w:ascii="Times New Roman" w:hAnsi="Times New Roman" w:cs="Times New Roman"/>
          <w:sz w:val="24"/>
          <w:szCs w:val="24"/>
        </w:rPr>
        <w:t>- планирование и координация работы организаций профессионального образования по развитию научно-методического потенциала, обеспечение образовательного процесса инновационными методиками и технологиями;</w:t>
      </w:r>
    </w:p>
    <w:p w14:paraId="0534968A" w14:textId="77777777" w:rsidR="00B85EF8" w:rsidRPr="00155B44" w:rsidRDefault="00B85EF8" w:rsidP="0024318F">
      <w:pPr>
        <w:spacing w:after="0" w:line="240" w:lineRule="auto"/>
        <w:ind w:right="12" w:firstLine="851"/>
        <w:jc w:val="both"/>
        <w:rPr>
          <w:rFonts w:ascii="Times New Roman" w:hAnsi="Times New Roman" w:cs="Times New Roman"/>
          <w:sz w:val="24"/>
          <w:szCs w:val="24"/>
        </w:rPr>
      </w:pPr>
      <w:r w:rsidRPr="00155B44">
        <w:rPr>
          <w:rFonts w:ascii="Times New Roman" w:hAnsi="Times New Roman" w:cs="Times New Roman"/>
          <w:sz w:val="24"/>
          <w:szCs w:val="24"/>
        </w:rPr>
        <w:t>- оказание помощи педагогическим коллективам и творческим педагогам в инновационной деятельности, в организации опытно-экспериментальной исследовательской работы, разработки, апробации и внедрения авторских учебных программ, новых педагогических технологий;</w:t>
      </w:r>
    </w:p>
    <w:p w14:paraId="4D7FEDD8" w14:textId="77777777" w:rsidR="00B85EF8" w:rsidRPr="00155B44" w:rsidRDefault="00B85EF8" w:rsidP="0024318F">
      <w:pPr>
        <w:spacing w:after="0" w:line="240" w:lineRule="auto"/>
        <w:ind w:right="12" w:firstLine="851"/>
        <w:jc w:val="both"/>
        <w:rPr>
          <w:rFonts w:ascii="Times New Roman" w:hAnsi="Times New Roman" w:cs="Times New Roman"/>
          <w:sz w:val="24"/>
          <w:szCs w:val="24"/>
        </w:rPr>
      </w:pPr>
      <w:r w:rsidRPr="00155B44">
        <w:rPr>
          <w:rFonts w:ascii="Times New Roman" w:hAnsi="Times New Roman" w:cs="Times New Roman"/>
          <w:sz w:val="24"/>
          <w:szCs w:val="24"/>
        </w:rPr>
        <w:t>- распространение передового педагогического опыта и т.д.</w:t>
      </w:r>
    </w:p>
    <w:p w14:paraId="3FD45CC6" w14:textId="77777777" w:rsidR="00B85EF8" w:rsidRPr="00155B44" w:rsidRDefault="00B85EF8" w:rsidP="0024318F">
      <w:pPr>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В 2022 году проведено 4</w:t>
      </w:r>
      <w:r w:rsidR="00577023" w:rsidRPr="00155B44">
        <w:rPr>
          <w:rFonts w:ascii="Times New Roman" w:hAnsi="Times New Roman" w:cs="Times New Roman"/>
          <w:sz w:val="24"/>
          <w:szCs w:val="24"/>
        </w:rPr>
        <w:t>0</w:t>
      </w:r>
      <w:r w:rsidRPr="00155B44">
        <w:rPr>
          <w:rFonts w:ascii="Times New Roman" w:hAnsi="Times New Roman" w:cs="Times New Roman"/>
          <w:sz w:val="24"/>
          <w:szCs w:val="24"/>
        </w:rPr>
        <w:t xml:space="preserve"> заседани</w:t>
      </w:r>
      <w:r w:rsidR="00577023" w:rsidRPr="00155B44">
        <w:rPr>
          <w:rFonts w:ascii="Times New Roman" w:hAnsi="Times New Roman" w:cs="Times New Roman"/>
          <w:sz w:val="24"/>
          <w:szCs w:val="24"/>
        </w:rPr>
        <w:t>й</w:t>
      </w:r>
      <w:r w:rsidRPr="00155B44">
        <w:rPr>
          <w:rFonts w:ascii="Times New Roman" w:hAnsi="Times New Roman" w:cs="Times New Roman"/>
          <w:sz w:val="24"/>
          <w:szCs w:val="24"/>
        </w:rPr>
        <w:t xml:space="preserve"> РМО в форме круглого стола, методического семинара, семинара-практикума и т.п.</w:t>
      </w:r>
    </w:p>
    <w:p w14:paraId="50F7E195" w14:textId="789556C4" w:rsidR="00873566" w:rsidRPr="00155B44" w:rsidRDefault="00873566" w:rsidP="0024318F">
      <w:pPr>
        <w:spacing w:after="0" w:line="240" w:lineRule="auto"/>
        <w:ind w:firstLine="851"/>
        <w:jc w:val="both"/>
        <w:rPr>
          <w:rFonts w:ascii="Times New Roman" w:hAnsi="Times New Roman" w:cs="Times New Roman"/>
          <w:bCs/>
          <w:sz w:val="24"/>
          <w:szCs w:val="24"/>
        </w:rPr>
      </w:pPr>
      <w:r w:rsidRPr="00155B44">
        <w:rPr>
          <w:rFonts w:ascii="Times New Roman" w:hAnsi="Times New Roman" w:cs="Times New Roman"/>
          <w:bCs/>
          <w:sz w:val="24"/>
          <w:szCs w:val="24"/>
        </w:rPr>
        <w:t xml:space="preserve">9 февраля 2023 года Министерством просвещения Приднестровской Молдавской Республики организована и проведена в формате online </w:t>
      </w:r>
      <w:r w:rsidRPr="00155B44">
        <w:rPr>
          <w:rFonts w:ascii="Times New Roman" w:hAnsi="Times New Roman" w:cs="Times New Roman"/>
          <w:bCs/>
          <w:sz w:val="24"/>
          <w:szCs w:val="24"/>
          <w:lang w:val="en-US"/>
        </w:rPr>
        <w:t>III</w:t>
      </w:r>
      <w:r w:rsidRPr="00155B44">
        <w:rPr>
          <w:rFonts w:ascii="Times New Roman" w:hAnsi="Times New Roman" w:cs="Times New Roman"/>
          <w:bCs/>
          <w:sz w:val="24"/>
          <w:szCs w:val="24"/>
        </w:rPr>
        <w:t xml:space="preserve"> Республиканская научно-практическая конференция руководящих и педагогических работников организаций профессионального образования Приднестровской Молдавской Республики на тему: «Повышение эффективности и качества образовательного процесса в условиях реализации государственных образовательных стандартов начального и среднего профессионального образования».</w:t>
      </w:r>
    </w:p>
    <w:p w14:paraId="5096002C" w14:textId="77777777" w:rsidR="00873566" w:rsidRPr="00155B44" w:rsidRDefault="00873566" w:rsidP="0024318F">
      <w:pPr>
        <w:spacing w:after="0" w:line="240" w:lineRule="auto"/>
        <w:ind w:firstLine="851"/>
        <w:jc w:val="both"/>
        <w:rPr>
          <w:rFonts w:ascii="Times New Roman" w:hAnsi="Times New Roman" w:cs="Times New Roman"/>
          <w:bCs/>
          <w:sz w:val="24"/>
          <w:szCs w:val="24"/>
        </w:rPr>
      </w:pPr>
      <w:r w:rsidRPr="00155B44">
        <w:rPr>
          <w:rFonts w:ascii="Times New Roman" w:hAnsi="Times New Roman" w:cs="Times New Roman"/>
          <w:bCs/>
          <w:sz w:val="24"/>
          <w:szCs w:val="24"/>
        </w:rPr>
        <w:t>На конференции были представлены 44 научно-практических работы в четырех секциях.</w:t>
      </w:r>
    </w:p>
    <w:p w14:paraId="2591792B" w14:textId="77777777" w:rsidR="008B05B9" w:rsidRPr="00155B44" w:rsidRDefault="00F5355F" w:rsidP="0024318F">
      <w:pPr>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 xml:space="preserve">В целях совершенствования профессиональной компетентности специалистов в области воспитания, дополнительного образования и </w:t>
      </w:r>
      <w:r w:rsidR="0066235E" w:rsidRPr="00155B44">
        <w:rPr>
          <w:rFonts w:ascii="Times New Roman" w:hAnsi="Times New Roman" w:cs="Times New Roman"/>
          <w:sz w:val="24"/>
          <w:szCs w:val="24"/>
        </w:rPr>
        <w:t>здорового образа жизни</w:t>
      </w:r>
      <w:r w:rsidRPr="00155B44">
        <w:rPr>
          <w:rFonts w:ascii="Times New Roman" w:hAnsi="Times New Roman" w:cs="Times New Roman"/>
          <w:sz w:val="24"/>
          <w:szCs w:val="24"/>
        </w:rPr>
        <w:t xml:space="preserve"> </w:t>
      </w:r>
      <w:r w:rsidR="008B05B9" w:rsidRPr="00155B44">
        <w:rPr>
          <w:rFonts w:ascii="Times New Roman" w:hAnsi="Times New Roman" w:cs="Times New Roman"/>
          <w:sz w:val="24"/>
          <w:szCs w:val="24"/>
        </w:rPr>
        <w:t>в 2022 году проведено 3</w:t>
      </w:r>
      <w:r w:rsidR="00DE128B" w:rsidRPr="00155B44">
        <w:rPr>
          <w:rFonts w:ascii="Times New Roman" w:hAnsi="Times New Roman" w:cs="Times New Roman"/>
          <w:sz w:val="24"/>
          <w:szCs w:val="24"/>
        </w:rPr>
        <w:t>8</w:t>
      </w:r>
      <w:r w:rsidR="008B05B9" w:rsidRPr="00155B44">
        <w:rPr>
          <w:rFonts w:ascii="Times New Roman" w:hAnsi="Times New Roman" w:cs="Times New Roman"/>
          <w:sz w:val="24"/>
          <w:szCs w:val="24"/>
        </w:rPr>
        <w:t xml:space="preserve"> заседаний РМО  в форме круглого стола </w:t>
      </w:r>
      <w:r w:rsidR="00DE128B" w:rsidRPr="00155B44">
        <w:rPr>
          <w:rFonts w:ascii="Times New Roman" w:hAnsi="Times New Roman" w:cs="Times New Roman"/>
          <w:sz w:val="24"/>
          <w:szCs w:val="24"/>
        </w:rPr>
        <w:t>(1)</w:t>
      </w:r>
      <w:r w:rsidR="008B05B9" w:rsidRPr="00155B44">
        <w:rPr>
          <w:rFonts w:ascii="Times New Roman" w:hAnsi="Times New Roman" w:cs="Times New Roman"/>
          <w:sz w:val="24"/>
          <w:szCs w:val="24"/>
        </w:rPr>
        <w:t>,  методического семинара (32), семинара-практикума (</w:t>
      </w:r>
      <w:r w:rsidR="00DE128B" w:rsidRPr="00155B44">
        <w:rPr>
          <w:rFonts w:ascii="Times New Roman" w:hAnsi="Times New Roman" w:cs="Times New Roman"/>
          <w:sz w:val="24"/>
          <w:szCs w:val="24"/>
        </w:rPr>
        <w:t>5</w:t>
      </w:r>
      <w:r w:rsidR="008B05B9" w:rsidRPr="00155B44">
        <w:rPr>
          <w:rFonts w:ascii="Times New Roman" w:hAnsi="Times New Roman" w:cs="Times New Roman"/>
          <w:sz w:val="24"/>
          <w:szCs w:val="24"/>
        </w:rPr>
        <w:t xml:space="preserve">) </w:t>
      </w:r>
      <w:r w:rsidR="00DE128B" w:rsidRPr="00155B44">
        <w:rPr>
          <w:rFonts w:ascii="Times New Roman" w:hAnsi="Times New Roman" w:cs="Times New Roman"/>
          <w:sz w:val="24"/>
          <w:szCs w:val="24"/>
        </w:rPr>
        <w:t>по всем направлениям деятельности</w:t>
      </w:r>
      <w:r w:rsidR="008B05B9" w:rsidRPr="00155B44">
        <w:rPr>
          <w:rFonts w:ascii="Times New Roman" w:hAnsi="Times New Roman" w:cs="Times New Roman"/>
          <w:sz w:val="24"/>
          <w:szCs w:val="24"/>
        </w:rPr>
        <w:t>.</w:t>
      </w:r>
    </w:p>
    <w:p w14:paraId="58E230A6" w14:textId="77777777" w:rsidR="00DE128B" w:rsidRPr="00155B44" w:rsidRDefault="00DE128B"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Для заместителей директора организаций профессионального образования по воспитательной работе в 2022 году было проведено 4 Республиканских методических объединения.</w:t>
      </w:r>
    </w:p>
    <w:p w14:paraId="78713BD3" w14:textId="77777777" w:rsidR="00DE128B" w:rsidRPr="00155B44" w:rsidRDefault="00DE128B" w:rsidP="0024318F">
      <w:pPr>
        <w:tabs>
          <w:tab w:val="left" w:pos="993"/>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Таким образом, республиканские методические объединения в сфере дополнительного образования, воспитания и физической культуры способствовали совершенствованию методического уровня и мастерства руководящих и педагогических работников.</w:t>
      </w:r>
    </w:p>
    <w:p w14:paraId="2B110098" w14:textId="77777777" w:rsidR="00DE128B" w:rsidRPr="00155B44" w:rsidRDefault="00DE128B" w:rsidP="0024318F">
      <w:pPr>
        <w:autoSpaceDE w:val="0"/>
        <w:autoSpaceDN w:val="0"/>
        <w:adjustRightInd w:val="0"/>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lastRenderedPageBreak/>
        <w:t xml:space="preserve">Совет директоров организаций дополнительного образования кружковой направленности. Председатель Совета директоров – Е.В. Пясецкая, директор МОУ ДО «Центр детского и юношеского творчества» г. Рыбница. Проведено 4 заседания Совета директоров по вопросам программного обеспечения обучающихся с особыми возможностями здоровья и талантливых и одаренных детей, совершенствования механизма защиты детских творческих коллективов на звание «Образцовый детский коллектив», обобщения и распространения положительного опыта по организации учебно-воспитательного процесса, особенности организации учебно-воспитательного процесса в условиях распространения новой каронавирусной инфекции </w:t>
      </w:r>
      <w:r w:rsidRPr="00155B44">
        <w:rPr>
          <w:rFonts w:ascii="Times New Roman" w:hAnsi="Times New Roman" w:cs="Times New Roman"/>
          <w:sz w:val="24"/>
          <w:szCs w:val="24"/>
          <w:lang w:val="en-US"/>
        </w:rPr>
        <w:t>COVID</w:t>
      </w:r>
      <w:r w:rsidRPr="00155B44">
        <w:rPr>
          <w:rFonts w:ascii="Times New Roman" w:hAnsi="Times New Roman" w:cs="Times New Roman"/>
          <w:sz w:val="24"/>
          <w:szCs w:val="24"/>
        </w:rPr>
        <w:t>-19 и др.</w:t>
      </w:r>
    </w:p>
    <w:p w14:paraId="46509345" w14:textId="77777777" w:rsidR="00DE128B" w:rsidRPr="00155B44" w:rsidRDefault="00AA3177"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Проведено 5 заседаний (</w:t>
      </w:r>
      <w:r w:rsidR="00DE128B" w:rsidRPr="00155B44">
        <w:rPr>
          <w:rFonts w:ascii="Times New Roman" w:hAnsi="Times New Roman" w:cs="Times New Roman"/>
          <w:sz w:val="24"/>
          <w:szCs w:val="24"/>
        </w:rPr>
        <w:t>18 февраля 2022 года, 20 апреля 2022 года, 21 июня, 14 сентября, 15 ноября 2022 года</w:t>
      </w:r>
      <w:r w:rsidRPr="00155B44">
        <w:rPr>
          <w:rFonts w:ascii="Times New Roman" w:hAnsi="Times New Roman" w:cs="Times New Roman"/>
          <w:sz w:val="24"/>
          <w:szCs w:val="24"/>
        </w:rPr>
        <w:t>)</w:t>
      </w:r>
      <w:r w:rsidR="00DE128B" w:rsidRPr="00155B44">
        <w:rPr>
          <w:rFonts w:ascii="Times New Roman" w:hAnsi="Times New Roman" w:cs="Times New Roman"/>
          <w:sz w:val="24"/>
          <w:szCs w:val="24"/>
        </w:rPr>
        <w:t xml:space="preserve"> Совета по воспитанию дополнительному образованию Министерства просвещения ПМР в дистанционном режиме (по Skype). Рассматривались вопросы организационного, методического и программного обеспечения, отчёты муниципальных штабов республиканских общественных детско-юношеских и молодёжных движений, проекты положений мероприятий, которые будут проходить в первом полугодии 2022-2023 учебного года.</w:t>
      </w:r>
    </w:p>
    <w:p w14:paraId="1C2EA5EB" w14:textId="77777777" w:rsidR="00DE128B" w:rsidRPr="00155B44" w:rsidRDefault="00AA3177"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Проведены </w:t>
      </w:r>
      <w:r w:rsidR="00DE128B" w:rsidRPr="00155B44">
        <w:rPr>
          <w:rFonts w:ascii="Times New Roman" w:hAnsi="Times New Roman" w:cs="Times New Roman"/>
          <w:sz w:val="24"/>
          <w:szCs w:val="24"/>
        </w:rPr>
        <w:t>организационные мероприятия:</w:t>
      </w:r>
    </w:p>
    <w:p w14:paraId="449FF8C5" w14:textId="77777777" w:rsidR="001C6754" w:rsidRPr="00155B44" w:rsidRDefault="00AA3177"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 </w:t>
      </w:r>
      <w:r w:rsidR="00361554" w:rsidRPr="00155B44">
        <w:rPr>
          <w:rFonts w:ascii="Times New Roman" w:hAnsi="Times New Roman" w:cs="Times New Roman"/>
          <w:sz w:val="24"/>
          <w:szCs w:val="24"/>
        </w:rPr>
        <w:t>6</w:t>
      </w:r>
      <w:r w:rsidRPr="00155B44">
        <w:rPr>
          <w:rFonts w:ascii="Times New Roman" w:hAnsi="Times New Roman" w:cs="Times New Roman"/>
          <w:sz w:val="24"/>
          <w:szCs w:val="24"/>
        </w:rPr>
        <w:t xml:space="preserve"> </w:t>
      </w:r>
      <w:r w:rsidR="00A14997" w:rsidRPr="00155B44">
        <w:rPr>
          <w:rFonts w:ascii="Times New Roman" w:hAnsi="Times New Roman" w:cs="Times New Roman"/>
          <w:sz w:val="24"/>
          <w:szCs w:val="24"/>
        </w:rPr>
        <w:t>рабоч</w:t>
      </w:r>
      <w:r w:rsidRPr="00155B44">
        <w:rPr>
          <w:rFonts w:ascii="Times New Roman" w:hAnsi="Times New Roman" w:cs="Times New Roman"/>
          <w:sz w:val="24"/>
          <w:szCs w:val="24"/>
        </w:rPr>
        <w:t>и</w:t>
      </w:r>
      <w:r w:rsidR="00361554" w:rsidRPr="00155B44">
        <w:rPr>
          <w:rFonts w:ascii="Times New Roman" w:hAnsi="Times New Roman" w:cs="Times New Roman"/>
          <w:sz w:val="24"/>
          <w:szCs w:val="24"/>
        </w:rPr>
        <w:t>х</w:t>
      </w:r>
      <w:r w:rsidRPr="00155B44">
        <w:rPr>
          <w:rFonts w:ascii="Times New Roman" w:hAnsi="Times New Roman" w:cs="Times New Roman"/>
          <w:sz w:val="24"/>
          <w:szCs w:val="24"/>
        </w:rPr>
        <w:t xml:space="preserve"> </w:t>
      </w:r>
      <w:r w:rsidR="00A14997" w:rsidRPr="00155B44">
        <w:rPr>
          <w:rFonts w:ascii="Times New Roman" w:hAnsi="Times New Roman" w:cs="Times New Roman"/>
          <w:sz w:val="24"/>
          <w:szCs w:val="24"/>
        </w:rPr>
        <w:t>совещани</w:t>
      </w:r>
      <w:r w:rsidR="00361554" w:rsidRPr="00155B44">
        <w:rPr>
          <w:rFonts w:ascii="Times New Roman" w:hAnsi="Times New Roman" w:cs="Times New Roman"/>
          <w:sz w:val="24"/>
          <w:szCs w:val="24"/>
        </w:rPr>
        <w:t>й</w:t>
      </w:r>
      <w:r w:rsidR="00A14997" w:rsidRPr="00155B44">
        <w:rPr>
          <w:rFonts w:ascii="Times New Roman" w:hAnsi="Times New Roman" w:cs="Times New Roman"/>
          <w:sz w:val="24"/>
          <w:szCs w:val="24"/>
        </w:rPr>
        <w:t xml:space="preserve"> по вопросу реализации пилотного проекта в организациях общего образования Приднестровской Молдавской Республики «Футбол в школу»</w:t>
      </w:r>
      <w:r w:rsidR="00361554" w:rsidRPr="00155B44">
        <w:rPr>
          <w:rFonts w:ascii="Times New Roman" w:hAnsi="Times New Roman" w:cs="Times New Roman"/>
          <w:sz w:val="24"/>
          <w:szCs w:val="24"/>
        </w:rPr>
        <w:t xml:space="preserve"> и Республиканского турнира по футболу «Кожаный мяч 2022-2023»;</w:t>
      </w:r>
      <w:r w:rsidR="001C6754" w:rsidRPr="00155B44">
        <w:rPr>
          <w:rFonts w:ascii="Times New Roman" w:hAnsi="Times New Roman" w:cs="Times New Roman"/>
          <w:sz w:val="24"/>
          <w:szCs w:val="24"/>
        </w:rPr>
        <w:t xml:space="preserve"> 15 декабря 2022 года прошло заседание Совета Методического объединения по футбол по вопросам Республиканского турнира по футболу «Кожаный мяч 2022», проект футбол в школу, проект футбол в детский сад.</w:t>
      </w:r>
    </w:p>
    <w:p w14:paraId="48177395" w14:textId="77777777" w:rsidR="001C6754" w:rsidRPr="00155B44" w:rsidRDefault="00361554"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hAnsi="Times New Roman" w:cs="Times New Roman"/>
          <w:sz w:val="24"/>
          <w:szCs w:val="24"/>
        </w:rPr>
        <w:t xml:space="preserve">- </w:t>
      </w:r>
      <w:r w:rsidR="001C6754" w:rsidRPr="00155B44">
        <w:rPr>
          <w:rFonts w:ascii="Times New Roman" w:hAnsi="Times New Roman" w:cs="Times New Roman"/>
          <w:sz w:val="24"/>
          <w:szCs w:val="24"/>
        </w:rPr>
        <w:t>7</w:t>
      </w:r>
      <w:r w:rsidRPr="00155B44">
        <w:rPr>
          <w:rFonts w:ascii="Times New Roman" w:hAnsi="Times New Roman" w:cs="Times New Roman"/>
          <w:sz w:val="24"/>
          <w:szCs w:val="24"/>
        </w:rPr>
        <w:t xml:space="preserve"> рабочих совещани</w:t>
      </w:r>
      <w:r w:rsidR="001C6754" w:rsidRPr="00155B44">
        <w:rPr>
          <w:rFonts w:ascii="Times New Roman" w:hAnsi="Times New Roman" w:cs="Times New Roman"/>
          <w:sz w:val="24"/>
          <w:szCs w:val="24"/>
        </w:rPr>
        <w:t>й</w:t>
      </w:r>
      <w:r w:rsidRPr="00155B44">
        <w:rPr>
          <w:rFonts w:ascii="Times New Roman" w:hAnsi="Times New Roman" w:cs="Times New Roman"/>
          <w:sz w:val="24"/>
          <w:szCs w:val="24"/>
        </w:rPr>
        <w:t xml:space="preserve"> по разработке методических рекомендаций для введения мероприятий по организации экскурсий в рамках образовательных программ общего и профессионального образования; </w:t>
      </w:r>
      <w:r w:rsidRPr="00155B44">
        <w:rPr>
          <w:rFonts w:ascii="Times New Roman" w:eastAsia="Times New Roman" w:hAnsi="Times New Roman" w:cs="Times New Roman"/>
          <w:sz w:val="24"/>
          <w:szCs w:val="24"/>
        </w:rPr>
        <w:t xml:space="preserve">по </w:t>
      </w:r>
      <w:r w:rsidR="00E9465E" w:rsidRPr="00155B44">
        <w:rPr>
          <w:rFonts w:ascii="Times New Roman" w:eastAsia="Times New Roman" w:hAnsi="Times New Roman" w:cs="Times New Roman"/>
          <w:sz w:val="24"/>
          <w:szCs w:val="24"/>
        </w:rPr>
        <w:t>организации и</w:t>
      </w:r>
      <w:r w:rsidRPr="00155B44">
        <w:rPr>
          <w:rFonts w:ascii="Times New Roman" w:eastAsia="Times New Roman" w:hAnsi="Times New Roman" w:cs="Times New Roman"/>
          <w:sz w:val="24"/>
          <w:szCs w:val="24"/>
        </w:rPr>
        <w:t xml:space="preserve"> проведени</w:t>
      </w:r>
      <w:r w:rsidR="00E9465E" w:rsidRPr="00155B44">
        <w:rPr>
          <w:rFonts w:ascii="Times New Roman" w:eastAsia="Times New Roman" w:hAnsi="Times New Roman" w:cs="Times New Roman"/>
          <w:sz w:val="24"/>
          <w:szCs w:val="24"/>
        </w:rPr>
        <w:t>ю</w:t>
      </w:r>
      <w:r w:rsidRPr="00155B44">
        <w:rPr>
          <w:rFonts w:ascii="Times New Roman" w:eastAsia="Times New Roman" w:hAnsi="Times New Roman" w:cs="Times New Roman"/>
          <w:sz w:val="24"/>
          <w:szCs w:val="24"/>
        </w:rPr>
        <w:t xml:space="preserve"> Республиканского физкультурно-спортивного турнира школьников «Смелые и ловкие 2022»; </w:t>
      </w:r>
      <w:r w:rsidRPr="00155B44">
        <w:rPr>
          <w:rFonts w:ascii="Times New Roman" w:eastAsiaTheme="minorEastAsia" w:hAnsi="Times New Roman" w:cs="Times New Roman"/>
          <w:sz w:val="24"/>
          <w:szCs w:val="24"/>
        </w:rPr>
        <w:t>по вопросам проведения финального этапа Республиканского слета туристов «Победными тропами» с представителями команд городов и районов республики;</w:t>
      </w:r>
      <w:r w:rsidR="001C6754" w:rsidRPr="00155B44">
        <w:rPr>
          <w:rFonts w:ascii="Times New Roman" w:eastAsia="Times New Roman" w:hAnsi="Times New Roman" w:cs="Times New Roman"/>
          <w:sz w:val="24"/>
          <w:szCs w:val="24"/>
        </w:rPr>
        <w:t xml:space="preserve"> по подготовк</w:t>
      </w:r>
      <w:r w:rsidR="00E9465E" w:rsidRPr="00155B44">
        <w:rPr>
          <w:rFonts w:ascii="Times New Roman" w:eastAsia="Times New Roman" w:hAnsi="Times New Roman" w:cs="Times New Roman"/>
          <w:sz w:val="24"/>
          <w:szCs w:val="24"/>
        </w:rPr>
        <w:t>е</w:t>
      </w:r>
      <w:r w:rsidR="001C6754" w:rsidRPr="00155B44">
        <w:rPr>
          <w:rFonts w:ascii="Times New Roman" w:eastAsia="Times New Roman" w:hAnsi="Times New Roman" w:cs="Times New Roman"/>
          <w:sz w:val="24"/>
          <w:szCs w:val="24"/>
        </w:rPr>
        <w:t xml:space="preserve"> доклада для выступления </w:t>
      </w:r>
      <w:r w:rsidR="00E9465E" w:rsidRPr="00155B44">
        <w:rPr>
          <w:rFonts w:ascii="Times New Roman" w:eastAsia="Times New Roman" w:hAnsi="Times New Roman" w:cs="Times New Roman"/>
          <w:sz w:val="24"/>
          <w:szCs w:val="24"/>
        </w:rPr>
        <w:t>на</w:t>
      </w:r>
      <w:r w:rsidR="001C6754" w:rsidRPr="00155B44">
        <w:rPr>
          <w:rFonts w:ascii="Times New Roman" w:eastAsia="Times New Roman" w:hAnsi="Times New Roman" w:cs="Times New Roman"/>
          <w:sz w:val="24"/>
          <w:szCs w:val="24"/>
        </w:rPr>
        <w:t xml:space="preserve"> Республиканском научно-практическом круглом столе на тему «Перспективы развития социального туризма, как направления государственной социальной политики государства»</w:t>
      </w:r>
      <w:r w:rsidR="00E9465E" w:rsidRPr="00155B44">
        <w:rPr>
          <w:rFonts w:ascii="Times New Roman" w:eastAsia="Times New Roman" w:hAnsi="Times New Roman" w:cs="Times New Roman"/>
          <w:sz w:val="24"/>
          <w:szCs w:val="24"/>
        </w:rPr>
        <w:t>;</w:t>
      </w:r>
      <w:r w:rsidR="001C6754" w:rsidRPr="00155B44">
        <w:rPr>
          <w:rFonts w:ascii="Times New Roman" w:eastAsia="Times New Roman" w:hAnsi="Times New Roman" w:cs="Times New Roman"/>
          <w:sz w:val="24"/>
          <w:szCs w:val="24"/>
        </w:rPr>
        <w:t xml:space="preserve"> по вопросу организации и проведения Республиканского семинара-практикума для учителей физической культуры организаций образования Приднестровской Молдавской Республики;</w:t>
      </w:r>
    </w:p>
    <w:p w14:paraId="46BA090C" w14:textId="77777777" w:rsidR="00361554" w:rsidRPr="00155B44" w:rsidRDefault="00361554" w:rsidP="0024318F">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рабочее совещание с сотрудниками УГАИ МВД ПМР по вопросам проведения республиканских мероприятий в рамках Международного дня памяти жертв автомобильных аварий для активистов городских/районных штабов «ЮИД» (20 ноября) городе Тирасполе (18 октября 2022 года).</w:t>
      </w:r>
    </w:p>
    <w:p w14:paraId="69F9FD1B" w14:textId="77777777" w:rsidR="00E9465E" w:rsidRPr="00155B44" w:rsidRDefault="00E9465E" w:rsidP="0024318F">
      <w:pPr>
        <w:tabs>
          <w:tab w:val="left" w:pos="709"/>
        </w:tabs>
        <w:spacing w:after="0" w:line="240" w:lineRule="auto"/>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заседание организационного комитета Республиканского конкурса рисунков «Я рисую мир» в рамках Республиканского фестивального движения «Созвездие талантов» (25 ноября 2022 года).</w:t>
      </w:r>
    </w:p>
    <w:p w14:paraId="366FD64B" w14:textId="77777777" w:rsidR="00361554" w:rsidRPr="00155B44" w:rsidRDefault="00361554" w:rsidP="0024318F">
      <w:pPr>
        <w:spacing w:after="0" w:line="240" w:lineRule="auto"/>
        <w:ind w:firstLine="709"/>
        <w:jc w:val="both"/>
        <w:rPr>
          <w:rFonts w:ascii="Times New Roman" w:eastAsiaTheme="minorEastAsia" w:hAnsi="Times New Roman" w:cs="Times New Roman"/>
          <w:sz w:val="24"/>
          <w:szCs w:val="24"/>
        </w:rPr>
      </w:pPr>
      <w:r w:rsidRPr="00155B44">
        <w:rPr>
          <w:rFonts w:ascii="Times New Roman" w:eastAsiaTheme="minorEastAsia" w:hAnsi="Times New Roman" w:cs="Times New Roman"/>
          <w:sz w:val="24"/>
          <w:szCs w:val="24"/>
        </w:rPr>
        <w:t>Участвовали в проведении:</w:t>
      </w:r>
    </w:p>
    <w:p w14:paraId="7B7CBAC8" w14:textId="77777777" w:rsidR="00CA30D7" w:rsidRPr="00155B44" w:rsidRDefault="00361554" w:rsidP="0024318F">
      <w:pPr>
        <w:spacing w:after="0" w:line="240" w:lineRule="auto"/>
        <w:ind w:firstLine="709"/>
        <w:jc w:val="both"/>
        <w:rPr>
          <w:rFonts w:ascii="Times New Roman" w:eastAsiaTheme="minorEastAsia" w:hAnsi="Times New Roman" w:cs="Times New Roman"/>
          <w:sz w:val="24"/>
          <w:szCs w:val="24"/>
        </w:rPr>
      </w:pPr>
      <w:r w:rsidRPr="00155B44">
        <w:rPr>
          <w:rFonts w:ascii="Times New Roman" w:eastAsiaTheme="minorEastAsia" w:hAnsi="Times New Roman" w:cs="Times New Roman"/>
          <w:sz w:val="24"/>
          <w:szCs w:val="24"/>
        </w:rPr>
        <w:t xml:space="preserve">- </w:t>
      </w:r>
      <w:r w:rsidR="00CA30D7" w:rsidRPr="00155B44">
        <w:rPr>
          <w:rFonts w:ascii="Times New Roman" w:eastAsiaTheme="minorEastAsia" w:hAnsi="Times New Roman" w:cs="Times New Roman"/>
          <w:sz w:val="24"/>
          <w:szCs w:val="24"/>
        </w:rPr>
        <w:t>совещани</w:t>
      </w:r>
      <w:r w:rsidRPr="00155B44">
        <w:rPr>
          <w:rFonts w:ascii="Times New Roman" w:eastAsiaTheme="minorEastAsia" w:hAnsi="Times New Roman" w:cs="Times New Roman"/>
          <w:sz w:val="24"/>
          <w:szCs w:val="24"/>
        </w:rPr>
        <w:t>я</w:t>
      </w:r>
      <w:r w:rsidR="00CA30D7" w:rsidRPr="00155B44">
        <w:rPr>
          <w:rFonts w:ascii="Times New Roman" w:eastAsiaTheme="minorEastAsia" w:hAnsi="Times New Roman" w:cs="Times New Roman"/>
          <w:sz w:val="24"/>
          <w:szCs w:val="24"/>
        </w:rPr>
        <w:t xml:space="preserve"> с представителями команд по организационным вопросам Регаты по гребле на лодках класса «дракон» «Семья Президента за здоровый образ жизни»</w:t>
      </w:r>
      <w:r w:rsidRPr="00155B44">
        <w:rPr>
          <w:rFonts w:ascii="Times New Roman" w:eastAsiaTheme="minorEastAsia" w:hAnsi="Times New Roman" w:cs="Times New Roman"/>
          <w:sz w:val="24"/>
          <w:szCs w:val="24"/>
        </w:rPr>
        <w:t xml:space="preserve"> (8 августа 2022 года);</w:t>
      </w:r>
    </w:p>
    <w:p w14:paraId="7B168C0E" w14:textId="77777777" w:rsidR="001C1A66" w:rsidRPr="00155B44" w:rsidRDefault="00361554" w:rsidP="0024318F">
      <w:pPr>
        <w:spacing w:after="0" w:line="240" w:lineRule="auto"/>
        <w:ind w:firstLine="709"/>
        <w:jc w:val="both"/>
        <w:rPr>
          <w:rFonts w:ascii="Times New Roman" w:eastAsiaTheme="minorEastAsia" w:hAnsi="Times New Roman" w:cs="Times New Roman"/>
          <w:sz w:val="24"/>
          <w:szCs w:val="24"/>
        </w:rPr>
      </w:pPr>
      <w:r w:rsidRPr="00155B44">
        <w:rPr>
          <w:rFonts w:ascii="Times New Roman" w:eastAsiaTheme="minorEastAsia" w:hAnsi="Times New Roman" w:cs="Times New Roman"/>
          <w:sz w:val="24"/>
          <w:szCs w:val="24"/>
        </w:rPr>
        <w:t xml:space="preserve">- </w:t>
      </w:r>
      <w:r w:rsidR="001C1A66" w:rsidRPr="00155B44">
        <w:rPr>
          <w:rFonts w:ascii="Times New Roman" w:eastAsiaTheme="minorEastAsia" w:hAnsi="Times New Roman" w:cs="Times New Roman"/>
          <w:sz w:val="24"/>
          <w:szCs w:val="24"/>
        </w:rPr>
        <w:t>заседание рабочей группы в МВД ПМР по вопросу выработки предложений по проведению профилактических мероприятий по недопущению противоправных деяний в учебных заведениях республики</w:t>
      </w:r>
      <w:r w:rsidRPr="00155B44">
        <w:rPr>
          <w:rFonts w:ascii="Times New Roman" w:eastAsiaTheme="minorEastAsia" w:hAnsi="Times New Roman" w:cs="Times New Roman"/>
          <w:sz w:val="24"/>
          <w:szCs w:val="24"/>
        </w:rPr>
        <w:t xml:space="preserve"> (7 октября 2022 года)</w:t>
      </w:r>
      <w:r w:rsidR="001C6754" w:rsidRPr="00155B44">
        <w:rPr>
          <w:rFonts w:ascii="Times New Roman" w:eastAsiaTheme="minorEastAsia" w:hAnsi="Times New Roman" w:cs="Times New Roman"/>
          <w:sz w:val="24"/>
          <w:szCs w:val="24"/>
        </w:rPr>
        <w:t>;</w:t>
      </w:r>
    </w:p>
    <w:p w14:paraId="2B07E99A" w14:textId="77777777" w:rsidR="00AA3177" w:rsidRPr="00155B44" w:rsidRDefault="00A26C60"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 </w:t>
      </w:r>
      <w:r w:rsidR="00AA3177" w:rsidRPr="00155B44">
        <w:rPr>
          <w:rFonts w:ascii="Times New Roman" w:hAnsi="Times New Roman" w:cs="Times New Roman"/>
          <w:sz w:val="24"/>
          <w:szCs w:val="24"/>
        </w:rPr>
        <w:t>Международн</w:t>
      </w:r>
      <w:r w:rsidR="00361554" w:rsidRPr="00155B44">
        <w:rPr>
          <w:rFonts w:ascii="Times New Roman" w:hAnsi="Times New Roman" w:cs="Times New Roman"/>
          <w:sz w:val="24"/>
          <w:szCs w:val="24"/>
        </w:rPr>
        <w:t>ой</w:t>
      </w:r>
      <w:r w:rsidR="00AA3177" w:rsidRPr="00155B44">
        <w:rPr>
          <w:rFonts w:ascii="Times New Roman" w:hAnsi="Times New Roman" w:cs="Times New Roman"/>
          <w:sz w:val="24"/>
          <w:szCs w:val="24"/>
        </w:rPr>
        <w:t xml:space="preserve"> онлайн-встреч</w:t>
      </w:r>
      <w:r w:rsidRPr="00155B44">
        <w:rPr>
          <w:rFonts w:ascii="Times New Roman" w:hAnsi="Times New Roman" w:cs="Times New Roman"/>
          <w:sz w:val="24"/>
          <w:szCs w:val="24"/>
        </w:rPr>
        <w:t>и</w:t>
      </w:r>
      <w:r w:rsidR="00AA3177" w:rsidRPr="00155B44">
        <w:rPr>
          <w:rFonts w:ascii="Times New Roman" w:hAnsi="Times New Roman" w:cs="Times New Roman"/>
          <w:sz w:val="24"/>
          <w:szCs w:val="24"/>
        </w:rPr>
        <w:t xml:space="preserve"> «Мосты дружбы», </w:t>
      </w:r>
      <w:r w:rsidRPr="00155B44">
        <w:rPr>
          <w:rFonts w:ascii="Times New Roman" w:hAnsi="Times New Roman" w:cs="Times New Roman"/>
          <w:sz w:val="24"/>
          <w:szCs w:val="24"/>
        </w:rPr>
        <w:t>совместно с</w:t>
      </w:r>
      <w:r w:rsidR="00AA3177" w:rsidRPr="00155B44">
        <w:rPr>
          <w:rFonts w:ascii="Times New Roman" w:hAnsi="Times New Roman" w:cs="Times New Roman"/>
          <w:sz w:val="24"/>
          <w:szCs w:val="24"/>
        </w:rPr>
        <w:t xml:space="preserve"> делегаци</w:t>
      </w:r>
      <w:r w:rsidRPr="00155B44">
        <w:rPr>
          <w:rFonts w:ascii="Times New Roman" w:hAnsi="Times New Roman" w:cs="Times New Roman"/>
          <w:sz w:val="24"/>
          <w:szCs w:val="24"/>
        </w:rPr>
        <w:t>ями</w:t>
      </w:r>
      <w:r w:rsidR="00AA3177" w:rsidRPr="00155B44">
        <w:rPr>
          <w:rFonts w:ascii="Times New Roman" w:hAnsi="Times New Roman" w:cs="Times New Roman"/>
          <w:sz w:val="24"/>
          <w:szCs w:val="24"/>
        </w:rPr>
        <w:t xml:space="preserve"> из Казахстана, Китая, Белоруссии, Ливана, Сирии, России и Приднестровья</w:t>
      </w:r>
      <w:r w:rsidR="001C6754" w:rsidRPr="00155B44">
        <w:rPr>
          <w:rFonts w:ascii="Times New Roman" w:hAnsi="Times New Roman" w:cs="Times New Roman"/>
          <w:sz w:val="24"/>
          <w:szCs w:val="24"/>
        </w:rPr>
        <w:t xml:space="preserve"> (</w:t>
      </w:r>
      <w:r w:rsidRPr="00155B44">
        <w:rPr>
          <w:rFonts w:ascii="Times New Roman" w:hAnsi="Times New Roman" w:cs="Times New Roman"/>
          <w:sz w:val="24"/>
          <w:szCs w:val="24"/>
        </w:rPr>
        <w:t>30 июля 2022 года</w:t>
      </w:r>
      <w:r w:rsidR="001C6754" w:rsidRPr="00155B44">
        <w:rPr>
          <w:rFonts w:ascii="Times New Roman" w:hAnsi="Times New Roman" w:cs="Times New Roman"/>
          <w:sz w:val="24"/>
          <w:szCs w:val="24"/>
        </w:rPr>
        <w:t>).</w:t>
      </w:r>
    </w:p>
    <w:p w14:paraId="69997DCD" w14:textId="77777777" w:rsidR="00DC70E8" w:rsidRPr="00155B44" w:rsidRDefault="00DC70E8" w:rsidP="0024318F">
      <w:pPr>
        <w:spacing w:after="0" w:line="240" w:lineRule="auto"/>
        <w:ind w:firstLine="709"/>
        <w:jc w:val="both"/>
        <w:rPr>
          <w:rFonts w:ascii="Times New Roman" w:hAnsi="Times New Roman" w:cs="Times New Roman"/>
          <w:sz w:val="24"/>
          <w:szCs w:val="24"/>
        </w:rPr>
      </w:pPr>
    </w:p>
    <w:p w14:paraId="407C1EE7" w14:textId="67703A9F" w:rsidR="00DC70E8" w:rsidRPr="00155B44" w:rsidRDefault="00DC70E8"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lastRenderedPageBreak/>
        <w:t>29</w:t>
      </w:r>
      <w:r w:rsidR="003E7328" w:rsidRPr="00155B44">
        <w:rPr>
          <w:rFonts w:ascii="Times New Roman" w:hAnsi="Times New Roman" w:cs="Times New Roman"/>
          <w:sz w:val="24"/>
          <w:szCs w:val="24"/>
        </w:rPr>
        <w:t xml:space="preserve"> </w:t>
      </w:r>
      <w:r w:rsidRPr="00155B44">
        <w:rPr>
          <w:rFonts w:ascii="Times New Roman" w:hAnsi="Times New Roman" w:cs="Times New Roman"/>
          <w:sz w:val="24"/>
          <w:szCs w:val="24"/>
        </w:rPr>
        <w:t>августа 2023</w:t>
      </w:r>
      <w:r w:rsidR="003E7328" w:rsidRPr="00155B44">
        <w:rPr>
          <w:rFonts w:ascii="Times New Roman" w:hAnsi="Times New Roman" w:cs="Times New Roman"/>
          <w:sz w:val="24"/>
          <w:szCs w:val="24"/>
        </w:rPr>
        <w:t xml:space="preserve"> </w:t>
      </w:r>
      <w:r w:rsidRPr="00155B44">
        <w:rPr>
          <w:rFonts w:ascii="Times New Roman" w:hAnsi="Times New Roman" w:cs="Times New Roman"/>
          <w:sz w:val="24"/>
          <w:szCs w:val="24"/>
        </w:rPr>
        <w:t>года проведен</w:t>
      </w:r>
      <w:r w:rsidR="004878FB" w:rsidRPr="00155B44">
        <w:rPr>
          <w:rFonts w:ascii="Times New Roman" w:hAnsi="Times New Roman" w:cs="Times New Roman"/>
          <w:sz w:val="24"/>
          <w:szCs w:val="24"/>
        </w:rPr>
        <w:t xml:space="preserve"> первый</w:t>
      </w:r>
      <w:r w:rsidRPr="00155B44">
        <w:rPr>
          <w:rFonts w:ascii="Times New Roman" w:hAnsi="Times New Roman" w:cs="Times New Roman"/>
          <w:sz w:val="24"/>
          <w:szCs w:val="24"/>
        </w:rPr>
        <w:t xml:space="preserve"> Республиканский педагогический форум в 2023</w:t>
      </w:r>
      <w:r w:rsidR="001C679A" w:rsidRPr="00155B44">
        <w:rPr>
          <w:rFonts w:ascii="Times New Roman" w:hAnsi="Times New Roman" w:cs="Times New Roman"/>
          <w:sz w:val="24"/>
          <w:szCs w:val="24"/>
        </w:rPr>
        <w:t xml:space="preserve"> </w:t>
      </w:r>
      <w:r w:rsidRPr="00155B44">
        <w:rPr>
          <w:rFonts w:ascii="Times New Roman" w:hAnsi="Times New Roman" w:cs="Times New Roman"/>
          <w:sz w:val="24"/>
          <w:szCs w:val="24"/>
        </w:rPr>
        <w:t>году на тему «Актуальные проблемы системы образования Приднестровской Молдавской Республики в условиях новых вызовов». В рамках форума была организована работа дискуссионных площадок:</w:t>
      </w:r>
    </w:p>
    <w:p w14:paraId="74BA604D" w14:textId="77777777" w:rsidR="003E7328" w:rsidRPr="00155B44" w:rsidRDefault="00DC70E8"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 </w:t>
      </w:r>
      <w:r w:rsidR="003E7328" w:rsidRPr="00155B44">
        <w:rPr>
          <w:rFonts w:ascii="Times New Roman" w:hAnsi="Times New Roman" w:cs="Times New Roman"/>
          <w:sz w:val="24"/>
          <w:szCs w:val="24"/>
        </w:rPr>
        <w:t>для представителей системы дошкольного образования «Единое образовательное пространство: новые задачи и приоритеты дошкольного образования»;</w:t>
      </w:r>
    </w:p>
    <w:p w14:paraId="2D0D68C1" w14:textId="77777777" w:rsidR="003E7328" w:rsidRPr="00155B44" w:rsidRDefault="003E7328"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для представителей системы общего образования «Организация образовательного процесса в контексте введения государственного образовательного стандарта»;</w:t>
      </w:r>
    </w:p>
    <w:p w14:paraId="76787479" w14:textId="77777777" w:rsidR="003E7328" w:rsidRPr="00155B44" w:rsidRDefault="003E7328"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для родительской общественности «Вектор взаимодействия семьи и школы: Успешное и безопасное будущее»;</w:t>
      </w:r>
    </w:p>
    <w:p w14:paraId="0619474A" w14:textId="77777777" w:rsidR="003E7328" w:rsidRPr="00155B44" w:rsidRDefault="003E7328"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для руководителей организаций образования «Совершенствование системы подготовки педагогических кадров в условиях новых вызовов»;</w:t>
      </w:r>
      <w:r w:rsidR="0027386C" w:rsidRPr="00155B44">
        <w:rPr>
          <w:rFonts w:ascii="Times New Roman" w:hAnsi="Times New Roman" w:cs="Times New Roman"/>
          <w:sz w:val="24"/>
          <w:szCs w:val="24"/>
        </w:rPr>
        <w:t xml:space="preserve"> «</w:t>
      </w:r>
      <w:r w:rsidRPr="00155B44">
        <w:rPr>
          <w:rFonts w:ascii="Times New Roman" w:hAnsi="Times New Roman" w:cs="Times New Roman"/>
          <w:sz w:val="24"/>
          <w:szCs w:val="24"/>
        </w:rPr>
        <w:t>Важные аспекты управления и принятия решений на различных уровнях и мотивация сотрудников</w:t>
      </w:r>
      <w:r w:rsidR="0027386C" w:rsidRPr="00155B44">
        <w:rPr>
          <w:rFonts w:ascii="Times New Roman" w:hAnsi="Times New Roman" w:cs="Times New Roman"/>
          <w:sz w:val="24"/>
          <w:szCs w:val="24"/>
        </w:rPr>
        <w:t>»;</w:t>
      </w:r>
    </w:p>
    <w:p w14:paraId="12D082C8" w14:textId="77777777" w:rsidR="003E7328" w:rsidRPr="00155B44" w:rsidRDefault="0027386C"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для м</w:t>
      </w:r>
      <w:r w:rsidR="003E7328" w:rsidRPr="00155B44">
        <w:rPr>
          <w:rFonts w:ascii="Times New Roman" w:hAnsi="Times New Roman" w:cs="Times New Roman"/>
          <w:sz w:val="24"/>
          <w:szCs w:val="24"/>
        </w:rPr>
        <w:t>олоды</w:t>
      </w:r>
      <w:r w:rsidRPr="00155B44">
        <w:rPr>
          <w:rFonts w:ascii="Times New Roman" w:hAnsi="Times New Roman" w:cs="Times New Roman"/>
          <w:sz w:val="24"/>
          <w:szCs w:val="24"/>
        </w:rPr>
        <w:t>х</w:t>
      </w:r>
      <w:r w:rsidR="003E7328" w:rsidRPr="00155B44">
        <w:rPr>
          <w:rFonts w:ascii="Times New Roman" w:hAnsi="Times New Roman" w:cs="Times New Roman"/>
          <w:sz w:val="24"/>
          <w:szCs w:val="24"/>
        </w:rPr>
        <w:t xml:space="preserve"> педагог</w:t>
      </w:r>
      <w:r w:rsidRPr="00155B44">
        <w:rPr>
          <w:rFonts w:ascii="Times New Roman" w:hAnsi="Times New Roman" w:cs="Times New Roman"/>
          <w:sz w:val="24"/>
          <w:szCs w:val="24"/>
        </w:rPr>
        <w:t xml:space="preserve">ов </w:t>
      </w:r>
      <w:r w:rsidR="003E7328" w:rsidRPr="00155B44">
        <w:rPr>
          <w:rFonts w:ascii="Times New Roman" w:hAnsi="Times New Roman" w:cs="Times New Roman"/>
          <w:sz w:val="24"/>
          <w:szCs w:val="24"/>
        </w:rPr>
        <w:t>«Искусственный интеллект – инновационный инструментарий для педагога»</w:t>
      </w:r>
      <w:r w:rsidRPr="00155B44">
        <w:rPr>
          <w:rFonts w:ascii="Times New Roman" w:hAnsi="Times New Roman" w:cs="Times New Roman"/>
          <w:sz w:val="24"/>
          <w:szCs w:val="24"/>
        </w:rPr>
        <w:t>.</w:t>
      </w:r>
    </w:p>
    <w:p w14:paraId="6435DC2A" w14:textId="77777777" w:rsidR="0027386C" w:rsidRPr="00155B44" w:rsidRDefault="0027386C"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В рамках форума 22, 23, 24 ноября 2023 года прошел </w:t>
      </w:r>
      <w:r w:rsidR="00361409" w:rsidRPr="00155B44">
        <w:rPr>
          <w:rFonts w:ascii="Times New Roman" w:hAnsi="Times New Roman" w:cs="Times New Roman"/>
          <w:sz w:val="24"/>
          <w:szCs w:val="24"/>
        </w:rPr>
        <w:t xml:space="preserve">семинар </w:t>
      </w:r>
      <w:r w:rsidRPr="00155B44">
        <w:rPr>
          <w:rFonts w:ascii="Times New Roman" w:hAnsi="Times New Roman" w:cs="Times New Roman"/>
          <w:sz w:val="24"/>
          <w:szCs w:val="24"/>
        </w:rPr>
        <w:t>«Эффективные технологии в системе коррекционно-развивающей работы в условиях специальных (коррекционных) организаций образования» с двумя дискуссионными площадками для учителей-логопедов и учителей-дефектологов организаций дошкольного и специального (коррекционного) образования на базе организаций образования города Тирасполя и города Рыбница.</w:t>
      </w:r>
    </w:p>
    <w:p w14:paraId="014C293A" w14:textId="77777777" w:rsidR="00DC70E8" w:rsidRPr="00155B44" w:rsidRDefault="00DC70E8" w:rsidP="0024318F">
      <w:pPr>
        <w:spacing w:after="0" w:line="240" w:lineRule="auto"/>
        <w:ind w:firstLine="709"/>
        <w:jc w:val="both"/>
        <w:rPr>
          <w:rFonts w:ascii="Times New Roman" w:hAnsi="Times New Roman" w:cs="Times New Roman"/>
          <w:sz w:val="24"/>
          <w:szCs w:val="24"/>
        </w:rPr>
      </w:pPr>
    </w:p>
    <w:p w14:paraId="339D05D8" w14:textId="77777777" w:rsidR="00A65524" w:rsidRPr="00155B44" w:rsidRDefault="00A65524" w:rsidP="0024318F">
      <w:pPr>
        <w:spacing w:after="0" w:line="240" w:lineRule="auto"/>
        <w:ind w:firstLine="567"/>
        <w:jc w:val="center"/>
        <w:rPr>
          <w:rFonts w:ascii="Times New Roman" w:eastAsia="Times" w:hAnsi="Times New Roman" w:cs="Times New Roman"/>
          <w:b/>
          <w:bCs/>
          <w:sz w:val="24"/>
          <w:szCs w:val="24"/>
        </w:rPr>
      </w:pPr>
      <w:r w:rsidRPr="00155B44">
        <w:rPr>
          <w:rFonts w:ascii="Times New Roman" w:eastAsia="Times New Roman" w:hAnsi="Times New Roman" w:cs="Times New Roman"/>
          <w:b/>
          <w:bCs/>
          <w:sz w:val="24"/>
          <w:szCs w:val="24"/>
        </w:rPr>
        <w:t xml:space="preserve">2.1.7. </w:t>
      </w:r>
      <w:r w:rsidRPr="00155B44">
        <w:rPr>
          <w:rFonts w:ascii="Times New Roman" w:eastAsia="Times" w:hAnsi="Times New Roman" w:cs="Times New Roman"/>
          <w:b/>
          <w:bCs/>
          <w:sz w:val="24"/>
          <w:szCs w:val="24"/>
        </w:rPr>
        <w:t>Социализация выпускников организаций образования</w:t>
      </w:r>
    </w:p>
    <w:p w14:paraId="29F60437" w14:textId="77777777" w:rsidR="00381FBC" w:rsidRPr="00155B44" w:rsidRDefault="00381FBC" w:rsidP="0024318F">
      <w:pPr>
        <w:pStyle w:val="a7"/>
        <w:ind w:firstLine="709"/>
        <w:jc w:val="both"/>
        <w:rPr>
          <w:rFonts w:ascii="Times New Roman" w:hAnsi="Times New Roman" w:cs="Times New Roman"/>
          <w:sz w:val="24"/>
          <w:szCs w:val="24"/>
        </w:rPr>
      </w:pPr>
      <w:r w:rsidRPr="00155B44">
        <w:rPr>
          <w:rFonts w:ascii="Times New Roman" w:hAnsi="Times New Roman" w:cs="Times New Roman"/>
          <w:sz w:val="24"/>
          <w:szCs w:val="24"/>
        </w:rPr>
        <w:t>Анализ социализации выпускников, освоивших основную образовательную программу основного общего образования, показывает, что из 4176 выпускников 2023 года продолжили обучение в 10-м классе 2096 человек (50,2%), что ниже показателей прошлого года на 0,3%.</w:t>
      </w:r>
    </w:p>
    <w:p w14:paraId="5E0C762A" w14:textId="77777777" w:rsidR="00381FBC" w:rsidRPr="00155B44" w:rsidRDefault="00381FBC" w:rsidP="0024318F">
      <w:pPr>
        <w:pStyle w:val="a7"/>
        <w:ind w:firstLine="709"/>
        <w:jc w:val="both"/>
        <w:rPr>
          <w:rFonts w:ascii="Times New Roman" w:hAnsi="Times New Roman" w:cs="Times New Roman"/>
          <w:sz w:val="24"/>
          <w:szCs w:val="24"/>
        </w:rPr>
      </w:pPr>
      <w:r w:rsidRPr="00155B44">
        <w:rPr>
          <w:rFonts w:ascii="Times New Roman" w:hAnsi="Times New Roman" w:cs="Times New Roman"/>
          <w:sz w:val="24"/>
          <w:szCs w:val="24"/>
        </w:rPr>
        <w:t>Осваивают профессию в организациях среднего профессионального образования, на курсах - 1842 выпускника (44,1%). В том числе выехали для продолжения обучения за пределы республики 103 выпускника (5,7%).</w:t>
      </w:r>
    </w:p>
    <w:p w14:paraId="1F1E0E57" w14:textId="77777777" w:rsidR="00381FBC" w:rsidRPr="00155B44" w:rsidRDefault="00381FBC" w:rsidP="0024318F">
      <w:pPr>
        <w:pStyle w:val="a7"/>
        <w:ind w:firstLine="709"/>
        <w:jc w:val="both"/>
        <w:rPr>
          <w:rFonts w:ascii="Times New Roman" w:hAnsi="Times New Roman" w:cs="Times New Roman"/>
          <w:sz w:val="24"/>
          <w:szCs w:val="24"/>
        </w:rPr>
      </w:pPr>
      <w:r w:rsidRPr="00155B44">
        <w:rPr>
          <w:rFonts w:ascii="Times New Roman" w:hAnsi="Times New Roman" w:cs="Times New Roman"/>
          <w:sz w:val="24"/>
          <w:szCs w:val="24"/>
        </w:rPr>
        <w:t>Количество выпускников 9–х классов, не продолживших образование и нетрудоустроенных по состоянию здоровья, выехавших за пределы ПМР и другим причинам, составило 145 человек (3,5%), что на 0,6 % ниже показателей прошлого года. </w:t>
      </w:r>
    </w:p>
    <w:p w14:paraId="5F18D45A" w14:textId="77777777" w:rsidR="00381FBC" w:rsidRPr="00155B44" w:rsidRDefault="00381FBC"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New Roman" w:hAnsi="Times New Roman" w:cs="Times New Roman"/>
          <w:sz w:val="24"/>
          <w:szCs w:val="24"/>
        </w:rPr>
        <w:t xml:space="preserve">Количество </w:t>
      </w:r>
      <w:r w:rsidRPr="00155B44">
        <w:rPr>
          <w:rFonts w:ascii="Times New Roman" w:eastAsia="Times" w:hAnsi="Times New Roman" w:cs="Times New Roman"/>
          <w:sz w:val="24"/>
          <w:szCs w:val="24"/>
        </w:rPr>
        <w:t xml:space="preserve">трудоустроенных выпускников 9-х классов – </w:t>
      </w:r>
      <w:r w:rsidRPr="00155B44">
        <w:rPr>
          <w:rFonts w:ascii="Times New Roman" w:hAnsi="Times New Roman" w:cs="Times New Roman"/>
          <w:sz w:val="24"/>
          <w:szCs w:val="24"/>
        </w:rPr>
        <w:t>78 чел. (1,9%).</w:t>
      </w:r>
      <w:r w:rsidRPr="00155B44">
        <w:rPr>
          <w:rFonts w:ascii="Times New Roman" w:eastAsia="Times" w:hAnsi="Times New Roman" w:cs="Times New Roman"/>
          <w:sz w:val="24"/>
          <w:szCs w:val="24"/>
        </w:rPr>
        <w:t xml:space="preserve"> В </w:t>
      </w:r>
      <w:r w:rsidRPr="00155B44">
        <w:rPr>
          <w:rFonts w:ascii="Times New Roman" w:hAnsi="Times New Roman" w:cs="Times New Roman"/>
          <w:sz w:val="24"/>
          <w:szCs w:val="24"/>
        </w:rPr>
        <w:t xml:space="preserve">вечернюю школу поступили - 17 выпускников (0,4%), призваны в Вооруженные силы ПМР – 8 выпускников (0,2%). </w:t>
      </w:r>
    </w:p>
    <w:p w14:paraId="56977C1A" w14:textId="77777777" w:rsidR="00381FBC" w:rsidRPr="00155B44" w:rsidRDefault="00381FBC"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Сведения о социализации выпускников 9-х классов организаций общего образования за 5 лет представлены таблицей: </w:t>
      </w:r>
    </w:p>
    <w:p w14:paraId="0C80D182" w14:textId="57ACE4A9" w:rsidR="00381FBC" w:rsidRPr="00155B44" w:rsidRDefault="00381FBC" w:rsidP="0024318F">
      <w:pPr>
        <w:spacing w:after="0" w:line="240" w:lineRule="auto"/>
        <w:ind w:firstLine="709"/>
        <w:jc w:val="right"/>
        <w:rPr>
          <w:rFonts w:ascii="Times New Roman" w:eastAsia="Times" w:hAnsi="Times New Roman" w:cs="Times New Roman"/>
          <w:sz w:val="24"/>
          <w:szCs w:val="24"/>
        </w:rPr>
      </w:pPr>
      <w:r w:rsidRPr="00155B44">
        <w:rPr>
          <w:rFonts w:ascii="Times New Roman" w:eastAsia="Times" w:hAnsi="Times New Roman" w:cs="Times New Roman"/>
          <w:sz w:val="24"/>
          <w:szCs w:val="24"/>
        </w:rPr>
        <w:t>Таблица 2</w:t>
      </w:r>
      <w:r w:rsidR="00BC3861" w:rsidRPr="00155B44">
        <w:rPr>
          <w:rFonts w:ascii="Times New Roman" w:eastAsia="Times" w:hAnsi="Times New Roman" w:cs="Times New Roman"/>
          <w:sz w:val="24"/>
          <w:szCs w:val="24"/>
        </w:rPr>
        <w:t>5</w:t>
      </w:r>
    </w:p>
    <w:tbl>
      <w:tblPr>
        <w:tblW w:w="10535" w:type="dxa"/>
        <w:tblInd w:w="-554" w:type="dxa"/>
        <w:tblLayout w:type="fixed"/>
        <w:tblLook w:val="0000" w:firstRow="0" w:lastRow="0" w:firstColumn="0" w:lastColumn="0" w:noHBand="0" w:noVBand="0"/>
      </w:tblPr>
      <w:tblGrid>
        <w:gridCol w:w="604"/>
        <w:gridCol w:w="2497"/>
        <w:gridCol w:w="709"/>
        <w:gridCol w:w="708"/>
        <w:gridCol w:w="850"/>
        <w:gridCol w:w="709"/>
        <w:gridCol w:w="780"/>
        <w:gridCol w:w="661"/>
        <w:gridCol w:w="890"/>
        <w:gridCol w:w="709"/>
        <w:gridCol w:w="709"/>
        <w:gridCol w:w="709"/>
      </w:tblGrid>
      <w:tr w:rsidR="00155B44" w:rsidRPr="00155B44" w14:paraId="600FB68D" w14:textId="77777777" w:rsidTr="00BC3861">
        <w:tc>
          <w:tcPr>
            <w:tcW w:w="604"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44F21675"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w:t>
            </w:r>
          </w:p>
        </w:tc>
        <w:tc>
          <w:tcPr>
            <w:tcW w:w="2497"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1654631E" w14:textId="77777777" w:rsidR="00381FBC" w:rsidRPr="00155B44" w:rsidRDefault="00381FBC" w:rsidP="0024318F">
            <w:pPr>
              <w:spacing w:after="0" w:line="240" w:lineRule="auto"/>
              <w:rPr>
                <w:rFonts w:ascii="Times New Roman" w:eastAsia="Times New Roman" w:hAnsi="Times New Roman" w:cs="Times New Roman"/>
                <w:sz w:val="24"/>
                <w:szCs w:val="24"/>
              </w:rPr>
            </w:pPr>
            <w:r w:rsidRPr="00155B44">
              <w:rPr>
                <w:rFonts w:ascii="Times" w:eastAsia="Times" w:hAnsi="Times" w:cs="Times"/>
                <w:b/>
                <w:sz w:val="24"/>
                <w:szCs w:val="24"/>
              </w:rPr>
              <w:t xml:space="preserve">Направление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E6B3CDB" w14:textId="77777777" w:rsidR="00381FBC" w:rsidRPr="00155B44" w:rsidRDefault="00381FBC"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b/>
                <w:sz w:val="24"/>
                <w:szCs w:val="24"/>
              </w:rPr>
              <w:t>2019</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30A77EC" w14:textId="77777777" w:rsidR="00381FBC" w:rsidRPr="00155B44" w:rsidRDefault="00381FBC"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b/>
                <w:sz w:val="24"/>
                <w:szCs w:val="24"/>
              </w:rPr>
              <w:t>2020</w:t>
            </w: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3A774D3" w14:textId="77777777" w:rsidR="00381FBC" w:rsidRPr="00155B44" w:rsidRDefault="00381FBC"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b/>
                <w:sz w:val="24"/>
                <w:szCs w:val="24"/>
              </w:rPr>
              <w:t>2021</w:t>
            </w:r>
          </w:p>
        </w:tc>
        <w:tc>
          <w:tcPr>
            <w:tcW w:w="159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A397F32"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2022</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Pr>
          <w:p w14:paraId="4AD17203"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2023</w:t>
            </w:r>
          </w:p>
        </w:tc>
      </w:tr>
      <w:tr w:rsidR="00155B44" w:rsidRPr="00155B44" w14:paraId="1198669D" w14:textId="77777777" w:rsidTr="00BC3861">
        <w:tc>
          <w:tcPr>
            <w:tcW w:w="604"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55DB3AC7" w14:textId="77777777" w:rsidR="00381FBC" w:rsidRPr="00155B44" w:rsidRDefault="00381FBC"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w:t>
            </w:r>
          </w:p>
        </w:tc>
        <w:tc>
          <w:tcPr>
            <w:tcW w:w="2497"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566AD249" w14:textId="77777777" w:rsidR="00381FBC" w:rsidRPr="00155B44" w:rsidRDefault="00381FBC" w:rsidP="00BC3861">
            <w:pPr>
              <w:spacing w:after="0" w:line="240" w:lineRule="auto"/>
              <w:ind w:right="-63"/>
              <w:rPr>
                <w:rFonts w:ascii="Times New Roman" w:eastAsia="Times New Roman" w:hAnsi="Times New Roman" w:cs="Times New Roman"/>
                <w:sz w:val="24"/>
                <w:szCs w:val="24"/>
              </w:rPr>
            </w:pPr>
            <w:r w:rsidRPr="00155B44">
              <w:rPr>
                <w:rFonts w:ascii="Times" w:eastAsia="Times" w:hAnsi="Times" w:cs="Times"/>
                <w:sz w:val="24"/>
                <w:szCs w:val="24"/>
              </w:rPr>
              <w:t>Кол-во выпускников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22D3C" w14:textId="77777777" w:rsidR="00381FBC" w:rsidRPr="00155B44" w:rsidRDefault="00381FBC" w:rsidP="0024318F">
            <w:pPr>
              <w:pBdr>
                <w:top w:val="nil"/>
                <w:left w:val="nil"/>
                <w:bottom w:val="nil"/>
                <w:right w:val="nil"/>
                <w:between w:val="nil"/>
              </w:pBdr>
              <w:spacing w:after="0" w:line="240" w:lineRule="auto"/>
              <w:ind w:left="-115"/>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4053</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E3428"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3C8CF"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4119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B84B8"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F4051"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shd w:val="clear" w:color="auto" w:fill="FFFFFF"/>
              </w:rPr>
              <w:t>4024</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3231E"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6F883"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b/>
                <w:sz w:val="24"/>
                <w:szCs w:val="24"/>
              </w:rPr>
              <w:t>4161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87F6D"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D372A"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b/>
                <w:sz w:val="24"/>
                <w:szCs w:val="24"/>
              </w:rPr>
              <w:t>4176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A1370"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w:t>
            </w:r>
          </w:p>
        </w:tc>
      </w:tr>
      <w:tr w:rsidR="00155B44" w:rsidRPr="00155B44" w14:paraId="7A3EB243" w14:textId="77777777" w:rsidTr="00BC3861">
        <w:tc>
          <w:tcPr>
            <w:tcW w:w="604" w:type="dxa"/>
            <w:tcBorders>
              <w:top w:val="single" w:sz="4" w:space="0" w:color="000000"/>
              <w:left w:val="single" w:sz="4" w:space="0" w:color="000000"/>
              <w:bottom w:val="single" w:sz="4" w:space="0" w:color="000000"/>
              <w:right w:val="single" w:sz="6" w:space="0" w:color="000000"/>
            </w:tcBorders>
            <w:shd w:val="clear" w:color="auto" w:fill="FFFFFF"/>
          </w:tcPr>
          <w:p w14:paraId="1EA54DFC" w14:textId="77777777" w:rsidR="00381FBC" w:rsidRPr="00155B44" w:rsidRDefault="00381FBC"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w:t>
            </w:r>
          </w:p>
        </w:tc>
        <w:tc>
          <w:tcPr>
            <w:tcW w:w="2497" w:type="dxa"/>
            <w:tcBorders>
              <w:top w:val="single" w:sz="4" w:space="0" w:color="000000"/>
              <w:left w:val="single" w:sz="6" w:space="0" w:color="000000"/>
              <w:bottom w:val="single" w:sz="4" w:space="0" w:color="000000"/>
              <w:right w:val="single" w:sz="4" w:space="0" w:color="000000"/>
            </w:tcBorders>
            <w:shd w:val="clear" w:color="auto" w:fill="FFFFFF"/>
          </w:tcPr>
          <w:p w14:paraId="46AD71D2" w14:textId="77777777" w:rsidR="00381FBC" w:rsidRPr="00155B44" w:rsidRDefault="00381FBC" w:rsidP="0024318F">
            <w:pPr>
              <w:spacing w:after="0" w:line="240" w:lineRule="auto"/>
              <w:rPr>
                <w:rFonts w:ascii="Times New Roman" w:eastAsia="Times New Roman" w:hAnsi="Times New Roman" w:cs="Times New Roman"/>
                <w:sz w:val="24"/>
                <w:szCs w:val="24"/>
              </w:rPr>
            </w:pPr>
            <w:r w:rsidRPr="00155B44">
              <w:rPr>
                <w:rFonts w:ascii="Times" w:eastAsia="Times" w:hAnsi="Times" w:cs="Times"/>
                <w:sz w:val="24"/>
                <w:szCs w:val="24"/>
              </w:rPr>
              <w:t>Поступили в 10 класс</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464C0" w14:textId="77777777" w:rsidR="00381FBC" w:rsidRPr="00155B44" w:rsidRDefault="00381FBC" w:rsidP="0024318F">
            <w:pPr>
              <w:pBdr>
                <w:top w:val="nil"/>
                <w:left w:val="nil"/>
                <w:bottom w:val="nil"/>
                <w:right w:val="nil"/>
                <w:between w:val="nil"/>
              </w:pBdr>
              <w:spacing w:after="0" w:line="240" w:lineRule="auto"/>
              <w:ind w:left="-115"/>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2089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9DCF5"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51,5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EA096"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2214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35E74"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53,8</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B5851"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2165</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7DC8B"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53,8</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46E0E"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b/>
                <w:sz w:val="24"/>
                <w:szCs w:val="24"/>
              </w:rPr>
              <w:t>2103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ED359"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50,5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EDA05"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b/>
                <w:sz w:val="24"/>
                <w:szCs w:val="24"/>
              </w:rPr>
              <w:t>2096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EBFBD"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50,2</w:t>
            </w:r>
          </w:p>
        </w:tc>
      </w:tr>
      <w:tr w:rsidR="00155B44" w:rsidRPr="00155B44" w14:paraId="4DB1E702" w14:textId="77777777" w:rsidTr="00BC3861">
        <w:tc>
          <w:tcPr>
            <w:tcW w:w="604" w:type="dxa"/>
            <w:tcBorders>
              <w:top w:val="single" w:sz="4" w:space="0" w:color="000000"/>
              <w:left w:val="single" w:sz="4" w:space="0" w:color="000000"/>
              <w:bottom w:val="single" w:sz="4" w:space="0" w:color="000000"/>
              <w:right w:val="single" w:sz="4" w:space="0" w:color="000000"/>
            </w:tcBorders>
            <w:shd w:val="clear" w:color="auto" w:fill="FFFFFF"/>
          </w:tcPr>
          <w:p w14:paraId="5249B73D" w14:textId="77777777" w:rsidR="00381FBC" w:rsidRPr="00155B44" w:rsidRDefault="00381FBC"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w:t>
            </w:r>
          </w:p>
        </w:tc>
        <w:tc>
          <w:tcPr>
            <w:tcW w:w="2497" w:type="dxa"/>
            <w:tcBorders>
              <w:top w:val="single" w:sz="4" w:space="0" w:color="000000"/>
              <w:left w:val="single" w:sz="4" w:space="0" w:color="000000"/>
              <w:bottom w:val="single" w:sz="4" w:space="0" w:color="000000"/>
              <w:right w:val="single" w:sz="4" w:space="0" w:color="000000"/>
            </w:tcBorders>
            <w:shd w:val="clear" w:color="auto" w:fill="FFFFFF"/>
          </w:tcPr>
          <w:p w14:paraId="71078596" w14:textId="77777777" w:rsidR="00381FBC" w:rsidRPr="00155B44" w:rsidRDefault="00381FBC" w:rsidP="0024318F">
            <w:pPr>
              <w:spacing w:after="0" w:line="240" w:lineRule="auto"/>
              <w:rPr>
                <w:rFonts w:ascii="Times New Roman" w:eastAsia="Times New Roman" w:hAnsi="Times New Roman" w:cs="Times New Roman"/>
                <w:sz w:val="24"/>
                <w:szCs w:val="24"/>
              </w:rPr>
            </w:pPr>
            <w:r w:rsidRPr="00155B44">
              <w:rPr>
                <w:rFonts w:ascii="Times" w:eastAsia="Times" w:hAnsi="Times" w:cs="Times"/>
                <w:sz w:val="24"/>
                <w:szCs w:val="24"/>
              </w:rPr>
              <w:t>из них в вечернюю школу</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CB0F2" w14:textId="77777777" w:rsidR="00381FBC" w:rsidRPr="00155B44" w:rsidRDefault="00381FBC" w:rsidP="0024318F">
            <w:pPr>
              <w:pBdr>
                <w:top w:val="nil"/>
                <w:left w:val="nil"/>
                <w:bottom w:val="nil"/>
                <w:right w:val="nil"/>
                <w:between w:val="nil"/>
              </w:pBdr>
              <w:spacing w:after="0" w:line="240" w:lineRule="auto"/>
              <w:ind w:left="-115"/>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D0BA8"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4FA68"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74179"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0,3</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782B1"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13</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DA1EE"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0,3</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A1B4D"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62BEB"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FB321"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7F43E"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0,4</w:t>
            </w:r>
          </w:p>
        </w:tc>
      </w:tr>
      <w:tr w:rsidR="00155B44" w:rsidRPr="00155B44" w14:paraId="4D645B8E" w14:textId="77777777" w:rsidTr="00BC3861">
        <w:tc>
          <w:tcPr>
            <w:tcW w:w="604" w:type="dxa"/>
            <w:tcBorders>
              <w:top w:val="single" w:sz="4" w:space="0" w:color="000000"/>
              <w:left w:val="single" w:sz="4" w:space="0" w:color="000000"/>
              <w:bottom w:val="single" w:sz="4" w:space="0" w:color="000000"/>
              <w:right w:val="single" w:sz="4" w:space="0" w:color="000000"/>
            </w:tcBorders>
            <w:shd w:val="clear" w:color="auto" w:fill="FFFFFF"/>
          </w:tcPr>
          <w:p w14:paraId="3CF81490" w14:textId="77777777" w:rsidR="00381FBC" w:rsidRPr="00155B44" w:rsidRDefault="00381FBC"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w:t>
            </w:r>
          </w:p>
        </w:tc>
        <w:tc>
          <w:tcPr>
            <w:tcW w:w="2497" w:type="dxa"/>
            <w:tcBorders>
              <w:top w:val="single" w:sz="4" w:space="0" w:color="000000"/>
              <w:left w:val="single" w:sz="4" w:space="0" w:color="000000"/>
              <w:bottom w:val="single" w:sz="4" w:space="0" w:color="000000"/>
              <w:right w:val="single" w:sz="4" w:space="0" w:color="000000"/>
            </w:tcBorders>
            <w:shd w:val="clear" w:color="auto" w:fill="FFFFFF"/>
          </w:tcPr>
          <w:p w14:paraId="1439B42D" w14:textId="77777777" w:rsidR="00381FBC" w:rsidRPr="00155B44" w:rsidRDefault="00381FBC" w:rsidP="0024318F">
            <w:pPr>
              <w:spacing w:after="0" w:line="240" w:lineRule="auto"/>
              <w:rPr>
                <w:rFonts w:ascii="Times New Roman" w:eastAsia="Times New Roman" w:hAnsi="Times New Roman" w:cs="Times New Roman"/>
                <w:sz w:val="24"/>
                <w:szCs w:val="24"/>
              </w:rPr>
            </w:pPr>
            <w:r w:rsidRPr="00155B44">
              <w:rPr>
                <w:rFonts w:ascii="Times" w:eastAsia="Times" w:hAnsi="Times" w:cs="Times"/>
                <w:sz w:val="24"/>
                <w:szCs w:val="24"/>
              </w:rPr>
              <w:t>Поступили в ОПО, в т.ч.:</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1F05A" w14:textId="77777777" w:rsidR="00381FBC" w:rsidRPr="00155B44" w:rsidRDefault="00381FBC" w:rsidP="0024318F">
            <w:pPr>
              <w:pBdr>
                <w:top w:val="nil"/>
                <w:left w:val="nil"/>
                <w:bottom w:val="nil"/>
                <w:right w:val="nil"/>
                <w:between w:val="nil"/>
              </w:pBdr>
              <w:spacing w:after="0" w:line="240" w:lineRule="auto"/>
              <w:ind w:left="-115"/>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1751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E638C"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43,2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DA3D6"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1691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32881"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41,1</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59596"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1668</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8623A"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41,5</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D1088"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1780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FF37F"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42,8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D0A8F"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1813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AC500"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43,4</w:t>
            </w:r>
          </w:p>
        </w:tc>
      </w:tr>
      <w:tr w:rsidR="00155B44" w:rsidRPr="00155B44" w14:paraId="109CEF32" w14:textId="77777777" w:rsidTr="00BC3861">
        <w:tc>
          <w:tcPr>
            <w:tcW w:w="604" w:type="dxa"/>
            <w:vMerge w:val="restart"/>
            <w:tcBorders>
              <w:top w:val="single" w:sz="4" w:space="0" w:color="000000"/>
              <w:left w:val="single" w:sz="4" w:space="0" w:color="000000"/>
              <w:right w:val="single" w:sz="4" w:space="0" w:color="000000"/>
            </w:tcBorders>
            <w:shd w:val="clear" w:color="auto" w:fill="FFFFFF"/>
          </w:tcPr>
          <w:p w14:paraId="1E19262A" w14:textId="77777777" w:rsidR="00381FBC" w:rsidRPr="00155B44" w:rsidRDefault="00381FBC" w:rsidP="0024318F">
            <w:pPr>
              <w:spacing w:after="0" w:line="240" w:lineRule="auto"/>
              <w:jc w:val="center"/>
              <w:rPr>
                <w:rFonts w:ascii="Times New Roman" w:eastAsia="Times New Roman" w:hAnsi="Times New Roman" w:cs="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Pr>
          <w:p w14:paraId="4F00606F" w14:textId="5554824D" w:rsidR="00381FBC" w:rsidRPr="00155B44" w:rsidRDefault="00381FBC" w:rsidP="00BC3861">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w:t>
            </w:r>
            <w:r w:rsidRPr="00155B44">
              <w:rPr>
                <w:rFonts w:ascii="Times" w:eastAsia="Times" w:hAnsi="Times" w:cs="Times"/>
                <w:sz w:val="24"/>
                <w:szCs w:val="24"/>
              </w:rPr>
              <w:t>ПМР</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069F3" w14:textId="77777777" w:rsidR="00381FBC" w:rsidRPr="00155B44" w:rsidRDefault="00381FBC" w:rsidP="0024318F">
            <w:pPr>
              <w:spacing w:after="0" w:line="240" w:lineRule="auto"/>
              <w:ind w:left="-115"/>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1628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D7122"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93,0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A07BC"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1610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77DBB"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95,2</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F3EE3"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1571</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C36AD"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94,2</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A44C4"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1679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CFCB4"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94,3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755A4"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1710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D3CA9"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94,3</w:t>
            </w:r>
          </w:p>
        </w:tc>
      </w:tr>
      <w:tr w:rsidR="00155B44" w:rsidRPr="00155B44" w14:paraId="77ABD220" w14:textId="77777777" w:rsidTr="00BC3861">
        <w:tc>
          <w:tcPr>
            <w:tcW w:w="604" w:type="dxa"/>
            <w:vMerge/>
            <w:tcBorders>
              <w:left w:val="single" w:sz="4" w:space="0" w:color="000000"/>
              <w:right w:val="single" w:sz="4" w:space="0" w:color="000000"/>
            </w:tcBorders>
            <w:shd w:val="clear" w:color="auto" w:fill="FFFFFF"/>
          </w:tcPr>
          <w:p w14:paraId="6F9115CC"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Pr>
          <w:p w14:paraId="4E76FEAD" w14:textId="6D689524" w:rsidR="00381FBC" w:rsidRPr="00155B44" w:rsidRDefault="00381FBC" w:rsidP="00BC3861">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w:t>
            </w:r>
            <w:r w:rsidRPr="00155B44">
              <w:rPr>
                <w:rFonts w:ascii="Times" w:eastAsia="Times" w:hAnsi="Times" w:cs="Times"/>
                <w:sz w:val="24"/>
                <w:szCs w:val="24"/>
              </w:rPr>
              <w:t>РФ</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5111B" w14:textId="77777777" w:rsidR="00381FBC" w:rsidRPr="00155B44" w:rsidRDefault="00381FBC" w:rsidP="0024318F">
            <w:pPr>
              <w:spacing w:after="0" w:line="240" w:lineRule="auto"/>
              <w:ind w:left="-115"/>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49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E25FB"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3DA9C"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67701" w14:textId="77777777" w:rsidR="00381FBC" w:rsidRPr="00155B44" w:rsidRDefault="00381FBC" w:rsidP="0024318F">
            <w:pPr>
              <w:spacing w:after="0" w:line="240" w:lineRule="auto"/>
              <w:ind w:left="-44"/>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1,9</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01D28"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48</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B5F6C" w14:textId="77777777" w:rsidR="00381FBC" w:rsidRPr="00155B44" w:rsidRDefault="00381FBC" w:rsidP="0024318F">
            <w:pPr>
              <w:spacing w:after="0" w:line="240" w:lineRule="auto"/>
              <w:ind w:left="-44"/>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2,9</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88E8C" w14:textId="77777777" w:rsidR="00381FBC" w:rsidRPr="00155B44" w:rsidRDefault="00381FBC" w:rsidP="0024318F">
            <w:pPr>
              <w:spacing w:after="0" w:line="240" w:lineRule="auto"/>
              <w:ind w:left="-44"/>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46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1624E" w14:textId="77777777" w:rsidR="00381FBC" w:rsidRPr="00155B44" w:rsidRDefault="00381FBC" w:rsidP="0024318F">
            <w:pPr>
              <w:spacing w:after="0" w:line="240" w:lineRule="auto"/>
              <w:ind w:left="-44"/>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53530" w14:textId="77777777" w:rsidR="00381FBC" w:rsidRPr="00155B44" w:rsidRDefault="00381FBC" w:rsidP="0024318F">
            <w:pPr>
              <w:spacing w:after="0" w:line="240" w:lineRule="auto"/>
              <w:ind w:left="-44"/>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62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626CF" w14:textId="77777777" w:rsidR="00381FBC" w:rsidRPr="00155B44" w:rsidRDefault="00381FBC" w:rsidP="0024318F">
            <w:pPr>
              <w:spacing w:after="0" w:line="240" w:lineRule="auto"/>
              <w:ind w:left="-44"/>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3,4</w:t>
            </w:r>
          </w:p>
        </w:tc>
      </w:tr>
      <w:tr w:rsidR="00155B44" w:rsidRPr="00155B44" w14:paraId="4D5D4D86" w14:textId="77777777" w:rsidTr="00BC3861">
        <w:tc>
          <w:tcPr>
            <w:tcW w:w="604" w:type="dxa"/>
            <w:vMerge/>
            <w:tcBorders>
              <w:left w:val="single" w:sz="4" w:space="0" w:color="000000"/>
              <w:right w:val="single" w:sz="4" w:space="0" w:color="000000"/>
            </w:tcBorders>
            <w:shd w:val="clear" w:color="auto" w:fill="FFFFFF"/>
          </w:tcPr>
          <w:p w14:paraId="15A90A4B"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Pr>
          <w:p w14:paraId="43876109" w14:textId="272D7A8F" w:rsidR="00381FBC" w:rsidRPr="00155B44" w:rsidRDefault="00381FBC" w:rsidP="00BC3861">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w:t>
            </w:r>
            <w:r w:rsidRPr="00155B44">
              <w:rPr>
                <w:rFonts w:ascii="Times" w:eastAsia="Times" w:hAnsi="Times" w:cs="Times"/>
                <w:sz w:val="24"/>
                <w:szCs w:val="24"/>
              </w:rPr>
              <w:t>Украины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27368" w14:textId="77777777" w:rsidR="00381FBC" w:rsidRPr="00155B44" w:rsidRDefault="00381FBC" w:rsidP="0024318F">
            <w:pPr>
              <w:spacing w:after="0" w:line="240" w:lineRule="auto"/>
              <w:ind w:left="-115"/>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22E27"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1720C"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11512"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21DCC"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4</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DCED0"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0,2</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3C1C7"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DCAB4"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64C50"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A4246"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0,1</w:t>
            </w:r>
          </w:p>
        </w:tc>
      </w:tr>
      <w:tr w:rsidR="00155B44" w:rsidRPr="00155B44" w14:paraId="5AA4C3CD" w14:textId="77777777" w:rsidTr="00BC3861">
        <w:tc>
          <w:tcPr>
            <w:tcW w:w="604" w:type="dxa"/>
            <w:vMerge/>
            <w:tcBorders>
              <w:left w:val="single" w:sz="4" w:space="0" w:color="000000"/>
              <w:right w:val="single" w:sz="4" w:space="0" w:color="000000"/>
            </w:tcBorders>
            <w:shd w:val="clear" w:color="auto" w:fill="FFFFFF"/>
          </w:tcPr>
          <w:p w14:paraId="0F73DC35"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Pr>
          <w:p w14:paraId="53750FCF" w14:textId="5AC173B8" w:rsidR="00381FBC" w:rsidRPr="00155B44" w:rsidRDefault="00381FBC" w:rsidP="00BC3861">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w:t>
            </w:r>
            <w:r w:rsidRPr="00155B44">
              <w:rPr>
                <w:rFonts w:ascii="Times" w:eastAsia="Times" w:hAnsi="Times" w:cs="Times"/>
                <w:sz w:val="24"/>
                <w:szCs w:val="24"/>
              </w:rPr>
              <w:t>РМ</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C5ABB" w14:textId="77777777" w:rsidR="00381FBC" w:rsidRPr="00155B44" w:rsidRDefault="00381FBC" w:rsidP="0024318F">
            <w:pPr>
              <w:spacing w:after="0" w:line="240" w:lineRule="auto"/>
              <w:ind w:left="-115"/>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43</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18C4E"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0540C"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41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4FD52"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2,4</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6E5AB"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30</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59169"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1,8</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83D24"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39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E594F"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4ED42"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EFAB6"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1,8</w:t>
            </w:r>
          </w:p>
        </w:tc>
      </w:tr>
      <w:tr w:rsidR="00155B44" w:rsidRPr="00155B44" w14:paraId="63FE4A15" w14:textId="77777777" w:rsidTr="00BC3861">
        <w:tc>
          <w:tcPr>
            <w:tcW w:w="604" w:type="dxa"/>
            <w:vMerge/>
            <w:tcBorders>
              <w:left w:val="single" w:sz="4" w:space="0" w:color="000000"/>
              <w:bottom w:val="single" w:sz="4" w:space="0" w:color="000000"/>
              <w:right w:val="single" w:sz="4" w:space="0" w:color="000000"/>
            </w:tcBorders>
            <w:shd w:val="clear" w:color="auto" w:fill="FFFFFF"/>
          </w:tcPr>
          <w:p w14:paraId="7DF86556"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Pr>
          <w:p w14:paraId="71BB608E" w14:textId="00A10DC5" w:rsidR="00381FBC" w:rsidRPr="00155B44" w:rsidRDefault="00381FBC" w:rsidP="00BC3861">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w:t>
            </w:r>
            <w:r w:rsidRPr="00155B44">
              <w:rPr>
                <w:rFonts w:ascii="Times" w:eastAsia="Times" w:hAnsi="Times" w:cs="Times"/>
                <w:sz w:val="24"/>
                <w:szCs w:val="24"/>
              </w:rPr>
              <w:t>др. государств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40F4A" w14:textId="77777777" w:rsidR="00381FBC" w:rsidRPr="00155B44" w:rsidRDefault="00381FBC" w:rsidP="0024318F">
            <w:pPr>
              <w:spacing w:after="0" w:line="240" w:lineRule="auto"/>
              <w:ind w:left="-115"/>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13</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B4C58"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CAA3A"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B603D"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7F6F4"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15</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9AC9A"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0,9</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F9877"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8E546"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07251"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E56A2"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0,4</w:t>
            </w:r>
          </w:p>
        </w:tc>
      </w:tr>
      <w:tr w:rsidR="00155B44" w:rsidRPr="00155B44" w14:paraId="1EA2D383" w14:textId="77777777" w:rsidTr="00BC3861">
        <w:tc>
          <w:tcPr>
            <w:tcW w:w="604" w:type="dxa"/>
            <w:tcBorders>
              <w:top w:val="single" w:sz="4" w:space="0" w:color="000000"/>
              <w:left w:val="single" w:sz="4" w:space="0" w:color="000000"/>
              <w:bottom w:val="single" w:sz="4" w:space="0" w:color="000000"/>
              <w:right w:val="single" w:sz="6" w:space="0" w:color="000000"/>
            </w:tcBorders>
            <w:shd w:val="clear" w:color="auto" w:fill="FFFFFF"/>
          </w:tcPr>
          <w:p w14:paraId="2D6D018A"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 xml:space="preserve">  7</w:t>
            </w:r>
          </w:p>
        </w:tc>
        <w:tc>
          <w:tcPr>
            <w:tcW w:w="2497" w:type="dxa"/>
            <w:tcBorders>
              <w:top w:val="single" w:sz="4" w:space="0" w:color="000000"/>
              <w:left w:val="single" w:sz="6" w:space="0" w:color="000000"/>
              <w:bottom w:val="single" w:sz="4" w:space="0" w:color="000000"/>
              <w:right w:val="single" w:sz="4" w:space="0" w:color="000000"/>
            </w:tcBorders>
            <w:shd w:val="clear" w:color="auto" w:fill="FFFFFF"/>
          </w:tcPr>
          <w:p w14:paraId="5108354C" w14:textId="7051E354" w:rsidR="00381FBC" w:rsidRPr="00155B44" w:rsidRDefault="00381FBC" w:rsidP="00BC3861">
            <w:pPr>
              <w:spacing w:after="0" w:line="240" w:lineRule="auto"/>
              <w:rPr>
                <w:rFonts w:ascii="Times New Roman" w:eastAsia="Times New Roman" w:hAnsi="Times New Roman" w:cs="Times New Roman"/>
                <w:sz w:val="24"/>
                <w:szCs w:val="24"/>
              </w:rPr>
            </w:pPr>
            <w:r w:rsidRPr="00155B44">
              <w:rPr>
                <w:rFonts w:ascii="Times" w:eastAsia="Times" w:hAnsi="Times" w:cs="Times"/>
                <w:sz w:val="24"/>
                <w:szCs w:val="24"/>
              </w:rPr>
              <w:t>Трудоустроены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179BA" w14:textId="77777777" w:rsidR="00381FBC" w:rsidRPr="00155B44" w:rsidRDefault="00381FBC" w:rsidP="0024318F">
            <w:pPr>
              <w:pBdr>
                <w:top w:val="nil"/>
                <w:left w:val="nil"/>
                <w:bottom w:val="nil"/>
                <w:right w:val="nil"/>
                <w:between w:val="nil"/>
              </w:pBdr>
              <w:spacing w:after="0" w:line="240" w:lineRule="auto"/>
              <w:ind w:left="-115"/>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72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7BB99"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4AD0F"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64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FCF13"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1,6</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7CF57"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74</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A025E"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1,8</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987BE"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97BB0"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AC590"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9E8BF"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1,9</w:t>
            </w:r>
          </w:p>
        </w:tc>
      </w:tr>
      <w:tr w:rsidR="00155B44" w:rsidRPr="00155B44" w14:paraId="28C4CD30" w14:textId="77777777" w:rsidTr="00BC3861">
        <w:tc>
          <w:tcPr>
            <w:tcW w:w="604" w:type="dxa"/>
            <w:tcBorders>
              <w:top w:val="single" w:sz="4" w:space="0" w:color="000000"/>
              <w:left w:val="single" w:sz="4" w:space="0" w:color="000000"/>
              <w:bottom w:val="single" w:sz="4" w:space="0" w:color="000000"/>
              <w:right w:val="single" w:sz="6" w:space="0" w:color="000000"/>
            </w:tcBorders>
            <w:shd w:val="clear" w:color="auto" w:fill="FFFFFF"/>
          </w:tcPr>
          <w:p w14:paraId="6799002F"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8</w:t>
            </w:r>
          </w:p>
        </w:tc>
        <w:tc>
          <w:tcPr>
            <w:tcW w:w="2497" w:type="dxa"/>
            <w:tcBorders>
              <w:top w:val="single" w:sz="4" w:space="0" w:color="000000"/>
              <w:left w:val="single" w:sz="6" w:space="0" w:color="000000"/>
              <w:bottom w:val="single" w:sz="4" w:space="0" w:color="000000"/>
              <w:right w:val="single" w:sz="4" w:space="0" w:color="000000"/>
            </w:tcBorders>
            <w:shd w:val="clear" w:color="auto" w:fill="FFFFFF"/>
          </w:tcPr>
          <w:p w14:paraId="73A902BB" w14:textId="77777777" w:rsidR="00381FBC" w:rsidRPr="00155B44" w:rsidRDefault="00381FBC" w:rsidP="0024318F">
            <w:pPr>
              <w:spacing w:after="0" w:line="240" w:lineRule="auto"/>
              <w:rPr>
                <w:rFonts w:ascii="Times" w:eastAsia="Times" w:hAnsi="Times" w:cs="Times"/>
                <w:sz w:val="24"/>
                <w:szCs w:val="24"/>
              </w:rPr>
            </w:pPr>
            <w:r w:rsidRPr="00155B44">
              <w:rPr>
                <w:rFonts w:ascii="Times" w:eastAsia="Times" w:hAnsi="Times" w:cs="Times"/>
                <w:sz w:val="24"/>
                <w:szCs w:val="24"/>
              </w:rPr>
              <w:t>Не трудоустроены</w:t>
            </w:r>
          </w:p>
          <w:p w14:paraId="247FAB16" w14:textId="208051DB" w:rsidR="00381FBC" w:rsidRPr="00155B44" w:rsidRDefault="00381FBC" w:rsidP="00BC3861">
            <w:pPr>
              <w:spacing w:after="0" w:line="240" w:lineRule="auto"/>
              <w:rPr>
                <w:rFonts w:ascii="Times New Roman" w:eastAsia="Times New Roman" w:hAnsi="Times New Roman" w:cs="Times New Roman"/>
                <w:sz w:val="24"/>
                <w:szCs w:val="24"/>
              </w:rPr>
            </w:pPr>
            <w:r w:rsidRPr="00155B44">
              <w:rPr>
                <w:rFonts w:ascii="Times" w:eastAsia="Times" w:hAnsi="Times" w:cs="Times"/>
                <w:sz w:val="24"/>
                <w:szCs w:val="24"/>
              </w:rPr>
              <w:t>(по состоянию здоровья, выезд за пределы ПМР, другие причины)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334DF" w14:textId="77777777" w:rsidR="00381FBC" w:rsidRPr="00155B44" w:rsidRDefault="00381FBC" w:rsidP="0024318F">
            <w:pPr>
              <w:pBdr>
                <w:top w:val="nil"/>
                <w:left w:val="nil"/>
                <w:bottom w:val="nil"/>
                <w:right w:val="nil"/>
                <w:between w:val="nil"/>
              </w:pBdr>
              <w:spacing w:after="0" w:line="240" w:lineRule="auto"/>
              <w:ind w:left="-115"/>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99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02C99"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BBE68"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109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44092"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2,6</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E0200"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84</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F6F45"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2,1</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CAFE3"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171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48131"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4,1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CF396"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9C9F0"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3,5</w:t>
            </w:r>
          </w:p>
        </w:tc>
      </w:tr>
      <w:tr w:rsidR="00155B44" w:rsidRPr="00155B44" w14:paraId="76EB3D24" w14:textId="77777777" w:rsidTr="00BC3861">
        <w:tc>
          <w:tcPr>
            <w:tcW w:w="604" w:type="dxa"/>
            <w:tcBorders>
              <w:top w:val="single" w:sz="4" w:space="0" w:color="000000"/>
              <w:left w:val="single" w:sz="4" w:space="0" w:color="000000"/>
              <w:bottom w:val="single" w:sz="4" w:space="0" w:color="000000"/>
              <w:right w:val="single" w:sz="6" w:space="0" w:color="000000"/>
            </w:tcBorders>
            <w:shd w:val="clear" w:color="auto" w:fill="FFFFFF"/>
          </w:tcPr>
          <w:p w14:paraId="21006B7A"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9</w:t>
            </w:r>
          </w:p>
        </w:tc>
        <w:tc>
          <w:tcPr>
            <w:tcW w:w="2497" w:type="dxa"/>
            <w:tcBorders>
              <w:top w:val="single" w:sz="4" w:space="0" w:color="000000"/>
              <w:left w:val="single" w:sz="6" w:space="0" w:color="000000"/>
              <w:bottom w:val="single" w:sz="4" w:space="0" w:color="000000"/>
              <w:right w:val="single" w:sz="4" w:space="0" w:color="000000"/>
            </w:tcBorders>
            <w:shd w:val="clear" w:color="auto" w:fill="FFFFFF"/>
          </w:tcPr>
          <w:p w14:paraId="1FD2E9D0" w14:textId="21B892BB" w:rsidR="00381FBC" w:rsidRPr="00155B44" w:rsidRDefault="00381FBC" w:rsidP="00BC3861">
            <w:pPr>
              <w:spacing w:after="0" w:line="240" w:lineRule="auto"/>
              <w:rPr>
                <w:rFonts w:ascii="Times New Roman" w:eastAsia="Times New Roman" w:hAnsi="Times New Roman" w:cs="Times New Roman"/>
                <w:sz w:val="24"/>
                <w:szCs w:val="24"/>
              </w:rPr>
            </w:pPr>
            <w:r w:rsidRPr="00155B44">
              <w:rPr>
                <w:rFonts w:ascii="Times" w:eastAsia="Times" w:hAnsi="Times" w:cs="Times"/>
                <w:sz w:val="24"/>
                <w:szCs w:val="24"/>
              </w:rPr>
              <w:t>Поступили на курсы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095DE" w14:textId="77777777" w:rsidR="00381FBC" w:rsidRPr="00155B44" w:rsidRDefault="00381FBC" w:rsidP="0024318F">
            <w:pPr>
              <w:pBdr>
                <w:top w:val="nil"/>
                <w:left w:val="nil"/>
                <w:bottom w:val="nil"/>
                <w:right w:val="nil"/>
                <w:between w:val="nil"/>
              </w:pBdr>
              <w:spacing w:after="0" w:line="240" w:lineRule="auto"/>
              <w:ind w:left="-115"/>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26687"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40CB5"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8300D"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0,8</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85AAF"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27</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BBE12"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0,7</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791DA"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345D0"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A32DF"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E8E06"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0,7</w:t>
            </w:r>
          </w:p>
        </w:tc>
      </w:tr>
      <w:tr w:rsidR="00155B44" w:rsidRPr="00155B44" w14:paraId="4B4DDA2B" w14:textId="77777777" w:rsidTr="00BC3861">
        <w:tc>
          <w:tcPr>
            <w:tcW w:w="604" w:type="dxa"/>
            <w:tcBorders>
              <w:top w:val="single" w:sz="4" w:space="0" w:color="000000"/>
              <w:left w:val="single" w:sz="4" w:space="0" w:color="000000"/>
              <w:bottom w:val="single" w:sz="4" w:space="0" w:color="000000"/>
              <w:right w:val="single" w:sz="6" w:space="0" w:color="000000"/>
            </w:tcBorders>
            <w:shd w:val="clear" w:color="auto" w:fill="FFFFFF"/>
          </w:tcPr>
          <w:p w14:paraId="39957A6D"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w:t>
            </w:r>
          </w:p>
        </w:tc>
        <w:tc>
          <w:tcPr>
            <w:tcW w:w="2497" w:type="dxa"/>
            <w:tcBorders>
              <w:top w:val="single" w:sz="4" w:space="0" w:color="000000"/>
              <w:left w:val="single" w:sz="6" w:space="0" w:color="000000"/>
              <w:bottom w:val="single" w:sz="4" w:space="0" w:color="000000"/>
              <w:right w:val="single" w:sz="4" w:space="0" w:color="000000"/>
            </w:tcBorders>
            <w:shd w:val="clear" w:color="auto" w:fill="FFFFFF"/>
          </w:tcPr>
          <w:p w14:paraId="5F268E1E" w14:textId="2D4BB9BA" w:rsidR="00381FBC" w:rsidRPr="00155B44" w:rsidRDefault="00381FBC" w:rsidP="00BC3861">
            <w:pPr>
              <w:spacing w:after="0" w:line="240" w:lineRule="auto"/>
              <w:ind w:right="-63"/>
              <w:rPr>
                <w:rFonts w:ascii="Times New Roman" w:eastAsia="Times New Roman" w:hAnsi="Times New Roman" w:cs="Times New Roman"/>
                <w:sz w:val="24"/>
                <w:szCs w:val="24"/>
              </w:rPr>
            </w:pPr>
            <w:r w:rsidRPr="00155B44">
              <w:rPr>
                <w:rFonts w:ascii="Times" w:eastAsia="Times" w:hAnsi="Times" w:cs="Times"/>
                <w:sz w:val="24"/>
                <w:szCs w:val="24"/>
              </w:rPr>
              <w:t>Повторное обучение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7110D" w14:textId="77777777" w:rsidR="00381FBC" w:rsidRPr="00155B44" w:rsidRDefault="00381FBC" w:rsidP="0024318F">
            <w:pPr>
              <w:pBdr>
                <w:top w:val="nil"/>
                <w:left w:val="nil"/>
                <w:bottom w:val="nil"/>
                <w:right w:val="nil"/>
                <w:between w:val="nil"/>
              </w:pBdr>
              <w:spacing w:after="0" w:line="240" w:lineRule="auto"/>
              <w:ind w:left="-115"/>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61F1A"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3FA32"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20A29"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0,1</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C9100"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37920"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AAF73"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974B2"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E80B1"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BF0B3"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0,2</w:t>
            </w:r>
          </w:p>
        </w:tc>
      </w:tr>
      <w:tr w:rsidR="00155B44" w:rsidRPr="00155B44" w14:paraId="155D4A2F" w14:textId="77777777" w:rsidTr="00BC3861">
        <w:tc>
          <w:tcPr>
            <w:tcW w:w="604" w:type="dxa"/>
            <w:tcBorders>
              <w:top w:val="single" w:sz="4" w:space="0" w:color="000000"/>
              <w:left w:val="single" w:sz="4" w:space="0" w:color="000000"/>
              <w:bottom w:val="single" w:sz="4" w:space="0" w:color="000000"/>
              <w:right w:val="single" w:sz="6" w:space="0" w:color="000000"/>
            </w:tcBorders>
            <w:shd w:val="clear" w:color="auto" w:fill="FFFFFF"/>
          </w:tcPr>
          <w:p w14:paraId="04B786FB"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11</w:t>
            </w:r>
          </w:p>
        </w:tc>
        <w:tc>
          <w:tcPr>
            <w:tcW w:w="2497" w:type="dxa"/>
            <w:tcBorders>
              <w:top w:val="single" w:sz="4" w:space="0" w:color="000000"/>
              <w:left w:val="single" w:sz="6" w:space="0" w:color="000000"/>
              <w:bottom w:val="single" w:sz="4" w:space="0" w:color="000000"/>
              <w:right w:val="single" w:sz="4" w:space="0" w:color="000000"/>
            </w:tcBorders>
            <w:shd w:val="clear" w:color="auto" w:fill="FFFFFF"/>
          </w:tcPr>
          <w:p w14:paraId="1F7EB4A4" w14:textId="1D485925" w:rsidR="00381FBC" w:rsidRPr="00155B44" w:rsidRDefault="00381FBC" w:rsidP="00BC3861">
            <w:pPr>
              <w:spacing w:after="0" w:line="240" w:lineRule="auto"/>
              <w:rPr>
                <w:rFonts w:ascii="Times New Roman" w:eastAsia="Times New Roman" w:hAnsi="Times New Roman" w:cs="Times New Roman"/>
                <w:sz w:val="24"/>
                <w:szCs w:val="24"/>
              </w:rPr>
            </w:pPr>
            <w:r w:rsidRPr="00155B44">
              <w:rPr>
                <w:rFonts w:ascii="Times" w:eastAsia="Times" w:hAnsi="Times" w:cs="Times"/>
                <w:sz w:val="24"/>
                <w:szCs w:val="24"/>
              </w:rPr>
              <w:t>Призваны в армию</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4A8A8" w14:textId="77777777" w:rsidR="00381FBC" w:rsidRPr="00155B44" w:rsidRDefault="00381FBC" w:rsidP="0024318F">
            <w:pPr>
              <w:pBdr>
                <w:top w:val="nil"/>
                <w:left w:val="nil"/>
                <w:bottom w:val="nil"/>
                <w:right w:val="nil"/>
                <w:between w:val="nil"/>
              </w:pBdr>
              <w:spacing w:after="0" w:line="240" w:lineRule="auto"/>
              <w:ind w:left="-115"/>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70DE6"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CF45E"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77C62"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0,1</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BAB52"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6</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83C09"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0,1</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3F78A"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C53E8"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BBEFA"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A528A" w14:textId="77777777" w:rsidR="00381FBC" w:rsidRPr="00155B44" w:rsidRDefault="00381FBC" w:rsidP="0024318F">
            <w:pPr>
              <w:pBdr>
                <w:top w:val="nil"/>
                <w:left w:val="nil"/>
                <w:bottom w:val="nil"/>
                <w:right w:val="nil"/>
                <w:between w:val="nil"/>
              </w:pBd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0,2</w:t>
            </w:r>
          </w:p>
        </w:tc>
      </w:tr>
    </w:tbl>
    <w:p w14:paraId="37AF695C" w14:textId="77777777" w:rsidR="00BC3861" w:rsidRPr="00155B44" w:rsidRDefault="00BC3861" w:rsidP="0024318F">
      <w:pPr>
        <w:spacing w:after="0" w:line="240" w:lineRule="auto"/>
        <w:ind w:firstLine="709"/>
        <w:jc w:val="both"/>
        <w:rPr>
          <w:rFonts w:ascii="Times New Roman" w:eastAsia="Times New Roman" w:hAnsi="Times New Roman" w:cs="Times New Roman"/>
          <w:sz w:val="24"/>
          <w:szCs w:val="24"/>
        </w:rPr>
      </w:pPr>
    </w:p>
    <w:p w14:paraId="36F39C94" w14:textId="77F61C7A" w:rsidR="00381FBC" w:rsidRPr="00155B44" w:rsidRDefault="00381FBC"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На основе анализа социализации </w:t>
      </w:r>
      <w:r w:rsidRPr="00155B44">
        <w:rPr>
          <w:rFonts w:ascii="Times New Roman" w:hAnsi="Times New Roman" w:cs="Times New Roman"/>
          <w:sz w:val="24"/>
          <w:szCs w:val="24"/>
        </w:rPr>
        <w:t>выпускников, освоивших основную образовательную программу среднего (полного) общего образования</w:t>
      </w:r>
      <w:r w:rsidRPr="00155B44">
        <w:rPr>
          <w:rFonts w:ascii="Times New Roman" w:eastAsia="Times New Roman" w:hAnsi="Times New Roman" w:cs="Times New Roman"/>
          <w:sz w:val="24"/>
          <w:szCs w:val="24"/>
        </w:rPr>
        <w:t>, можно констатировать, что из 2116 выпускников 1795 (</w:t>
      </w:r>
      <w:r w:rsidRPr="00155B44">
        <w:rPr>
          <w:rFonts w:ascii="Times New Roman" w:eastAsia="Times New Roman" w:hAnsi="Times New Roman" w:cs="Times New Roman"/>
          <w:bCs/>
          <w:sz w:val="24"/>
          <w:szCs w:val="24"/>
        </w:rPr>
        <w:t xml:space="preserve">84,9 </w:t>
      </w:r>
      <w:r w:rsidRPr="00155B44">
        <w:rPr>
          <w:rFonts w:ascii="Times New Roman" w:eastAsia="Times New Roman" w:hAnsi="Times New Roman" w:cs="Times New Roman"/>
          <w:sz w:val="24"/>
          <w:szCs w:val="24"/>
        </w:rPr>
        <w:t>%)</w:t>
      </w:r>
      <w:r w:rsidRPr="00155B44">
        <w:rPr>
          <w:rFonts w:ascii="Times New Roman" w:eastAsia="Times New Roman" w:hAnsi="Times New Roman" w:cs="Times New Roman"/>
          <w:b/>
          <w:sz w:val="24"/>
          <w:szCs w:val="24"/>
        </w:rPr>
        <w:t xml:space="preserve"> </w:t>
      </w:r>
      <w:r w:rsidRPr="00155B44">
        <w:rPr>
          <w:rFonts w:ascii="Times New Roman" w:eastAsia="Times New Roman" w:hAnsi="Times New Roman" w:cs="Times New Roman"/>
          <w:sz w:val="24"/>
          <w:szCs w:val="24"/>
        </w:rPr>
        <w:t>2023 года</w:t>
      </w:r>
      <w:r w:rsidRPr="00155B44">
        <w:rPr>
          <w:rFonts w:ascii="Times New Roman" w:eastAsia="Times New Roman" w:hAnsi="Times New Roman" w:cs="Times New Roman"/>
          <w:b/>
          <w:sz w:val="24"/>
          <w:szCs w:val="24"/>
        </w:rPr>
        <w:t xml:space="preserve"> </w:t>
      </w:r>
      <w:r w:rsidRPr="00155B44">
        <w:rPr>
          <w:rFonts w:ascii="Times New Roman" w:eastAsia="Times New Roman" w:hAnsi="Times New Roman" w:cs="Times New Roman"/>
          <w:sz w:val="24"/>
          <w:szCs w:val="24"/>
        </w:rPr>
        <w:t xml:space="preserve">продолжили обучение в организациях профессионального образования, что на 2,1% меньше, чем в 2022 году. </w:t>
      </w:r>
    </w:p>
    <w:p w14:paraId="3ACAB9C0" w14:textId="77777777" w:rsidR="00381FBC" w:rsidRPr="00155B44" w:rsidRDefault="00381FBC" w:rsidP="0024318F">
      <w:pPr>
        <w:spacing w:after="0" w:line="240" w:lineRule="auto"/>
        <w:ind w:firstLine="708"/>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Сведения о социализации выпускников 11-х классов организаций общего образования за 5 лет представлены таблицей: </w:t>
      </w:r>
    </w:p>
    <w:p w14:paraId="0E44C861" w14:textId="41436C8D" w:rsidR="00381FBC" w:rsidRPr="00155B44" w:rsidRDefault="00381FBC" w:rsidP="0024318F">
      <w:pPr>
        <w:spacing w:after="0" w:line="240" w:lineRule="auto"/>
        <w:ind w:firstLine="708"/>
        <w:jc w:val="right"/>
        <w:rPr>
          <w:rFonts w:ascii="Times New Roman" w:eastAsia="Times" w:hAnsi="Times New Roman" w:cs="Times New Roman"/>
          <w:sz w:val="24"/>
          <w:szCs w:val="24"/>
        </w:rPr>
      </w:pPr>
      <w:r w:rsidRPr="00155B44">
        <w:rPr>
          <w:rFonts w:ascii="Times New Roman" w:eastAsia="Times" w:hAnsi="Times New Roman" w:cs="Times New Roman"/>
          <w:sz w:val="24"/>
          <w:szCs w:val="24"/>
        </w:rPr>
        <w:t>Таблица 2</w:t>
      </w:r>
      <w:r w:rsidR="00BC3861" w:rsidRPr="00155B44">
        <w:rPr>
          <w:rFonts w:ascii="Times New Roman" w:eastAsia="Times" w:hAnsi="Times New Roman" w:cs="Times New Roman"/>
          <w:sz w:val="24"/>
          <w:szCs w:val="24"/>
        </w:rPr>
        <w:t>6</w:t>
      </w:r>
    </w:p>
    <w:p w14:paraId="7FC7EB9B" w14:textId="77777777" w:rsidR="004D4D9C" w:rsidRPr="00155B44" w:rsidRDefault="004D4D9C" w:rsidP="0024318F">
      <w:pPr>
        <w:spacing w:after="0" w:line="240" w:lineRule="auto"/>
        <w:ind w:firstLine="567"/>
        <w:jc w:val="both"/>
        <w:rPr>
          <w:rFonts w:ascii="Times New Roman" w:eastAsia="Times New Roman" w:hAnsi="Times New Roman" w:cs="Times New Roman"/>
          <w:sz w:val="24"/>
          <w:szCs w:val="24"/>
        </w:rPr>
      </w:pPr>
    </w:p>
    <w:tbl>
      <w:tblPr>
        <w:tblW w:w="10363" w:type="dxa"/>
        <w:tblInd w:w="-572" w:type="dxa"/>
        <w:tblLayout w:type="fixed"/>
        <w:tblLook w:val="0000" w:firstRow="0" w:lastRow="0" w:firstColumn="0" w:lastColumn="0" w:noHBand="0" w:noVBand="0"/>
      </w:tblPr>
      <w:tblGrid>
        <w:gridCol w:w="412"/>
        <w:gridCol w:w="1713"/>
        <w:gridCol w:w="793"/>
        <w:gridCol w:w="794"/>
        <w:gridCol w:w="793"/>
        <w:gridCol w:w="794"/>
        <w:gridCol w:w="794"/>
        <w:gridCol w:w="794"/>
        <w:gridCol w:w="869"/>
        <w:gridCol w:w="869"/>
        <w:gridCol w:w="869"/>
        <w:gridCol w:w="869"/>
      </w:tblGrid>
      <w:tr w:rsidR="00155B44" w:rsidRPr="00155B44" w14:paraId="57E9F92B" w14:textId="77777777" w:rsidTr="00BC3861">
        <w:tc>
          <w:tcPr>
            <w:tcW w:w="412"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33A68641"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w:t>
            </w:r>
          </w:p>
        </w:tc>
        <w:tc>
          <w:tcPr>
            <w:tcW w:w="1713"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167949A7" w14:textId="77777777" w:rsidR="00381FBC" w:rsidRPr="00155B44" w:rsidRDefault="00381FBC" w:rsidP="0024318F">
            <w:pPr>
              <w:spacing w:after="0" w:line="240" w:lineRule="auto"/>
              <w:jc w:val="center"/>
              <w:rPr>
                <w:rFonts w:ascii="Times New Roman" w:eastAsia="Times New Roman" w:hAnsi="Times New Roman" w:cs="Times New Roman"/>
                <w:sz w:val="24"/>
                <w:szCs w:val="24"/>
              </w:rPr>
            </w:pPr>
            <w:r w:rsidRPr="00155B44">
              <w:rPr>
                <w:rFonts w:ascii="Times" w:eastAsia="Times" w:hAnsi="Times" w:cs="Times"/>
                <w:sz w:val="24"/>
                <w:szCs w:val="24"/>
              </w:rPr>
              <w:t>Направление социализации</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60B3D92" w14:textId="77777777" w:rsidR="00381FBC" w:rsidRPr="00155B44" w:rsidRDefault="00381FBC"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b/>
                <w:sz w:val="24"/>
                <w:szCs w:val="24"/>
              </w:rPr>
              <w:t>2019</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845E2D4" w14:textId="77777777" w:rsidR="00381FBC" w:rsidRPr="00155B44" w:rsidRDefault="00381FBC"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b/>
                <w:sz w:val="24"/>
                <w:szCs w:val="24"/>
              </w:rPr>
              <w:t>2020</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1BC238"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2021</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FFFFFF"/>
          </w:tcPr>
          <w:p w14:paraId="7FF6CB10"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2022</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D9143B"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2023</w:t>
            </w:r>
          </w:p>
        </w:tc>
      </w:tr>
      <w:tr w:rsidR="00155B44" w:rsidRPr="00155B44" w14:paraId="5B194CF4" w14:textId="77777777" w:rsidTr="00BC3861">
        <w:tc>
          <w:tcPr>
            <w:tcW w:w="412" w:type="dxa"/>
            <w:tcBorders>
              <w:top w:val="single" w:sz="4" w:space="0" w:color="000000"/>
              <w:left w:val="single" w:sz="4" w:space="0" w:color="000000"/>
              <w:bottom w:val="single" w:sz="4" w:space="0" w:color="000000"/>
              <w:right w:val="single" w:sz="6" w:space="0" w:color="000000"/>
            </w:tcBorders>
            <w:shd w:val="clear" w:color="auto" w:fill="FFFFFF"/>
          </w:tcPr>
          <w:p w14:paraId="4608C960"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w:t>
            </w:r>
          </w:p>
        </w:tc>
        <w:tc>
          <w:tcPr>
            <w:tcW w:w="1713"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5A225126" w14:textId="77777777" w:rsidR="00381FBC" w:rsidRPr="00155B44" w:rsidRDefault="00381FBC" w:rsidP="0024318F">
            <w:pPr>
              <w:spacing w:after="0" w:line="240" w:lineRule="auto"/>
              <w:jc w:val="center"/>
              <w:rPr>
                <w:rFonts w:ascii="Times New Roman" w:eastAsia="Times New Roman" w:hAnsi="Times New Roman" w:cs="Times New Roman"/>
                <w:sz w:val="24"/>
                <w:szCs w:val="24"/>
              </w:rPr>
            </w:pPr>
            <w:r w:rsidRPr="00155B44">
              <w:rPr>
                <w:rFonts w:ascii="Times" w:eastAsia="Times" w:hAnsi="Times" w:cs="Times"/>
                <w:sz w:val="24"/>
                <w:szCs w:val="24"/>
              </w:rPr>
              <w:t>Всего выпускников</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00082"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2212</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07609"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D0605"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2200</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CC3FD"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7700A"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shd w:val="clear" w:color="auto" w:fill="FFFFFF"/>
              </w:rPr>
              <w:t>2137</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21323"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507F2"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2200</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EADC5"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D5D1F"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bCs/>
                <w:sz w:val="24"/>
                <w:szCs w:val="24"/>
              </w:rPr>
              <w:t>2116</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A4016"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w:t>
            </w:r>
          </w:p>
        </w:tc>
      </w:tr>
      <w:tr w:rsidR="00155B44" w:rsidRPr="00155B44" w14:paraId="090544A3" w14:textId="77777777" w:rsidTr="00BC3861">
        <w:tc>
          <w:tcPr>
            <w:tcW w:w="412" w:type="dxa"/>
            <w:tcBorders>
              <w:top w:val="single" w:sz="4" w:space="0" w:color="000000"/>
              <w:left w:val="single" w:sz="4" w:space="0" w:color="000000"/>
              <w:bottom w:val="single" w:sz="4" w:space="0" w:color="000000"/>
              <w:right w:val="single" w:sz="6" w:space="0" w:color="000000"/>
            </w:tcBorders>
            <w:shd w:val="clear" w:color="auto" w:fill="FFFFFF"/>
          </w:tcPr>
          <w:p w14:paraId="74AA18FC"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w:t>
            </w:r>
          </w:p>
        </w:tc>
        <w:tc>
          <w:tcPr>
            <w:tcW w:w="1713"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3C8D6E6A" w14:textId="77777777" w:rsidR="00381FBC" w:rsidRPr="00155B44" w:rsidRDefault="00381FBC" w:rsidP="0024318F">
            <w:pPr>
              <w:spacing w:after="0" w:line="240" w:lineRule="auto"/>
              <w:jc w:val="center"/>
              <w:rPr>
                <w:rFonts w:ascii="Times New Roman" w:eastAsia="Times New Roman" w:hAnsi="Times New Roman" w:cs="Times New Roman"/>
                <w:sz w:val="24"/>
                <w:szCs w:val="24"/>
              </w:rPr>
            </w:pPr>
            <w:r w:rsidRPr="00155B44">
              <w:rPr>
                <w:rFonts w:ascii="Times" w:eastAsia="Times" w:hAnsi="Times" w:cs="Times"/>
                <w:sz w:val="24"/>
                <w:szCs w:val="24"/>
              </w:rPr>
              <w:t>Поступили в  ВУЗы, из них:</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19D85"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1855</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4B5F5"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83,8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54C26"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1900</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726F8"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86,3</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ED7C7"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shd w:val="clear" w:color="auto" w:fill="FFFFFF"/>
              </w:rPr>
              <w:t>1801</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8C56A"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shd w:val="clear" w:color="auto" w:fill="FFFFFF"/>
              </w:rPr>
              <w:t>84,3</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A17FF" w14:textId="77777777" w:rsidR="00381FBC" w:rsidRPr="00155B44" w:rsidRDefault="00381FBC" w:rsidP="0024318F">
            <w:pPr>
              <w:spacing w:after="0" w:line="240" w:lineRule="auto"/>
              <w:jc w:val="center"/>
              <w:rPr>
                <w:rFonts w:ascii="Times New Roman" w:eastAsia="Times New Roman" w:hAnsi="Times New Roman" w:cs="Times New Roman"/>
                <w:b/>
                <w:sz w:val="24"/>
                <w:szCs w:val="24"/>
                <w:shd w:val="clear" w:color="auto" w:fill="FFFFFF"/>
              </w:rPr>
            </w:pPr>
            <w:r w:rsidRPr="00155B44">
              <w:rPr>
                <w:rFonts w:ascii="Times New Roman" w:eastAsia="Times New Roman" w:hAnsi="Times New Roman" w:cs="Times New Roman"/>
                <w:b/>
                <w:sz w:val="24"/>
                <w:szCs w:val="24"/>
                <w:shd w:val="clear" w:color="auto" w:fill="FFFFFF"/>
              </w:rPr>
              <w:t>1807</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77D17" w14:textId="77777777" w:rsidR="00381FBC" w:rsidRPr="00155B44" w:rsidRDefault="00381FBC" w:rsidP="0024318F">
            <w:pPr>
              <w:spacing w:after="0" w:line="240" w:lineRule="auto"/>
              <w:jc w:val="center"/>
              <w:rPr>
                <w:rFonts w:ascii="Times New Roman" w:eastAsia="Times New Roman" w:hAnsi="Times New Roman" w:cs="Times New Roman"/>
                <w:i/>
                <w:sz w:val="24"/>
                <w:szCs w:val="24"/>
                <w:shd w:val="clear" w:color="auto" w:fill="FFFFFF"/>
              </w:rPr>
            </w:pPr>
            <w:r w:rsidRPr="00155B44">
              <w:rPr>
                <w:rFonts w:ascii="Times New Roman" w:eastAsia="Times New Roman" w:hAnsi="Times New Roman" w:cs="Times New Roman"/>
                <w:i/>
                <w:sz w:val="24"/>
                <w:szCs w:val="24"/>
                <w:shd w:val="clear" w:color="auto" w:fill="FFFFFF"/>
              </w:rPr>
              <w:t>82,1</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67A9A" w14:textId="77777777" w:rsidR="00381FBC" w:rsidRPr="00155B44" w:rsidRDefault="00381FBC" w:rsidP="0024318F">
            <w:pPr>
              <w:spacing w:after="0" w:line="240" w:lineRule="auto"/>
              <w:jc w:val="center"/>
              <w:rPr>
                <w:rFonts w:ascii="Times New Roman" w:eastAsia="Times New Roman" w:hAnsi="Times New Roman" w:cs="Times New Roman"/>
                <w:b/>
                <w:sz w:val="24"/>
                <w:szCs w:val="24"/>
                <w:shd w:val="clear" w:color="auto" w:fill="FFFFFF"/>
              </w:rPr>
            </w:pPr>
            <w:r w:rsidRPr="00155B44">
              <w:rPr>
                <w:rFonts w:ascii="Times New Roman" w:eastAsia="Times New Roman" w:hAnsi="Times New Roman" w:cs="Times New Roman"/>
                <w:b/>
                <w:bCs/>
                <w:sz w:val="24"/>
                <w:szCs w:val="24"/>
              </w:rPr>
              <w:t>1713</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A35F9" w14:textId="77777777" w:rsidR="00381FBC" w:rsidRPr="00155B44" w:rsidRDefault="00381FBC" w:rsidP="0024318F">
            <w:pPr>
              <w:spacing w:after="0" w:line="240" w:lineRule="auto"/>
              <w:jc w:val="center"/>
              <w:rPr>
                <w:rFonts w:ascii="Times New Roman" w:eastAsia="Times New Roman" w:hAnsi="Times New Roman" w:cs="Times New Roman"/>
                <w:i/>
                <w:sz w:val="24"/>
                <w:szCs w:val="24"/>
                <w:shd w:val="clear" w:color="auto" w:fill="FFFFFF"/>
              </w:rPr>
            </w:pPr>
            <w:r w:rsidRPr="00155B44">
              <w:rPr>
                <w:rFonts w:ascii="Times New Roman" w:eastAsia="Times New Roman" w:hAnsi="Times New Roman" w:cs="Times New Roman"/>
                <w:i/>
                <w:sz w:val="24"/>
                <w:szCs w:val="24"/>
                <w:shd w:val="clear" w:color="auto" w:fill="FFFFFF"/>
              </w:rPr>
              <w:t>81,0</w:t>
            </w:r>
          </w:p>
        </w:tc>
      </w:tr>
      <w:tr w:rsidR="00155B44" w:rsidRPr="00155B44" w14:paraId="2FF26006" w14:textId="77777777" w:rsidTr="00BC3861">
        <w:tc>
          <w:tcPr>
            <w:tcW w:w="412" w:type="dxa"/>
            <w:vMerge w:val="restart"/>
            <w:tcBorders>
              <w:top w:val="single" w:sz="4" w:space="0" w:color="000000"/>
              <w:left w:val="single" w:sz="4" w:space="0" w:color="000000"/>
              <w:right w:val="single" w:sz="4" w:space="0" w:color="000000"/>
            </w:tcBorders>
            <w:shd w:val="clear" w:color="auto" w:fill="FFFFFF"/>
          </w:tcPr>
          <w:p w14:paraId="2A26D704"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p>
        </w:tc>
        <w:tc>
          <w:tcPr>
            <w:tcW w:w="1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E0B76" w14:textId="742F6B40" w:rsidR="00381FBC" w:rsidRPr="00155B44" w:rsidRDefault="00381FBC" w:rsidP="00BC3861">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w:t>
            </w:r>
            <w:r w:rsidRPr="00155B44">
              <w:rPr>
                <w:rFonts w:ascii="Times" w:eastAsia="Times" w:hAnsi="Times" w:cs="Times"/>
                <w:sz w:val="24"/>
                <w:szCs w:val="24"/>
              </w:rPr>
              <w:t>ПМР</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A6157"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1283</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53EA3"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69,2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0F31E"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1459</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BA223"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76,8</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7E331"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shd w:val="clear" w:color="auto" w:fill="FFFFFF"/>
              </w:rPr>
              <w:t>1311</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3BDC4"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shd w:val="clear" w:color="auto" w:fill="FFFFFF"/>
              </w:rPr>
              <w:t>72,8</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408DB" w14:textId="77777777" w:rsidR="00381FBC" w:rsidRPr="00155B44" w:rsidRDefault="00381FBC" w:rsidP="0024318F">
            <w:pPr>
              <w:spacing w:after="0" w:line="240" w:lineRule="auto"/>
              <w:jc w:val="center"/>
              <w:rPr>
                <w:rFonts w:ascii="Times New Roman" w:eastAsia="Times New Roman" w:hAnsi="Times New Roman" w:cs="Times New Roman"/>
                <w:b/>
                <w:sz w:val="24"/>
                <w:szCs w:val="24"/>
                <w:shd w:val="clear" w:color="auto" w:fill="FFFFFF"/>
              </w:rPr>
            </w:pPr>
            <w:r w:rsidRPr="00155B44">
              <w:rPr>
                <w:rFonts w:ascii="Times New Roman" w:eastAsia="Times New Roman" w:hAnsi="Times New Roman" w:cs="Times New Roman"/>
                <w:b/>
                <w:sz w:val="24"/>
                <w:szCs w:val="24"/>
                <w:shd w:val="clear" w:color="auto" w:fill="FFFFFF"/>
              </w:rPr>
              <w:t>1296</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48EC1" w14:textId="77777777" w:rsidR="00381FBC" w:rsidRPr="00155B44" w:rsidRDefault="00381FBC" w:rsidP="0024318F">
            <w:pPr>
              <w:spacing w:after="0" w:line="240" w:lineRule="auto"/>
              <w:jc w:val="center"/>
              <w:rPr>
                <w:rFonts w:ascii="Times New Roman" w:eastAsia="Times New Roman" w:hAnsi="Times New Roman" w:cs="Times New Roman"/>
                <w:i/>
                <w:sz w:val="24"/>
                <w:szCs w:val="24"/>
                <w:shd w:val="clear" w:color="auto" w:fill="FFFFFF"/>
              </w:rPr>
            </w:pPr>
            <w:r w:rsidRPr="00155B44">
              <w:rPr>
                <w:rFonts w:ascii="Times New Roman" w:eastAsia="Times New Roman" w:hAnsi="Times New Roman" w:cs="Times New Roman"/>
                <w:i/>
                <w:sz w:val="24"/>
                <w:szCs w:val="24"/>
                <w:shd w:val="clear" w:color="auto" w:fill="FFFFFF"/>
              </w:rPr>
              <w:t>71,7</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549BE" w14:textId="77777777" w:rsidR="00381FBC" w:rsidRPr="00155B44" w:rsidRDefault="00381FBC" w:rsidP="0024318F">
            <w:pPr>
              <w:spacing w:after="0" w:line="240" w:lineRule="auto"/>
              <w:jc w:val="center"/>
              <w:rPr>
                <w:rFonts w:ascii="Times New Roman" w:eastAsia="Times New Roman" w:hAnsi="Times New Roman" w:cs="Times New Roman"/>
                <w:b/>
                <w:sz w:val="24"/>
                <w:szCs w:val="24"/>
                <w:shd w:val="clear" w:color="auto" w:fill="FFFFFF"/>
              </w:rPr>
            </w:pPr>
            <w:r w:rsidRPr="00155B44">
              <w:rPr>
                <w:rFonts w:ascii="Times New Roman" w:eastAsia="Times New Roman" w:hAnsi="Times New Roman" w:cs="Times New Roman"/>
                <w:b/>
                <w:sz w:val="24"/>
                <w:szCs w:val="24"/>
                <w:shd w:val="clear" w:color="auto" w:fill="FFFFFF"/>
              </w:rPr>
              <w:t>1156</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AF0BD" w14:textId="77777777" w:rsidR="00381FBC" w:rsidRPr="00155B44" w:rsidRDefault="00381FBC" w:rsidP="0024318F">
            <w:pPr>
              <w:spacing w:after="0" w:line="240" w:lineRule="auto"/>
              <w:jc w:val="center"/>
              <w:rPr>
                <w:rFonts w:ascii="Times New Roman" w:eastAsia="Times New Roman" w:hAnsi="Times New Roman" w:cs="Times New Roman"/>
                <w:i/>
                <w:sz w:val="24"/>
                <w:szCs w:val="24"/>
                <w:shd w:val="clear" w:color="auto" w:fill="FFFFFF"/>
              </w:rPr>
            </w:pPr>
            <w:r w:rsidRPr="00155B44">
              <w:rPr>
                <w:rFonts w:ascii="Times New Roman" w:eastAsia="Times New Roman" w:hAnsi="Times New Roman" w:cs="Times New Roman"/>
                <w:i/>
                <w:sz w:val="24"/>
                <w:szCs w:val="24"/>
                <w:shd w:val="clear" w:color="auto" w:fill="FFFFFF"/>
              </w:rPr>
              <w:t>67,5</w:t>
            </w:r>
          </w:p>
        </w:tc>
      </w:tr>
      <w:tr w:rsidR="00155B44" w:rsidRPr="00155B44" w14:paraId="36E7E86C" w14:textId="77777777" w:rsidTr="00BC3861">
        <w:tc>
          <w:tcPr>
            <w:tcW w:w="412" w:type="dxa"/>
            <w:vMerge/>
            <w:tcBorders>
              <w:left w:val="single" w:sz="4" w:space="0" w:color="000000"/>
              <w:right w:val="single" w:sz="4" w:space="0" w:color="000000"/>
            </w:tcBorders>
            <w:shd w:val="clear" w:color="auto" w:fill="FFFFFF"/>
          </w:tcPr>
          <w:p w14:paraId="005A8619"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p>
        </w:tc>
        <w:tc>
          <w:tcPr>
            <w:tcW w:w="1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FC3A1" w14:textId="319973A9" w:rsidR="00381FBC" w:rsidRPr="00155B44" w:rsidRDefault="00381FBC" w:rsidP="00BC3861">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w:t>
            </w:r>
            <w:r w:rsidRPr="00155B44">
              <w:rPr>
                <w:rFonts w:ascii="Times" w:eastAsia="Times" w:hAnsi="Times" w:cs="Times"/>
                <w:sz w:val="24"/>
                <w:szCs w:val="24"/>
              </w:rPr>
              <w:t>РФ</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0EBED"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313</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7C76D"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14,1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A82C2"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229</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6FE00"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12,1</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B48AD"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shd w:val="clear" w:color="auto" w:fill="FFFFFF"/>
              </w:rPr>
              <w:t>235</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FE64B"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shd w:val="clear" w:color="auto" w:fill="FFFFFF"/>
              </w:rPr>
              <w:t>13,0</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2B619" w14:textId="77777777" w:rsidR="00381FBC" w:rsidRPr="00155B44" w:rsidRDefault="00381FBC" w:rsidP="0024318F">
            <w:pPr>
              <w:spacing w:after="0" w:line="240" w:lineRule="auto"/>
              <w:jc w:val="center"/>
              <w:rPr>
                <w:rFonts w:ascii="Times New Roman" w:eastAsia="Times New Roman" w:hAnsi="Times New Roman" w:cs="Times New Roman"/>
                <w:b/>
                <w:sz w:val="24"/>
                <w:szCs w:val="24"/>
                <w:shd w:val="clear" w:color="auto" w:fill="FFFFFF"/>
              </w:rPr>
            </w:pPr>
            <w:r w:rsidRPr="00155B44">
              <w:rPr>
                <w:rFonts w:ascii="Times New Roman" w:eastAsia="Times New Roman" w:hAnsi="Times New Roman" w:cs="Times New Roman"/>
                <w:b/>
                <w:sz w:val="24"/>
                <w:szCs w:val="24"/>
                <w:shd w:val="clear" w:color="auto" w:fill="FFFFFF"/>
              </w:rPr>
              <w:t>295</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0914E" w14:textId="77777777" w:rsidR="00381FBC" w:rsidRPr="00155B44" w:rsidRDefault="00381FBC" w:rsidP="0024318F">
            <w:pPr>
              <w:spacing w:after="0" w:line="240" w:lineRule="auto"/>
              <w:jc w:val="center"/>
              <w:rPr>
                <w:rFonts w:ascii="Times New Roman" w:eastAsia="Times New Roman" w:hAnsi="Times New Roman" w:cs="Times New Roman"/>
                <w:i/>
                <w:sz w:val="24"/>
                <w:szCs w:val="24"/>
                <w:shd w:val="clear" w:color="auto" w:fill="FFFFFF"/>
              </w:rPr>
            </w:pPr>
            <w:r w:rsidRPr="00155B44">
              <w:rPr>
                <w:rFonts w:ascii="Times New Roman" w:eastAsia="Times New Roman" w:hAnsi="Times New Roman" w:cs="Times New Roman"/>
                <w:i/>
                <w:sz w:val="24"/>
                <w:szCs w:val="24"/>
                <w:shd w:val="clear" w:color="auto" w:fill="FFFFFF"/>
              </w:rPr>
              <w:t>16,3</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34E54" w14:textId="77777777" w:rsidR="00381FBC" w:rsidRPr="00155B44" w:rsidRDefault="00381FBC" w:rsidP="0024318F">
            <w:pPr>
              <w:spacing w:after="0" w:line="240" w:lineRule="auto"/>
              <w:jc w:val="center"/>
              <w:rPr>
                <w:rFonts w:ascii="Times New Roman" w:eastAsia="Times New Roman" w:hAnsi="Times New Roman" w:cs="Times New Roman"/>
                <w:b/>
                <w:sz w:val="24"/>
                <w:szCs w:val="24"/>
                <w:shd w:val="clear" w:color="auto" w:fill="FFFFFF"/>
              </w:rPr>
            </w:pPr>
            <w:r w:rsidRPr="00155B44">
              <w:rPr>
                <w:rFonts w:ascii="Times New Roman" w:eastAsia="Times New Roman" w:hAnsi="Times New Roman" w:cs="Times New Roman"/>
                <w:b/>
                <w:sz w:val="24"/>
                <w:szCs w:val="24"/>
                <w:shd w:val="clear" w:color="auto" w:fill="FFFFFF"/>
              </w:rPr>
              <w:t>304</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0C30F" w14:textId="77777777" w:rsidR="00381FBC" w:rsidRPr="00155B44" w:rsidRDefault="00381FBC" w:rsidP="0024318F">
            <w:pPr>
              <w:spacing w:after="0" w:line="240" w:lineRule="auto"/>
              <w:jc w:val="center"/>
              <w:rPr>
                <w:rFonts w:ascii="Times New Roman" w:eastAsia="Times New Roman" w:hAnsi="Times New Roman" w:cs="Times New Roman"/>
                <w:i/>
                <w:sz w:val="24"/>
                <w:szCs w:val="24"/>
                <w:shd w:val="clear" w:color="auto" w:fill="FFFFFF"/>
              </w:rPr>
            </w:pPr>
            <w:r w:rsidRPr="00155B44">
              <w:rPr>
                <w:rFonts w:ascii="Times New Roman" w:eastAsia="Times New Roman" w:hAnsi="Times New Roman" w:cs="Times New Roman"/>
                <w:i/>
                <w:sz w:val="24"/>
                <w:szCs w:val="24"/>
                <w:shd w:val="clear" w:color="auto" w:fill="FFFFFF"/>
              </w:rPr>
              <w:t>17,7</w:t>
            </w:r>
          </w:p>
        </w:tc>
      </w:tr>
      <w:tr w:rsidR="00155B44" w:rsidRPr="00155B44" w14:paraId="0A8C7ED9" w14:textId="77777777" w:rsidTr="00BC3861">
        <w:tc>
          <w:tcPr>
            <w:tcW w:w="412" w:type="dxa"/>
            <w:vMerge/>
            <w:tcBorders>
              <w:left w:val="single" w:sz="4" w:space="0" w:color="000000"/>
              <w:right w:val="single" w:sz="4" w:space="0" w:color="000000"/>
            </w:tcBorders>
            <w:shd w:val="clear" w:color="auto" w:fill="FFFFFF"/>
          </w:tcPr>
          <w:p w14:paraId="79CC4621"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p>
        </w:tc>
        <w:tc>
          <w:tcPr>
            <w:tcW w:w="1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FD7C1" w14:textId="43838EED" w:rsidR="00381FBC" w:rsidRPr="00155B44" w:rsidRDefault="00381FBC" w:rsidP="00BC3861">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w:t>
            </w:r>
            <w:r w:rsidRPr="00155B44">
              <w:rPr>
                <w:rFonts w:ascii="Times" w:eastAsia="Times" w:hAnsi="Times" w:cs="Times"/>
                <w:sz w:val="24"/>
                <w:szCs w:val="24"/>
              </w:rPr>
              <w:t>Украины</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4EB5E"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31</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65055"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1,4</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4CF41"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35</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FCC8D"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1,8</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71231"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24</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1BAE5"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1,3</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B958C"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8</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4D1BC"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0,4</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EE3C6"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5</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511E7"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0,3</w:t>
            </w:r>
          </w:p>
        </w:tc>
      </w:tr>
      <w:tr w:rsidR="00155B44" w:rsidRPr="00155B44" w14:paraId="45A29A58" w14:textId="77777777" w:rsidTr="00BC3861">
        <w:tc>
          <w:tcPr>
            <w:tcW w:w="412" w:type="dxa"/>
            <w:vMerge/>
            <w:tcBorders>
              <w:left w:val="single" w:sz="4" w:space="0" w:color="000000"/>
              <w:right w:val="single" w:sz="4" w:space="0" w:color="000000"/>
            </w:tcBorders>
            <w:shd w:val="clear" w:color="auto" w:fill="FFFFFF"/>
          </w:tcPr>
          <w:p w14:paraId="4AEAF996"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p>
        </w:tc>
        <w:tc>
          <w:tcPr>
            <w:tcW w:w="1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37CCA" w14:textId="1B7AA4A1" w:rsidR="00381FBC" w:rsidRPr="00155B44" w:rsidRDefault="00381FBC" w:rsidP="00BC3861">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w:t>
            </w:r>
            <w:r w:rsidRPr="00155B44">
              <w:rPr>
                <w:rFonts w:ascii="Times" w:eastAsia="Times" w:hAnsi="Times" w:cs="Times"/>
                <w:sz w:val="24"/>
                <w:szCs w:val="24"/>
              </w:rPr>
              <w:t>РМ</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72E5E"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200</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AB5F3"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9</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2F109"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158</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5C43B"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8,3</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5DCBB"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205</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1CED8"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11,4</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9174D"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179</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FAED9"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9,9</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3BEC9"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220</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AD38E"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12,8</w:t>
            </w:r>
          </w:p>
        </w:tc>
      </w:tr>
      <w:tr w:rsidR="00155B44" w:rsidRPr="00155B44" w14:paraId="2852213C" w14:textId="77777777" w:rsidTr="00BC3861">
        <w:tc>
          <w:tcPr>
            <w:tcW w:w="412" w:type="dxa"/>
            <w:vMerge/>
            <w:tcBorders>
              <w:left w:val="single" w:sz="4" w:space="0" w:color="000000"/>
              <w:bottom w:val="single" w:sz="4" w:space="0" w:color="000000"/>
              <w:right w:val="single" w:sz="4" w:space="0" w:color="000000"/>
            </w:tcBorders>
            <w:shd w:val="clear" w:color="auto" w:fill="FFFFFF"/>
          </w:tcPr>
          <w:p w14:paraId="0A07FECF"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p>
        </w:tc>
        <w:tc>
          <w:tcPr>
            <w:tcW w:w="1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2A107" w14:textId="35AA4739" w:rsidR="00381FBC" w:rsidRPr="00155B44" w:rsidRDefault="00381FBC" w:rsidP="00BC3861">
            <w:pPr>
              <w:spacing w:after="0" w:line="240" w:lineRule="auto"/>
              <w:ind w:left="-96" w:right="-105" w:firstLine="96"/>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w:t>
            </w:r>
            <w:r w:rsidRPr="00155B44">
              <w:rPr>
                <w:rFonts w:ascii="Times" w:eastAsia="Times" w:hAnsi="Times" w:cs="Times"/>
                <w:sz w:val="24"/>
                <w:szCs w:val="24"/>
              </w:rPr>
              <w:t>др. государств</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866D5"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28</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DB253"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EF5C9"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19</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825D8"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1,0</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092D4"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26</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DB42C"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1,4</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5B7DB"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29</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B050D"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1,6</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DC247"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28</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2EFB2"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1,6</w:t>
            </w:r>
          </w:p>
        </w:tc>
      </w:tr>
      <w:tr w:rsidR="00155B44" w:rsidRPr="00155B44" w14:paraId="35768B26" w14:textId="77777777" w:rsidTr="00BC3861">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71D1BCA8"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w:t>
            </w:r>
          </w:p>
        </w:tc>
        <w:tc>
          <w:tcPr>
            <w:tcW w:w="1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F6C46" w14:textId="77777777" w:rsidR="00381FBC" w:rsidRPr="00155B44" w:rsidRDefault="00381FBC" w:rsidP="0024318F">
            <w:pPr>
              <w:spacing w:after="0" w:line="240" w:lineRule="auto"/>
              <w:jc w:val="center"/>
              <w:rPr>
                <w:rFonts w:ascii="Times New Roman" w:eastAsia="Times New Roman" w:hAnsi="Times New Roman" w:cs="Times New Roman"/>
                <w:sz w:val="24"/>
                <w:szCs w:val="24"/>
              </w:rPr>
            </w:pPr>
            <w:r w:rsidRPr="00155B44">
              <w:rPr>
                <w:rFonts w:ascii="Times" w:eastAsia="Times" w:hAnsi="Times" w:cs="Times"/>
                <w:sz w:val="24"/>
                <w:szCs w:val="24"/>
              </w:rPr>
              <w:t>Поступили в СПО, из них:</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97AFF"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151</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039A4"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6,8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01A7A"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120</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48240"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5,5</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5B979"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82</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94A33"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3,8</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047F1"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108</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4B1FC"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4,9</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CC453"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82</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46B55"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3,9</w:t>
            </w:r>
          </w:p>
        </w:tc>
      </w:tr>
      <w:tr w:rsidR="00155B44" w:rsidRPr="00155B44" w14:paraId="55CA014D" w14:textId="77777777" w:rsidTr="00BC3861">
        <w:tc>
          <w:tcPr>
            <w:tcW w:w="412" w:type="dxa"/>
            <w:vMerge w:val="restart"/>
            <w:tcBorders>
              <w:top w:val="single" w:sz="4" w:space="0" w:color="000000"/>
              <w:left w:val="single" w:sz="4" w:space="0" w:color="000000"/>
              <w:right w:val="single" w:sz="4" w:space="0" w:color="000000"/>
            </w:tcBorders>
            <w:shd w:val="clear" w:color="auto" w:fill="FFFFFF"/>
          </w:tcPr>
          <w:p w14:paraId="1FC50088"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p>
        </w:tc>
        <w:tc>
          <w:tcPr>
            <w:tcW w:w="1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EE22F" w14:textId="0D3F1A6C" w:rsidR="00381FBC" w:rsidRPr="00155B44" w:rsidRDefault="00381FBC" w:rsidP="00BC3861">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w:t>
            </w:r>
            <w:r w:rsidRPr="00155B44">
              <w:rPr>
                <w:rFonts w:ascii="Times" w:eastAsia="Times" w:hAnsi="Times" w:cs="Times"/>
                <w:sz w:val="24"/>
                <w:szCs w:val="24"/>
              </w:rPr>
              <w:t>ПМР</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80D73"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121</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8CF96" w14:textId="77777777" w:rsidR="00381FBC" w:rsidRPr="00155B44" w:rsidRDefault="00381FBC"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80,1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0B363"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108</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ECD94"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90,0</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1A744"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68</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AC952"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82,9</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A4519"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93</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9C916"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86,1</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45E9B"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64</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E45D7"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78,0</w:t>
            </w:r>
          </w:p>
        </w:tc>
      </w:tr>
      <w:tr w:rsidR="00155B44" w:rsidRPr="00155B44" w14:paraId="1413441A" w14:textId="77777777" w:rsidTr="00BC3861">
        <w:tc>
          <w:tcPr>
            <w:tcW w:w="412" w:type="dxa"/>
            <w:vMerge/>
            <w:tcBorders>
              <w:left w:val="single" w:sz="4" w:space="0" w:color="000000"/>
              <w:right w:val="single" w:sz="4" w:space="0" w:color="000000"/>
            </w:tcBorders>
            <w:shd w:val="clear" w:color="auto" w:fill="FFFFFF"/>
          </w:tcPr>
          <w:p w14:paraId="41A0C9A7"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p>
        </w:tc>
        <w:tc>
          <w:tcPr>
            <w:tcW w:w="1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A4F49" w14:textId="2B984486" w:rsidR="00381FBC" w:rsidRPr="00155B44" w:rsidRDefault="00381FBC" w:rsidP="00BC3861">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w:t>
            </w:r>
            <w:r w:rsidRPr="00155B44">
              <w:rPr>
                <w:rFonts w:ascii="Times" w:eastAsia="Times" w:hAnsi="Times" w:cs="Times"/>
                <w:sz w:val="24"/>
                <w:szCs w:val="24"/>
              </w:rPr>
              <w:t>РФ</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07796"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7</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8AE0D" w14:textId="77777777" w:rsidR="00381FBC" w:rsidRPr="00155B44" w:rsidRDefault="00381FBC"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0,3</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A0C86"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4</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F6EC8"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3,3</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9E365"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7</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57361"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8,5</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83A56"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8</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2D6E0"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7,4</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A1CDA"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7</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1A9FE"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8,5</w:t>
            </w:r>
          </w:p>
        </w:tc>
      </w:tr>
      <w:tr w:rsidR="00155B44" w:rsidRPr="00155B44" w14:paraId="4EE078B8" w14:textId="77777777" w:rsidTr="00BC3861">
        <w:tc>
          <w:tcPr>
            <w:tcW w:w="412" w:type="dxa"/>
            <w:vMerge/>
            <w:tcBorders>
              <w:left w:val="single" w:sz="4" w:space="0" w:color="000000"/>
              <w:right w:val="single" w:sz="4" w:space="0" w:color="000000"/>
            </w:tcBorders>
            <w:shd w:val="clear" w:color="auto" w:fill="FFFFFF"/>
          </w:tcPr>
          <w:p w14:paraId="42285038"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p>
        </w:tc>
        <w:tc>
          <w:tcPr>
            <w:tcW w:w="1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1615B" w14:textId="5209AF5A" w:rsidR="00381FBC" w:rsidRPr="00155B44" w:rsidRDefault="00381FBC" w:rsidP="00BC3861">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w:t>
            </w:r>
            <w:r w:rsidRPr="00155B44">
              <w:rPr>
                <w:rFonts w:ascii="Times" w:eastAsia="Times" w:hAnsi="Times" w:cs="Times"/>
                <w:sz w:val="24"/>
                <w:szCs w:val="24"/>
              </w:rPr>
              <w:t>Украины</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0E522"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3139B" w14:textId="77777777" w:rsidR="00381FBC" w:rsidRPr="00155B44" w:rsidRDefault="00381FBC"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0,09</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3FB5F"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F5218"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0,8</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D0961"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DC3F4"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1,2</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328D5"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227E7"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1AF6D"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3884A"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w:t>
            </w:r>
          </w:p>
        </w:tc>
      </w:tr>
      <w:tr w:rsidR="00155B44" w:rsidRPr="00155B44" w14:paraId="2F059F7E" w14:textId="77777777" w:rsidTr="00BC3861">
        <w:tc>
          <w:tcPr>
            <w:tcW w:w="412" w:type="dxa"/>
            <w:vMerge/>
            <w:tcBorders>
              <w:left w:val="single" w:sz="4" w:space="0" w:color="000000"/>
              <w:right w:val="single" w:sz="4" w:space="0" w:color="000000"/>
            </w:tcBorders>
            <w:shd w:val="clear" w:color="auto" w:fill="FFFFFF"/>
          </w:tcPr>
          <w:p w14:paraId="148402BD"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p>
        </w:tc>
        <w:tc>
          <w:tcPr>
            <w:tcW w:w="1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BAC1F" w14:textId="361481B9" w:rsidR="00381FBC" w:rsidRPr="00155B44" w:rsidRDefault="00381FBC" w:rsidP="00BC3861">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w:t>
            </w:r>
            <w:r w:rsidRPr="00155B44">
              <w:rPr>
                <w:rFonts w:ascii="Times" w:eastAsia="Times" w:hAnsi="Times" w:cs="Times"/>
                <w:sz w:val="24"/>
                <w:szCs w:val="24"/>
              </w:rPr>
              <w:t>РМ</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6E5C0"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7</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8AAFA" w14:textId="77777777" w:rsidR="00381FBC" w:rsidRPr="00155B44" w:rsidRDefault="00381FBC"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0,3</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40374"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6</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52952"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F00C4"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6</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D07BE"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7,3</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EC1C4"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5</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C4973"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4,6</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ACB66"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7</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9BD07"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8,5</w:t>
            </w:r>
          </w:p>
        </w:tc>
      </w:tr>
      <w:tr w:rsidR="00155B44" w:rsidRPr="00155B44" w14:paraId="6AE5C761" w14:textId="77777777" w:rsidTr="00BC3861">
        <w:tc>
          <w:tcPr>
            <w:tcW w:w="412" w:type="dxa"/>
            <w:vMerge/>
            <w:tcBorders>
              <w:left w:val="single" w:sz="4" w:space="0" w:color="000000"/>
              <w:bottom w:val="single" w:sz="4" w:space="0" w:color="000000"/>
              <w:right w:val="single" w:sz="4" w:space="0" w:color="000000"/>
            </w:tcBorders>
            <w:shd w:val="clear" w:color="auto" w:fill="FFFFFF"/>
          </w:tcPr>
          <w:p w14:paraId="05C4789F"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p>
        </w:tc>
        <w:tc>
          <w:tcPr>
            <w:tcW w:w="1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4290D" w14:textId="77777777" w:rsidR="00381FBC" w:rsidRPr="00155B44" w:rsidRDefault="00381FBC"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w:t>
            </w:r>
            <w:r w:rsidRPr="00155B44">
              <w:rPr>
                <w:rFonts w:ascii="Times" w:eastAsia="Times" w:hAnsi="Times" w:cs="Times"/>
                <w:sz w:val="24"/>
                <w:szCs w:val="24"/>
              </w:rPr>
              <w:t>др. государств</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7C7E5"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C4C72" w14:textId="77777777" w:rsidR="00381FBC" w:rsidRPr="00155B44" w:rsidRDefault="00381FBC" w:rsidP="0024318F">
            <w:pPr>
              <w:spacing w:after="0" w:line="240" w:lineRule="auto"/>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0,04</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D8A5B"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19B57"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0,8</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1255E"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377B2"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39465"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0D165"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1,8</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DB5FC"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4</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B310F"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4,9</w:t>
            </w:r>
          </w:p>
        </w:tc>
      </w:tr>
      <w:tr w:rsidR="00155B44" w:rsidRPr="00155B44" w14:paraId="4BB4F4D0" w14:textId="77777777" w:rsidTr="00BC3861">
        <w:tc>
          <w:tcPr>
            <w:tcW w:w="412" w:type="dxa"/>
            <w:tcBorders>
              <w:top w:val="single" w:sz="4" w:space="0" w:color="000000"/>
              <w:left w:val="single" w:sz="4" w:space="0" w:color="000000"/>
              <w:bottom w:val="single" w:sz="4" w:space="0" w:color="auto"/>
              <w:right w:val="single" w:sz="6" w:space="0" w:color="000000"/>
            </w:tcBorders>
            <w:shd w:val="clear" w:color="auto" w:fill="FFFFFF"/>
          </w:tcPr>
          <w:p w14:paraId="0C1EBBE8"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w:t>
            </w:r>
          </w:p>
        </w:tc>
        <w:tc>
          <w:tcPr>
            <w:tcW w:w="1713" w:type="dxa"/>
            <w:tcBorders>
              <w:top w:val="single" w:sz="4" w:space="0" w:color="000000"/>
              <w:left w:val="single" w:sz="6" w:space="0" w:color="000000"/>
              <w:bottom w:val="single" w:sz="4" w:space="0" w:color="auto"/>
              <w:right w:val="single" w:sz="4" w:space="0" w:color="000000"/>
            </w:tcBorders>
            <w:shd w:val="clear" w:color="auto" w:fill="FFFFFF"/>
            <w:vAlign w:val="center"/>
          </w:tcPr>
          <w:p w14:paraId="3F1CBF57" w14:textId="0898ABF0" w:rsidR="00381FBC" w:rsidRPr="00155B44" w:rsidRDefault="00381FBC" w:rsidP="00BC3861">
            <w:pPr>
              <w:spacing w:after="0" w:line="240" w:lineRule="auto"/>
              <w:ind w:left="-108"/>
              <w:jc w:val="center"/>
              <w:rPr>
                <w:rFonts w:ascii="Times New Roman" w:eastAsia="Times New Roman" w:hAnsi="Times New Roman" w:cs="Times New Roman"/>
                <w:sz w:val="24"/>
                <w:szCs w:val="24"/>
              </w:rPr>
            </w:pPr>
            <w:r w:rsidRPr="00155B44">
              <w:rPr>
                <w:rFonts w:ascii="Times" w:eastAsia="Times" w:hAnsi="Times" w:cs="Times"/>
                <w:sz w:val="24"/>
                <w:szCs w:val="24"/>
              </w:rPr>
              <w:t>Трудоустроены</w:t>
            </w:r>
          </w:p>
        </w:tc>
        <w:tc>
          <w:tcPr>
            <w:tcW w:w="793"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CE54459"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105</w:t>
            </w:r>
          </w:p>
        </w:tc>
        <w:tc>
          <w:tcPr>
            <w:tcW w:w="79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27BD8B6"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4,7</w:t>
            </w:r>
          </w:p>
        </w:tc>
        <w:tc>
          <w:tcPr>
            <w:tcW w:w="793"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4357172"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93</w:t>
            </w:r>
          </w:p>
        </w:tc>
        <w:tc>
          <w:tcPr>
            <w:tcW w:w="79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14DE627"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4,2</w:t>
            </w:r>
          </w:p>
        </w:tc>
        <w:tc>
          <w:tcPr>
            <w:tcW w:w="79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4832170"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141</w:t>
            </w:r>
          </w:p>
        </w:tc>
        <w:tc>
          <w:tcPr>
            <w:tcW w:w="79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5A6932A"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6,6</w:t>
            </w:r>
          </w:p>
        </w:tc>
        <w:tc>
          <w:tcPr>
            <w:tcW w:w="86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268908D"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142</w:t>
            </w:r>
          </w:p>
        </w:tc>
        <w:tc>
          <w:tcPr>
            <w:tcW w:w="86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07E7519"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6,4</w:t>
            </w:r>
          </w:p>
        </w:tc>
        <w:tc>
          <w:tcPr>
            <w:tcW w:w="86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E5F0DEE"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147</w:t>
            </w:r>
          </w:p>
        </w:tc>
        <w:tc>
          <w:tcPr>
            <w:tcW w:w="86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FA6591A"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6,9</w:t>
            </w:r>
          </w:p>
        </w:tc>
      </w:tr>
      <w:tr w:rsidR="00155B44" w:rsidRPr="00155B44" w14:paraId="09DB7677" w14:textId="77777777" w:rsidTr="00BC3861">
        <w:tc>
          <w:tcPr>
            <w:tcW w:w="412" w:type="dxa"/>
            <w:tcBorders>
              <w:top w:val="single" w:sz="4" w:space="0" w:color="auto"/>
              <w:left w:val="single" w:sz="4" w:space="0" w:color="auto"/>
              <w:bottom w:val="single" w:sz="4" w:space="0" w:color="auto"/>
              <w:right w:val="single" w:sz="4" w:space="0" w:color="auto"/>
            </w:tcBorders>
            <w:shd w:val="clear" w:color="auto" w:fill="FFFFFF"/>
          </w:tcPr>
          <w:p w14:paraId="7820BC81"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w:t>
            </w:r>
          </w:p>
        </w:tc>
        <w:tc>
          <w:tcPr>
            <w:tcW w:w="1713" w:type="dxa"/>
            <w:tcBorders>
              <w:top w:val="single" w:sz="4" w:space="0" w:color="auto"/>
              <w:left w:val="single" w:sz="4" w:space="0" w:color="auto"/>
              <w:bottom w:val="single" w:sz="4" w:space="0" w:color="auto"/>
              <w:right w:val="single" w:sz="4" w:space="0" w:color="auto"/>
            </w:tcBorders>
            <w:shd w:val="clear" w:color="auto" w:fill="FFFFFF"/>
            <w:vAlign w:val="center"/>
          </w:tcPr>
          <w:p w14:paraId="1AECA51D" w14:textId="77777777" w:rsidR="00381FBC" w:rsidRPr="00155B44" w:rsidRDefault="00381FBC" w:rsidP="0024318F">
            <w:pPr>
              <w:spacing w:after="0" w:line="240" w:lineRule="auto"/>
              <w:ind w:left="-49" w:right="-110"/>
              <w:jc w:val="center"/>
              <w:rPr>
                <w:rFonts w:ascii="Times" w:eastAsia="Times" w:hAnsi="Times" w:cs="Times"/>
                <w:sz w:val="24"/>
                <w:szCs w:val="24"/>
              </w:rPr>
            </w:pPr>
            <w:r w:rsidRPr="00155B44">
              <w:rPr>
                <w:rFonts w:ascii="Times" w:eastAsia="Times" w:hAnsi="Times" w:cs="Times"/>
                <w:sz w:val="24"/>
                <w:szCs w:val="24"/>
              </w:rPr>
              <w:t>Не трудоустро</w:t>
            </w:r>
          </w:p>
          <w:p w14:paraId="038713F1" w14:textId="77777777" w:rsidR="00381FBC" w:rsidRPr="00155B44" w:rsidRDefault="00381FBC" w:rsidP="0024318F">
            <w:pPr>
              <w:spacing w:after="0" w:line="240" w:lineRule="auto"/>
              <w:ind w:left="-49"/>
              <w:jc w:val="center"/>
              <w:rPr>
                <w:rFonts w:ascii="Times" w:eastAsia="Times" w:hAnsi="Times" w:cs="Times"/>
                <w:sz w:val="24"/>
                <w:szCs w:val="24"/>
              </w:rPr>
            </w:pPr>
            <w:r w:rsidRPr="00155B44">
              <w:rPr>
                <w:rFonts w:ascii="Times" w:eastAsia="Times" w:hAnsi="Times" w:cs="Times"/>
                <w:sz w:val="24"/>
                <w:szCs w:val="24"/>
              </w:rPr>
              <w:t>ены</w:t>
            </w:r>
          </w:p>
          <w:p w14:paraId="7014C62F" w14:textId="77777777" w:rsidR="00381FBC" w:rsidRPr="00155B44" w:rsidRDefault="00381FBC" w:rsidP="0024318F">
            <w:pPr>
              <w:spacing w:after="0" w:line="240" w:lineRule="auto"/>
              <w:ind w:left="-49"/>
              <w:jc w:val="center"/>
              <w:rPr>
                <w:rFonts w:ascii="Times New Roman" w:eastAsia="Times New Roman" w:hAnsi="Times New Roman" w:cs="Times New Roman"/>
                <w:sz w:val="24"/>
                <w:szCs w:val="24"/>
              </w:rPr>
            </w:pPr>
            <w:r w:rsidRPr="00155B44">
              <w:rPr>
                <w:rFonts w:ascii="Times" w:eastAsia="Times" w:hAnsi="Times" w:cs="Times"/>
                <w:sz w:val="20"/>
                <w:szCs w:val="20"/>
              </w:rPr>
              <w:t>(</w:t>
            </w:r>
            <w:r w:rsidRPr="00155B44">
              <w:rPr>
                <w:rFonts w:ascii="Times New Roman" w:eastAsia="Times New Roman" w:hAnsi="Times New Roman" w:cs="Times New Roman"/>
                <w:sz w:val="20"/>
                <w:szCs w:val="20"/>
                <w:shd w:val="clear" w:color="auto" w:fill="FFFFFF"/>
              </w:rPr>
              <w:t>по состоянию здоровья, выезд за пределы ПМР, другим) причинам)</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14:paraId="6803FDC5"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30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7C2B62C7"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1,4</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14:paraId="277961EF"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33</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76AEC831"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2A42ECC0"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49</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6481396B"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2,3</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14:paraId="4C84BC80"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58</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14:paraId="1B40534B"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2,6</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14:paraId="0DC82117"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87</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14:paraId="51AA35B6"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4,1</w:t>
            </w:r>
          </w:p>
        </w:tc>
      </w:tr>
      <w:tr w:rsidR="00155B44" w:rsidRPr="00155B44" w14:paraId="3E52EC3E" w14:textId="77777777" w:rsidTr="00BC3861">
        <w:tc>
          <w:tcPr>
            <w:tcW w:w="412" w:type="dxa"/>
            <w:tcBorders>
              <w:top w:val="single" w:sz="4" w:space="0" w:color="auto"/>
              <w:left w:val="single" w:sz="4" w:space="0" w:color="000000"/>
              <w:bottom w:val="single" w:sz="4" w:space="0" w:color="000000"/>
              <w:right w:val="single" w:sz="6" w:space="0" w:color="000000"/>
            </w:tcBorders>
            <w:shd w:val="clear" w:color="auto" w:fill="FFFFFF"/>
          </w:tcPr>
          <w:p w14:paraId="435C638F"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w:t>
            </w:r>
          </w:p>
        </w:tc>
        <w:tc>
          <w:tcPr>
            <w:tcW w:w="1713" w:type="dxa"/>
            <w:tcBorders>
              <w:top w:val="single" w:sz="4" w:space="0" w:color="auto"/>
              <w:left w:val="single" w:sz="6" w:space="0" w:color="000000"/>
              <w:bottom w:val="single" w:sz="4" w:space="0" w:color="000000"/>
              <w:right w:val="single" w:sz="4" w:space="0" w:color="000000"/>
            </w:tcBorders>
            <w:shd w:val="clear" w:color="auto" w:fill="FFFFFF"/>
            <w:vAlign w:val="center"/>
          </w:tcPr>
          <w:p w14:paraId="4A6444DB" w14:textId="77777777" w:rsidR="00381FBC" w:rsidRPr="00155B44" w:rsidRDefault="00381FBC" w:rsidP="0024318F">
            <w:pPr>
              <w:spacing w:after="0" w:line="240" w:lineRule="auto"/>
              <w:jc w:val="center"/>
              <w:rPr>
                <w:rFonts w:ascii="Times New Roman" w:eastAsia="Times New Roman" w:hAnsi="Times New Roman" w:cs="Times New Roman"/>
                <w:sz w:val="24"/>
                <w:szCs w:val="24"/>
              </w:rPr>
            </w:pPr>
            <w:r w:rsidRPr="00155B44">
              <w:rPr>
                <w:rFonts w:ascii="Times" w:eastAsia="Times" w:hAnsi="Times" w:cs="Times"/>
                <w:sz w:val="24"/>
                <w:szCs w:val="24"/>
              </w:rPr>
              <w:t>Поступили на курсы</w:t>
            </w:r>
          </w:p>
        </w:tc>
        <w:tc>
          <w:tcPr>
            <w:tcW w:w="79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3B27295"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13</w:t>
            </w:r>
          </w:p>
        </w:tc>
        <w:tc>
          <w:tcPr>
            <w:tcW w:w="794"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FE27C9E"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0,6</w:t>
            </w:r>
          </w:p>
        </w:tc>
        <w:tc>
          <w:tcPr>
            <w:tcW w:w="79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ED3A5F8"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16</w:t>
            </w:r>
          </w:p>
        </w:tc>
        <w:tc>
          <w:tcPr>
            <w:tcW w:w="794"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892FC93"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0,7</w:t>
            </w:r>
          </w:p>
        </w:tc>
        <w:tc>
          <w:tcPr>
            <w:tcW w:w="794"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9F0794E"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11</w:t>
            </w:r>
          </w:p>
        </w:tc>
        <w:tc>
          <w:tcPr>
            <w:tcW w:w="794"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96A805F"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0,5</w:t>
            </w:r>
          </w:p>
        </w:tc>
        <w:tc>
          <w:tcPr>
            <w:tcW w:w="86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5CBB0F3"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27</w:t>
            </w:r>
          </w:p>
        </w:tc>
        <w:tc>
          <w:tcPr>
            <w:tcW w:w="86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2503E75"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1,2</w:t>
            </w:r>
          </w:p>
        </w:tc>
        <w:tc>
          <w:tcPr>
            <w:tcW w:w="86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B78E2B9"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24</w:t>
            </w:r>
          </w:p>
        </w:tc>
        <w:tc>
          <w:tcPr>
            <w:tcW w:w="86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79EB358"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1,1</w:t>
            </w:r>
          </w:p>
        </w:tc>
      </w:tr>
      <w:tr w:rsidR="00155B44" w:rsidRPr="00155B44" w14:paraId="259DAC9C" w14:textId="77777777" w:rsidTr="00BC3861">
        <w:tc>
          <w:tcPr>
            <w:tcW w:w="412" w:type="dxa"/>
            <w:tcBorders>
              <w:top w:val="single" w:sz="4" w:space="0" w:color="000000"/>
              <w:left w:val="single" w:sz="4" w:space="0" w:color="000000"/>
              <w:bottom w:val="single" w:sz="4" w:space="0" w:color="000000"/>
              <w:right w:val="single" w:sz="6" w:space="0" w:color="000000"/>
            </w:tcBorders>
            <w:shd w:val="clear" w:color="auto" w:fill="FFFFFF"/>
          </w:tcPr>
          <w:p w14:paraId="0E3DE5FC"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7</w:t>
            </w:r>
          </w:p>
        </w:tc>
        <w:tc>
          <w:tcPr>
            <w:tcW w:w="1713"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77ACB7C1" w14:textId="77777777" w:rsidR="00381FBC" w:rsidRPr="00155B44" w:rsidRDefault="00381FBC" w:rsidP="0024318F">
            <w:pPr>
              <w:spacing w:after="0" w:line="240" w:lineRule="auto"/>
              <w:jc w:val="center"/>
              <w:rPr>
                <w:rFonts w:ascii="Times New Roman" w:eastAsia="Times New Roman" w:hAnsi="Times New Roman" w:cs="Times New Roman"/>
                <w:sz w:val="24"/>
                <w:szCs w:val="24"/>
              </w:rPr>
            </w:pPr>
            <w:r w:rsidRPr="00155B44">
              <w:rPr>
                <w:rFonts w:ascii="Times" w:eastAsia="Times" w:hAnsi="Times" w:cs="Times"/>
                <w:sz w:val="24"/>
                <w:szCs w:val="24"/>
              </w:rPr>
              <w:t>Призваны в армию</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264B2"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58</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DC4A0"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2,6</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CFE4D"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38</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49116"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1,7</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ECCEA"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53</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7F145"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2,5</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FA9BF"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58</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001BD"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2,6</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FAB85" w14:textId="77777777" w:rsidR="00381FBC" w:rsidRPr="00155B44" w:rsidRDefault="00381FBC" w:rsidP="0024318F">
            <w:pPr>
              <w:spacing w:after="0" w:line="240" w:lineRule="auto"/>
              <w:jc w:val="center"/>
              <w:rPr>
                <w:rFonts w:ascii="Times New Roman" w:eastAsia="Times New Roman" w:hAnsi="Times New Roman" w:cs="Times New Roman"/>
                <w:b/>
                <w:sz w:val="24"/>
                <w:szCs w:val="24"/>
              </w:rPr>
            </w:pPr>
            <w:r w:rsidRPr="00155B44">
              <w:rPr>
                <w:rFonts w:ascii="Times New Roman" w:eastAsia="Times New Roman" w:hAnsi="Times New Roman" w:cs="Times New Roman"/>
                <w:b/>
                <w:sz w:val="24"/>
                <w:szCs w:val="24"/>
              </w:rPr>
              <w:t>63</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3CA89" w14:textId="77777777" w:rsidR="00381FBC" w:rsidRPr="00155B44" w:rsidRDefault="00381FBC" w:rsidP="0024318F">
            <w:pPr>
              <w:spacing w:after="0" w:line="240" w:lineRule="auto"/>
              <w:jc w:val="center"/>
              <w:rPr>
                <w:rFonts w:ascii="Times New Roman" w:eastAsia="Times New Roman" w:hAnsi="Times New Roman" w:cs="Times New Roman"/>
                <w:i/>
                <w:sz w:val="24"/>
                <w:szCs w:val="24"/>
              </w:rPr>
            </w:pPr>
            <w:r w:rsidRPr="00155B44">
              <w:rPr>
                <w:rFonts w:ascii="Times New Roman" w:eastAsia="Times New Roman" w:hAnsi="Times New Roman" w:cs="Times New Roman"/>
                <w:i/>
                <w:sz w:val="24"/>
                <w:szCs w:val="24"/>
              </w:rPr>
              <w:t>3,0</w:t>
            </w:r>
          </w:p>
        </w:tc>
      </w:tr>
    </w:tbl>
    <w:p w14:paraId="2CF3910C" w14:textId="77777777" w:rsidR="000D0DCB" w:rsidRPr="00155B44" w:rsidRDefault="000D0DCB" w:rsidP="0024318F">
      <w:pPr>
        <w:spacing w:after="0" w:line="240" w:lineRule="auto"/>
        <w:ind w:firstLine="709"/>
        <w:jc w:val="both"/>
        <w:rPr>
          <w:rFonts w:ascii="Times New Roman" w:hAnsi="Times New Roman" w:cs="Times New Roman"/>
          <w:sz w:val="24"/>
          <w:szCs w:val="24"/>
          <w:lang w:eastAsia="en-US"/>
        </w:rPr>
      </w:pPr>
      <w:r w:rsidRPr="00155B44">
        <w:rPr>
          <w:rFonts w:ascii="Times New Roman" w:hAnsi="Times New Roman" w:cs="Times New Roman"/>
          <w:sz w:val="24"/>
          <w:szCs w:val="24"/>
          <w:lang w:eastAsia="en-US"/>
        </w:rPr>
        <w:t>Одним из наиболее значимых результатов, по которым оценивают эффективность деятельности организаций профессионального образов</w:t>
      </w:r>
      <w:r w:rsidR="00793F34" w:rsidRPr="00155B44">
        <w:rPr>
          <w:rFonts w:ascii="Times New Roman" w:hAnsi="Times New Roman" w:cs="Times New Roman"/>
          <w:sz w:val="24"/>
          <w:szCs w:val="24"/>
          <w:lang w:eastAsia="en-US"/>
        </w:rPr>
        <w:t xml:space="preserve">ания, является трудоустройство </w:t>
      </w:r>
      <w:r w:rsidRPr="00155B44">
        <w:rPr>
          <w:rFonts w:ascii="Times New Roman" w:hAnsi="Times New Roman" w:cs="Times New Roman"/>
          <w:sz w:val="24"/>
          <w:szCs w:val="24"/>
          <w:lang w:eastAsia="en-US"/>
        </w:rPr>
        <w:lastRenderedPageBreak/>
        <w:t xml:space="preserve">выпускников. Ежегодно проводится мониторинг социализации выпускников государственных организаций профессионального образования Приднестровской Молдавской Республики. </w:t>
      </w:r>
    </w:p>
    <w:p w14:paraId="171051ED" w14:textId="77777777" w:rsidR="000D0DCB" w:rsidRPr="00155B44" w:rsidRDefault="000D0DCB" w:rsidP="0024318F">
      <w:pPr>
        <w:spacing w:after="0" w:line="240" w:lineRule="auto"/>
        <w:ind w:firstLine="709"/>
        <w:jc w:val="both"/>
        <w:rPr>
          <w:rFonts w:ascii="Times New Roman" w:hAnsi="Times New Roman" w:cs="Times New Roman"/>
          <w:sz w:val="24"/>
          <w:szCs w:val="24"/>
          <w:lang w:eastAsia="en-US"/>
        </w:rPr>
      </w:pPr>
      <w:r w:rsidRPr="00155B44">
        <w:rPr>
          <w:rFonts w:ascii="Times New Roman" w:hAnsi="Times New Roman" w:cs="Times New Roman"/>
          <w:sz w:val="24"/>
          <w:szCs w:val="24"/>
          <w:lang w:eastAsia="en-US"/>
        </w:rPr>
        <w:t xml:space="preserve">Выпускники, окончившие организацию профессионального образования, направляются на работу в соответствии с приобретенной специальностью, квалификацией, разрядом по решению комиссии организации образования по персональному распределению в организации всех организационно-правовых форм и форм собственности Приднестровской Молдавской Республики. </w:t>
      </w:r>
    </w:p>
    <w:p w14:paraId="6823BF65" w14:textId="77777777" w:rsidR="000D0DCB" w:rsidRPr="00155B44" w:rsidRDefault="000D0DCB" w:rsidP="0024318F">
      <w:pPr>
        <w:spacing w:after="0" w:line="240" w:lineRule="auto"/>
        <w:ind w:firstLine="709"/>
        <w:jc w:val="both"/>
        <w:rPr>
          <w:rFonts w:ascii="Times New Roman" w:hAnsi="Times New Roman" w:cs="Times New Roman"/>
          <w:sz w:val="24"/>
          <w:szCs w:val="24"/>
          <w:lang w:eastAsia="en-US"/>
        </w:rPr>
      </w:pPr>
      <w:r w:rsidRPr="00155B44">
        <w:rPr>
          <w:rFonts w:ascii="Times New Roman" w:hAnsi="Times New Roman" w:cs="Times New Roman"/>
          <w:sz w:val="24"/>
          <w:szCs w:val="24"/>
          <w:lang w:eastAsia="en-US"/>
        </w:rPr>
        <w:t>Молодым специалистам, направленным на работу по распределению, выдается свидетельство о направлении на работу по соответствующей форме.</w:t>
      </w:r>
    </w:p>
    <w:p w14:paraId="3E727EC7" w14:textId="77777777" w:rsidR="000D0DCB" w:rsidRPr="00155B44" w:rsidRDefault="000D0DCB" w:rsidP="0024318F">
      <w:pPr>
        <w:spacing w:after="0" w:line="240" w:lineRule="auto"/>
        <w:ind w:firstLine="709"/>
        <w:jc w:val="both"/>
        <w:rPr>
          <w:rFonts w:ascii="Times New Roman" w:hAnsi="Times New Roman" w:cs="Times New Roman"/>
          <w:sz w:val="24"/>
          <w:szCs w:val="24"/>
          <w:lang w:eastAsia="en-US"/>
        </w:rPr>
      </w:pPr>
      <w:r w:rsidRPr="00155B44">
        <w:rPr>
          <w:rFonts w:ascii="Times New Roman" w:hAnsi="Times New Roman" w:cs="Times New Roman"/>
          <w:sz w:val="24"/>
          <w:szCs w:val="24"/>
          <w:lang w:eastAsia="en-US"/>
        </w:rPr>
        <w:t>Если государственная комиссия по персональному распределению не может предоставить работу выпускнику, то с его согласия ему предоставляется возможность самостоятельного трудоустройства с выдачей соответствующей справки.</w:t>
      </w:r>
    </w:p>
    <w:p w14:paraId="49766026" w14:textId="77777777" w:rsidR="000D0DCB" w:rsidRPr="00155B44" w:rsidRDefault="000D0DCB" w:rsidP="0024318F">
      <w:pPr>
        <w:spacing w:after="0" w:line="240" w:lineRule="auto"/>
        <w:ind w:firstLine="709"/>
        <w:jc w:val="both"/>
        <w:rPr>
          <w:rFonts w:ascii="Times New Roman" w:hAnsi="Times New Roman" w:cs="Times New Roman"/>
          <w:sz w:val="24"/>
          <w:szCs w:val="24"/>
          <w:lang w:eastAsia="en-US"/>
        </w:rPr>
      </w:pPr>
      <w:r w:rsidRPr="00155B44">
        <w:rPr>
          <w:rFonts w:ascii="Times New Roman" w:hAnsi="Times New Roman" w:cs="Times New Roman"/>
          <w:sz w:val="24"/>
          <w:szCs w:val="24"/>
          <w:lang w:eastAsia="en-US"/>
        </w:rPr>
        <w:t>Результаты распределения выпускников, обучавшихся в организациях профессионального образования по основным профессиональным образовательным программам начального и среднего профессионального образования таковы:</w:t>
      </w:r>
    </w:p>
    <w:p w14:paraId="5D53730F" w14:textId="77777777" w:rsidR="000D0DCB" w:rsidRPr="00155B44" w:rsidRDefault="000D0DCB" w:rsidP="0024318F">
      <w:pPr>
        <w:spacing w:after="0" w:line="240" w:lineRule="auto"/>
        <w:ind w:firstLine="709"/>
        <w:jc w:val="both"/>
        <w:rPr>
          <w:rFonts w:ascii="Times New Roman" w:hAnsi="Times New Roman" w:cs="Times New Roman"/>
          <w:sz w:val="24"/>
          <w:szCs w:val="24"/>
          <w:lang w:eastAsia="en-US"/>
        </w:rPr>
      </w:pPr>
      <w:r w:rsidRPr="00155B44">
        <w:rPr>
          <w:rFonts w:ascii="Times New Roman" w:hAnsi="Times New Roman" w:cs="Times New Roman"/>
          <w:sz w:val="24"/>
          <w:szCs w:val="24"/>
          <w:lang w:eastAsia="en-US"/>
        </w:rPr>
        <w:t>- трудоустроены по направлению – 559 чел. (54%), (в 2022 г.-51 %, в 2021 г.- 48 %, 2020 г. - 43 %)</w:t>
      </w:r>
    </w:p>
    <w:p w14:paraId="6571FDCF" w14:textId="77777777" w:rsidR="000D0DCB" w:rsidRPr="00155B44" w:rsidRDefault="000D0DCB" w:rsidP="0024318F">
      <w:pPr>
        <w:spacing w:after="0" w:line="240" w:lineRule="auto"/>
        <w:ind w:firstLine="709"/>
        <w:jc w:val="both"/>
        <w:rPr>
          <w:rFonts w:ascii="Times New Roman" w:hAnsi="Times New Roman" w:cs="Times New Roman"/>
          <w:sz w:val="24"/>
          <w:szCs w:val="24"/>
          <w:lang w:eastAsia="en-US"/>
        </w:rPr>
      </w:pPr>
      <w:r w:rsidRPr="00155B44">
        <w:rPr>
          <w:rFonts w:ascii="Times New Roman" w:hAnsi="Times New Roman" w:cs="Times New Roman"/>
          <w:sz w:val="24"/>
          <w:szCs w:val="24"/>
          <w:lang w:eastAsia="en-US"/>
        </w:rPr>
        <w:t xml:space="preserve">- призваны в ряды Вооруженных Сил ПМР на срочную службу – 384 чел./37%, (в 2022 году-41%, в 2021г. -35%, 2020г. - 39 % выпускников); </w:t>
      </w:r>
    </w:p>
    <w:p w14:paraId="6122D599" w14:textId="77777777" w:rsidR="000D0DCB" w:rsidRPr="00155B44" w:rsidRDefault="000D0DCB" w:rsidP="0024318F">
      <w:pPr>
        <w:spacing w:after="0" w:line="240" w:lineRule="auto"/>
        <w:ind w:firstLine="709"/>
        <w:jc w:val="both"/>
        <w:rPr>
          <w:rFonts w:ascii="Times New Roman" w:hAnsi="Times New Roman" w:cs="Times New Roman"/>
          <w:sz w:val="24"/>
          <w:szCs w:val="24"/>
          <w:lang w:eastAsia="en-US"/>
        </w:rPr>
      </w:pPr>
      <w:r w:rsidRPr="00155B44">
        <w:rPr>
          <w:rFonts w:ascii="Times New Roman" w:hAnsi="Times New Roman" w:cs="Times New Roman"/>
          <w:sz w:val="24"/>
          <w:szCs w:val="24"/>
          <w:lang w:eastAsia="en-US"/>
        </w:rPr>
        <w:t>- свободное трудоустройство – 90 чел./9% (в 2022г.-8%, в 2021г.-17%, 2020г.-19%).</w:t>
      </w:r>
    </w:p>
    <w:p w14:paraId="106941E6" w14:textId="77777777" w:rsidR="000D0DCB" w:rsidRPr="00155B44" w:rsidRDefault="000D0DCB" w:rsidP="0024318F">
      <w:pPr>
        <w:spacing w:after="0" w:line="240" w:lineRule="auto"/>
        <w:ind w:firstLine="709"/>
        <w:jc w:val="both"/>
        <w:rPr>
          <w:rFonts w:ascii="Times New Roman" w:hAnsi="Times New Roman" w:cs="Times New Roman"/>
          <w:sz w:val="24"/>
          <w:szCs w:val="24"/>
          <w:lang w:eastAsia="en-US"/>
        </w:rPr>
      </w:pPr>
      <w:r w:rsidRPr="00155B44">
        <w:rPr>
          <w:rFonts w:ascii="Times New Roman" w:hAnsi="Times New Roman" w:cs="Times New Roman"/>
          <w:sz w:val="24"/>
          <w:szCs w:val="24"/>
          <w:lang w:eastAsia="en-US"/>
        </w:rPr>
        <w:t>Большая часть выпускников по техническим профессиям и специальностям призывается в ряды Вооруженных Сил Приднестровской Молдавской Республики в таких организациях профессионального образования как ГОУ «Днестровский техникум энергетики и компьютерных технологий» - 57 чел. (61%), ГОУ СПО «Промышленно-строительный техникум» - 45чел. (60%), ГОУ СПО «Тираспольский аграрно-технический колледж им. М.В. Фрунзе» - 59 (54%), Бендерский политехнический филиал ГОУ «Приднестровский государственный университет им. Т.Г. Шевченко» - 41(93%).</w:t>
      </w:r>
    </w:p>
    <w:p w14:paraId="3111DCF0" w14:textId="77777777" w:rsidR="000D0DCB" w:rsidRPr="00155B44" w:rsidRDefault="000D0DCB" w:rsidP="0024318F">
      <w:pPr>
        <w:spacing w:after="0" w:line="240" w:lineRule="auto"/>
        <w:ind w:firstLine="709"/>
        <w:jc w:val="both"/>
        <w:rPr>
          <w:rFonts w:ascii="Times New Roman" w:hAnsi="Times New Roman" w:cs="Times New Roman"/>
          <w:sz w:val="24"/>
          <w:szCs w:val="24"/>
          <w:lang w:eastAsia="en-US"/>
        </w:rPr>
      </w:pPr>
      <w:r w:rsidRPr="00155B44">
        <w:rPr>
          <w:rFonts w:ascii="Times New Roman" w:hAnsi="Times New Roman" w:cs="Times New Roman"/>
          <w:sz w:val="24"/>
          <w:szCs w:val="24"/>
          <w:lang w:eastAsia="en-US"/>
        </w:rPr>
        <w:t>Результаты распределения выпускников, обучавшихся в организациях профессионального образования по основным профессиональным образовательным программам высшего профессионального образования по каналам занятости таковы:</w:t>
      </w:r>
    </w:p>
    <w:p w14:paraId="1555A880" w14:textId="77777777" w:rsidR="000D0DCB" w:rsidRPr="00155B44" w:rsidRDefault="000D0DCB" w:rsidP="0024318F">
      <w:pPr>
        <w:spacing w:after="0" w:line="240" w:lineRule="auto"/>
        <w:ind w:firstLine="709"/>
        <w:jc w:val="both"/>
        <w:rPr>
          <w:rFonts w:ascii="Times New Roman" w:hAnsi="Times New Roman" w:cs="Times New Roman"/>
          <w:sz w:val="24"/>
          <w:szCs w:val="24"/>
          <w:lang w:eastAsia="en-US"/>
        </w:rPr>
      </w:pPr>
      <w:r w:rsidRPr="00155B44">
        <w:rPr>
          <w:rFonts w:ascii="Times New Roman" w:hAnsi="Times New Roman" w:cs="Times New Roman"/>
          <w:sz w:val="24"/>
          <w:szCs w:val="24"/>
          <w:lang w:eastAsia="en-US"/>
        </w:rPr>
        <w:t>- трудоустроены по направлению – 658 чел. (94%);</w:t>
      </w:r>
    </w:p>
    <w:p w14:paraId="122DEAA7" w14:textId="77777777" w:rsidR="000D0DCB" w:rsidRPr="00155B44" w:rsidRDefault="000D0DCB" w:rsidP="0024318F">
      <w:pPr>
        <w:spacing w:after="0" w:line="240" w:lineRule="auto"/>
        <w:ind w:firstLine="709"/>
        <w:jc w:val="both"/>
        <w:rPr>
          <w:rFonts w:ascii="Times New Roman" w:hAnsi="Times New Roman" w:cs="Times New Roman"/>
          <w:sz w:val="24"/>
          <w:szCs w:val="24"/>
          <w:lang w:eastAsia="en-US"/>
        </w:rPr>
      </w:pPr>
      <w:r w:rsidRPr="00155B44">
        <w:rPr>
          <w:rFonts w:ascii="Times New Roman" w:hAnsi="Times New Roman" w:cs="Times New Roman"/>
          <w:sz w:val="24"/>
          <w:szCs w:val="24"/>
          <w:lang w:eastAsia="en-US"/>
        </w:rPr>
        <w:t>- призваны в ряды Вооруженных Сил ПМР на срочную службу – 7 чел. (1%);</w:t>
      </w:r>
    </w:p>
    <w:p w14:paraId="068FCC55" w14:textId="77777777" w:rsidR="000D0DCB" w:rsidRPr="00155B44" w:rsidRDefault="000D0DCB" w:rsidP="0024318F">
      <w:pPr>
        <w:spacing w:after="0" w:line="240" w:lineRule="auto"/>
        <w:ind w:firstLine="709"/>
        <w:jc w:val="both"/>
        <w:rPr>
          <w:rFonts w:ascii="Times New Roman" w:hAnsi="Times New Roman" w:cs="Times New Roman"/>
          <w:sz w:val="24"/>
          <w:szCs w:val="24"/>
          <w:lang w:eastAsia="en-US"/>
        </w:rPr>
      </w:pPr>
      <w:r w:rsidRPr="00155B44">
        <w:rPr>
          <w:rFonts w:ascii="Times New Roman" w:hAnsi="Times New Roman" w:cs="Times New Roman"/>
          <w:sz w:val="24"/>
          <w:szCs w:val="24"/>
          <w:lang w:eastAsia="en-US"/>
        </w:rPr>
        <w:t>- свободное трудоустройство – 36 чел. (5%).</w:t>
      </w:r>
    </w:p>
    <w:p w14:paraId="559E8D2E" w14:textId="5F2B4AEC" w:rsidR="000D0DCB" w:rsidRPr="00155B44" w:rsidRDefault="000D0DCB" w:rsidP="0024318F">
      <w:pPr>
        <w:spacing w:after="0" w:line="240" w:lineRule="auto"/>
        <w:ind w:firstLine="709"/>
        <w:jc w:val="right"/>
        <w:rPr>
          <w:rFonts w:ascii="Times New Roman" w:hAnsi="Times New Roman" w:cs="Times New Roman"/>
          <w:sz w:val="24"/>
          <w:szCs w:val="24"/>
          <w:lang w:eastAsia="en-US"/>
        </w:rPr>
      </w:pPr>
      <w:r w:rsidRPr="00155B44">
        <w:rPr>
          <w:rFonts w:ascii="Times New Roman" w:hAnsi="Times New Roman" w:cs="Times New Roman"/>
          <w:sz w:val="24"/>
          <w:szCs w:val="24"/>
          <w:lang w:eastAsia="en-US"/>
        </w:rPr>
        <w:t>Таблица 2</w:t>
      </w:r>
      <w:r w:rsidR="00BC3861" w:rsidRPr="00155B44">
        <w:rPr>
          <w:rFonts w:ascii="Times New Roman" w:hAnsi="Times New Roman" w:cs="Times New Roman"/>
          <w:sz w:val="24"/>
          <w:szCs w:val="24"/>
          <w:lang w:eastAsia="en-US"/>
        </w:rPr>
        <w:t>7</w:t>
      </w:r>
    </w:p>
    <w:p w14:paraId="1AE62F28" w14:textId="77777777" w:rsidR="00BC3861" w:rsidRPr="00155B44" w:rsidRDefault="00BC3861" w:rsidP="0024318F">
      <w:pPr>
        <w:spacing w:after="0" w:line="240" w:lineRule="auto"/>
        <w:ind w:firstLine="709"/>
        <w:jc w:val="right"/>
        <w:rPr>
          <w:rFonts w:ascii="Times New Roman" w:hAnsi="Times New Roman" w:cs="Times New Roman"/>
          <w:sz w:val="24"/>
          <w:szCs w:val="24"/>
          <w:lang w:eastAsia="en-US"/>
        </w:rPr>
      </w:pPr>
    </w:p>
    <w:tbl>
      <w:tblPr>
        <w:tblW w:w="10148" w:type="dxa"/>
        <w:jc w:val="center"/>
        <w:tblLayout w:type="fixed"/>
        <w:tblLook w:val="04A0" w:firstRow="1" w:lastRow="0" w:firstColumn="1" w:lastColumn="0" w:noHBand="0" w:noVBand="1"/>
      </w:tblPr>
      <w:tblGrid>
        <w:gridCol w:w="680"/>
        <w:gridCol w:w="4503"/>
        <w:gridCol w:w="1844"/>
        <w:gridCol w:w="1699"/>
        <w:gridCol w:w="1422"/>
      </w:tblGrid>
      <w:tr w:rsidR="00155B44" w:rsidRPr="00155B44" w14:paraId="1389AE93" w14:textId="77777777" w:rsidTr="0071451D">
        <w:trPr>
          <w:trHeight w:val="533"/>
          <w:jc w:val="center"/>
        </w:trPr>
        <w:tc>
          <w:tcPr>
            <w:tcW w:w="680" w:type="dxa"/>
            <w:tcBorders>
              <w:top w:val="single" w:sz="4" w:space="0" w:color="auto"/>
              <w:left w:val="single" w:sz="4" w:space="0" w:color="auto"/>
              <w:bottom w:val="single" w:sz="4" w:space="0" w:color="auto"/>
              <w:right w:val="single" w:sz="4" w:space="0" w:color="auto"/>
            </w:tcBorders>
            <w:noWrap/>
            <w:vAlign w:val="center"/>
            <w:hideMark/>
          </w:tcPr>
          <w:p w14:paraId="3E9AEF4F" w14:textId="77777777" w:rsidR="000D0DCB" w:rsidRPr="00155B44" w:rsidRDefault="000D0DCB" w:rsidP="0024318F">
            <w:pPr>
              <w:spacing w:after="0" w:line="240" w:lineRule="auto"/>
              <w:jc w:val="both"/>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w:t>
            </w:r>
            <w:r w:rsidR="003547F3" w:rsidRPr="00155B44">
              <w:rPr>
                <w:rFonts w:ascii="Times New Roman" w:hAnsi="Times New Roman" w:cs="Times New Roman"/>
                <w:bCs/>
                <w:sz w:val="24"/>
                <w:szCs w:val="24"/>
                <w:lang w:eastAsia="en-US"/>
              </w:rPr>
              <w:t xml:space="preserve"> п/п</w:t>
            </w:r>
          </w:p>
        </w:tc>
        <w:tc>
          <w:tcPr>
            <w:tcW w:w="4503" w:type="dxa"/>
            <w:tcBorders>
              <w:top w:val="single" w:sz="4" w:space="0" w:color="auto"/>
              <w:left w:val="nil"/>
              <w:bottom w:val="single" w:sz="4" w:space="0" w:color="auto"/>
              <w:right w:val="single" w:sz="4" w:space="0" w:color="auto"/>
            </w:tcBorders>
            <w:noWrap/>
            <w:vAlign w:val="center"/>
            <w:hideMark/>
          </w:tcPr>
          <w:p w14:paraId="58DB7C1F"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Организации профессионального образования</w:t>
            </w:r>
          </w:p>
        </w:tc>
        <w:tc>
          <w:tcPr>
            <w:tcW w:w="1844" w:type="dxa"/>
            <w:tcBorders>
              <w:top w:val="single" w:sz="4" w:space="0" w:color="auto"/>
              <w:left w:val="nil"/>
              <w:bottom w:val="single" w:sz="4" w:space="0" w:color="auto"/>
              <w:right w:val="single" w:sz="4" w:space="0" w:color="auto"/>
            </w:tcBorders>
            <w:noWrap/>
            <w:vAlign w:val="center"/>
            <w:hideMark/>
          </w:tcPr>
          <w:p w14:paraId="7735839B"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Распределены по направлению</w:t>
            </w:r>
          </w:p>
        </w:tc>
        <w:tc>
          <w:tcPr>
            <w:tcW w:w="1699" w:type="dxa"/>
            <w:tcBorders>
              <w:top w:val="single" w:sz="4" w:space="0" w:color="auto"/>
              <w:left w:val="nil"/>
              <w:bottom w:val="single" w:sz="4" w:space="0" w:color="auto"/>
              <w:right w:val="single" w:sz="4" w:space="0" w:color="auto"/>
            </w:tcBorders>
            <w:noWrap/>
            <w:vAlign w:val="center"/>
            <w:hideMark/>
          </w:tcPr>
          <w:p w14:paraId="5B06C30C"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Свободное трудоустройство</w:t>
            </w:r>
          </w:p>
        </w:tc>
        <w:tc>
          <w:tcPr>
            <w:tcW w:w="1422" w:type="dxa"/>
            <w:tcBorders>
              <w:top w:val="single" w:sz="4" w:space="0" w:color="auto"/>
              <w:left w:val="nil"/>
              <w:bottom w:val="single" w:sz="4" w:space="0" w:color="auto"/>
              <w:right w:val="single" w:sz="4" w:space="0" w:color="auto"/>
            </w:tcBorders>
            <w:vAlign w:val="center"/>
            <w:hideMark/>
          </w:tcPr>
          <w:p w14:paraId="2D75995F"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Призваны в ряды ВС</w:t>
            </w:r>
          </w:p>
        </w:tc>
      </w:tr>
      <w:tr w:rsidR="00155B44" w:rsidRPr="00155B44" w14:paraId="706751D5" w14:textId="77777777" w:rsidTr="003547F3">
        <w:trPr>
          <w:trHeight w:val="160"/>
          <w:jc w:val="center"/>
        </w:trPr>
        <w:tc>
          <w:tcPr>
            <w:tcW w:w="10148" w:type="dxa"/>
            <w:gridSpan w:val="5"/>
            <w:tcBorders>
              <w:top w:val="single" w:sz="4" w:space="0" w:color="auto"/>
              <w:left w:val="single" w:sz="4" w:space="0" w:color="auto"/>
              <w:bottom w:val="single" w:sz="4" w:space="0" w:color="auto"/>
              <w:right w:val="single" w:sz="4" w:space="0" w:color="auto"/>
            </w:tcBorders>
            <w:noWrap/>
          </w:tcPr>
          <w:p w14:paraId="23FB07CF" w14:textId="77777777" w:rsidR="000D0DCB" w:rsidRPr="00155B44" w:rsidRDefault="000D0DCB" w:rsidP="0024318F">
            <w:pPr>
              <w:spacing w:after="0" w:line="240" w:lineRule="auto"/>
              <w:ind w:firstLine="709"/>
              <w:jc w:val="both"/>
              <w:rPr>
                <w:rFonts w:ascii="Times New Roman" w:hAnsi="Times New Roman" w:cs="Times New Roman"/>
                <w:bCs/>
                <w:i/>
                <w:sz w:val="24"/>
                <w:szCs w:val="24"/>
                <w:lang w:eastAsia="en-US"/>
              </w:rPr>
            </w:pPr>
            <w:r w:rsidRPr="00155B44">
              <w:rPr>
                <w:rFonts w:ascii="Times New Roman" w:hAnsi="Times New Roman" w:cs="Times New Roman"/>
                <w:bCs/>
                <w:i/>
                <w:sz w:val="24"/>
                <w:szCs w:val="24"/>
                <w:lang w:eastAsia="en-US"/>
              </w:rPr>
              <w:t xml:space="preserve">обучавшиеся по программам начального и среднего профессионального образования </w:t>
            </w:r>
          </w:p>
        </w:tc>
      </w:tr>
      <w:tr w:rsidR="00155B44" w:rsidRPr="00155B44" w14:paraId="76B8E8B3" w14:textId="77777777" w:rsidTr="0071451D">
        <w:trPr>
          <w:trHeight w:val="255"/>
          <w:jc w:val="center"/>
        </w:trPr>
        <w:tc>
          <w:tcPr>
            <w:tcW w:w="680" w:type="dxa"/>
            <w:tcBorders>
              <w:top w:val="nil"/>
              <w:left w:val="single" w:sz="4" w:space="0" w:color="auto"/>
              <w:bottom w:val="single" w:sz="4" w:space="0" w:color="auto"/>
              <w:right w:val="single" w:sz="4" w:space="0" w:color="auto"/>
            </w:tcBorders>
            <w:noWrap/>
          </w:tcPr>
          <w:p w14:paraId="46BB5D14"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1.</w:t>
            </w:r>
          </w:p>
        </w:tc>
        <w:tc>
          <w:tcPr>
            <w:tcW w:w="4503" w:type="dxa"/>
            <w:tcBorders>
              <w:top w:val="nil"/>
              <w:left w:val="nil"/>
              <w:bottom w:val="single" w:sz="4" w:space="0" w:color="auto"/>
              <w:right w:val="single" w:sz="4" w:space="0" w:color="auto"/>
            </w:tcBorders>
            <w:noWrap/>
            <w:vAlign w:val="bottom"/>
            <w:hideMark/>
          </w:tcPr>
          <w:p w14:paraId="1CEE961E"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ГОУ СПО «Приднестровский государственный медицинский колледж им. Л.А. Тарасевича»</w:t>
            </w:r>
          </w:p>
        </w:tc>
        <w:tc>
          <w:tcPr>
            <w:tcW w:w="1844" w:type="dxa"/>
            <w:tcBorders>
              <w:top w:val="nil"/>
              <w:left w:val="nil"/>
              <w:bottom w:val="single" w:sz="4" w:space="0" w:color="auto"/>
              <w:right w:val="single" w:sz="4" w:space="0" w:color="auto"/>
            </w:tcBorders>
            <w:noWrap/>
          </w:tcPr>
          <w:p w14:paraId="0801CC2D"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102 чел.(81%)</w:t>
            </w:r>
          </w:p>
        </w:tc>
        <w:tc>
          <w:tcPr>
            <w:tcW w:w="1699" w:type="dxa"/>
            <w:tcBorders>
              <w:top w:val="nil"/>
              <w:left w:val="nil"/>
              <w:bottom w:val="single" w:sz="4" w:space="0" w:color="auto"/>
              <w:right w:val="single" w:sz="4" w:space="0" w:color="auto"/>
            </w:tcBorders>
            <w:noWrap/>
          </w:tcPr>
          <w:p w14:paraId="48029491"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9 чел.(7%)</w:t>
            </w:r>
          </w:p>
        </w:tc>
        <w:tc>
          <w:tcPr>
            <w:tcW w:w="1422" w:type="dxa"/>
            <w:tcBorders>
              <w:top w:val="nil"/>
              <w:left w:val="nil"/>
              <w:bottom w:val="single" w:sz="4" w:space="0" w:color="auto"/>
              <w:right w:val="single" w:sz="4" w:space="0" w:color="auto"/>
            </w:tcBorders>
            <w:noWrap/>
          </w:tcPr>
          <w:p w14:paraId="260A5DB0"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15 (12%)</w:t>
            </w:r>
          </w:p>
        </w:tc>
      </w:tr>
      <w:tr w:rsidR="00155B44" w:rsidRPr="00155B44" w14:paraId="589576AA" w14:textId="77777777" w:rsidTr="0071451D">
        <w:trPr>
          <w:trHeight w:val="255"/>
          <w:jc w:val="center"/>
        </w:trPr>
        <w:tc>
          <w:tcPr>
            <w:tcW w:w="680" w:type="dxa"/>
            <w:tcBorders>
              <w:top w:val="nil"/>
              <w:left w:val="single" w:sz="4" w:space="0" w:color="auto"/>
              <w:bottom w:val="single" w:sz="4" w:space="0" w:color="auto"/>
              <w:right w:val="single" w:sz="4" w:space="0" w:color="auto"/>
            </w:tcBorders>
            <w:noWrap/>
          </w:tcPr>
          <w:p w14:paraId="2EC40AF9"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2.</w:t>
            </w:r>
          </w:p>
        </w:tc>
        <w:tc>
          <w:tcPr>
            <w:tcW w:w="4503" w:type="dxa"/>
            <w:tcBorders>
              <w:top w:val="nil"/>
              <w:left w:val="nil"/>
              <w:bottom w:val="single" w:sz="4" w:space="0" w:color="auto"/>
              <w:right w:val="single" w:sz="4" w:space="0" w:color="auto"/>
            </w:tcBorders>
            <w:noWrap/>
            <w:vAlign w:val="bottom"/>
            <w:hideMark/>
          </w:tcPr>
          <w:p w14:paraId="31E5B452"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ГОУ СПО «Тираспольский техникум коммерции»</w:t>
            </w:r>
          </w:p>
        </w:tc>
        <w:tc>
          <w:tcPr>
            <w:tcW w:w="1844" w:type="dxa"/>
            <w:tcBorders>
              <w:top w:val="nil"/>
              <w:left w:val="nil"/>
              <w:bottom w:val="single" w:sz="4" w:space="0" w:color="auto"/>
              <w:right w:val="single" w:sz="4" w:space="0" w:color="auto"/>
            </w:tcBorders>
            <w:noWrap/>
          </w:tcPr>
          <w:p w14:paraId="54437AAA"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49 чел. (64%)</w:t>
            </w:r>
          </w:p>
        </w:tc>
        <w:tc>
          <w:tcPr>
            <w:tcW w:w="1699" w:type="dxa"/>
            <w:tcBorders>
              <w:top w:val="nil"/>
              <w:left w:val="nil"/>
              <w:bottom w:val="single" w:sz="4" w:space="0" w:color="auto"/>
              <w:right w:val="single" w:sz="4" w:space="0" w:color="auto"/>
            </w:tcBorders>
            <w:noWrap/>
          </w:tcPr>
          <w:p w14:paraId="3BC5B389"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1 чел. (1%)</w:t>
            </w:r>
          </w:p>
        </w:tc>
        <w:tc>
          <w:tcPr>
            <w:tcW w:w="1422" w:type="dxa"/>
            <w:tcBorders>
              <w:top w:val="nil"/>
              <w:left w:val="nil"/>
              <w:bottom w:val="single" w:sz="4" w:space="0" w:color="auto"/>
              <w:right w:val="single" w:sz="4" w:space="0" w:color="auto"/>
            </w:tcBorders>
            <w:noWrap/>
          </w:tcPr>
          <w:p w14:paraId="2A855833"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27 чел. (35%)</w:t>
            </w:r>
          </w:p>
        </w:tc>
      </w:tr>
      <w:tr w:rsidR="00155B44" w:rsidRPr="00155B44" w14:paraId="190D4853" w14:textId="77777777" w:rsidTr="0071451D">
        <w:trPr>
          <w:trHeight w:val="255"/>
          <w:jc w:val="center"/>
        </w:trPr>
        <w:tc>
          <w:tcPr>
            <w:tcW w:w="680" w:type="dxa"/>
            <w:tcBorders>
              <w:top w:val="nil"/>
              <w:left w:val="single" w:sz="4" w:space="0" w:color="auto"/>
              <w:bottom w:val="single" w:sz="4" w:space="0" w:color="auto"/>
              <w:right w:val="single" w:sz="4" w:space="0" w:color="auto"/>
            </w:tcBorders>
            <w:noWrap/>
          </w:tcPr>
          <w:p w14:paraId="78F6454D"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3.</w:t>
            </w:r>
          </w:p>
        </w:tc>
        <w:tc>
          <w:tcPr>
            <w:tcW w:w="4503" w:type="dxa"/>
            <w:tcBorders>
              <w:top w:val="nil"/>
              <w:left w:val="nil"/>
              <w:bottom w:val="single" w:sz="4" w:space="0" w:color="auto"/>
              <w:right w:val="single" w:sz="4" w:space="0" w:color="auto"/>
            </w:tcBorders>
            <w:noWrap/>
            <w:vAlign w:val="bottom"/>
            <w:hideMark/>
          </w:tcPr>
          <w:p w14:paraId="1ACD8A3E"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ГОУ СПО «Рыбницкий политехнический техникум»</w:t>
            </w:r>
          </w:p>
        </w:tc>
        <w:tc>
          <w:tcPr>
            <w:tcW w:w="1844" w:type="dxa"/>
            <w:tcBorders>
              <w:top w:val="nil"/>
              <w:left w:val="nil"/>
              <w:bottom w:val="single" w:sz="4" w:space="0" w:color="auto"/>
              <w:right w:val="single" w:sz="4" w:space="0" w:color="auto"/>
            </w:tcBorders>
            <w:noWrap/>
          </w:tcPr>
          <w:p w14:paraId="5A3D3C52"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36 чел. (39%)</w:t>
            </w:r>
          </w:p>
        </w:tc>
        <w:tc>
          <w:tcPr>
            <w:tcW w:w="1699" w:type="dxa"/>
            <w:tcBorders>
              <w:top w:val="nil"/>
              <w:left w:val="nil"/>
              <w:bottom w:val="single" w:sz="4" w:space="0" w:color="auto"/>
              <w:right w:val="single" w:sz="4" w:space="0" w:color="auto"/>
            </w:tcBorders>
            <w:noWrap/>
          </w:tcPr>
          <w:p w14:paraId="7A4000C9"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c>
          <w:tcPr>
            <w:tcW w:w="1422" w:type="dxa"/>
            <w:tcBorders>
              <w:top w:val="nil"/>
              <w:left w:val="nil"/>
              <w:bottom w:val="single" w:sz="4" w:space="0" w:color="auto"/>
              <w:right w:val="single" w:sz="4" w:space="0" w:color="auto"/>
            </w:tcBorders>
            <w:noWrap/>
          </w:tcPr>
          <w:p w14:paraId="046B078C"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57 чел. (61%)</w:t>
            </w:r>
          </w:p>
        </w:tc>
      </w:tr>
      <w:tr w:rsidR="00155B44" w:rsidRPr="00155B44" w14:paraId="5697A0AF" w14:textId="77777777" w:rsidTr="0071451D">
        <w:trPr>
          <w:trHeight w:val="255"/>
          <w:jc w:val="center"/>
        </w:trPr>
        <w:tc>
          <w:tcPr>
            <w:tcW w:w="680" w:type="dxa"/>
            <w:tcBorders>
              <w:top w:val="nil"/>
              <w:left w:val="single" w:sz="4" w:space="0" w:color="auto"/>
              <w:bottom w:val="single" w:sz="4" w:space="0" w:color="auto"/>
              <w:right w:val="single" w:sz="4" w:space="0" w:color="auto"/>
            </w:tcBorders>
            <w:noWrap/>
          </w:tcPr>
          <w:p w14:paraId="2D9C500D"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4.</w:t>
            </w:r>
          </w:p>
        </w:tc>
        <w:tc>
          <w:tcPr>
            <w:tcW w:w="4503" w:type="dxa"/>
            <w:tcBorders>
              <w:top w:val="nil"/>
              <w:left w:val="nil"/>
              <w:bottom w:val="single" w:sz="4" w:space="0" w:color="auto"/>
              <w:right w:val="single" w:sz="4" w:space="0" w:color="auto"/>
            </w:tcBorders>
            <w:noWrap/>
            <w:vAlign w:val="bottom"/>
            <w:hideMark/>
          </w:tcPr>
          <w:p w14:paraId="60B7C987"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ГОУ СПО «Каменский политехнический техникум им. И.С. Солтыса</w:t>
            </w:r>
          </w:p>
        </w:tc>
        <w:tc>
          <w:tcPr>
            <w:tcW w:w="1844" w:type="dxa"/>
            <w:tcBorders>
              <w:top w:val="nil"/>
              <w:left w:val="nil"/>
              <w:bottom w:val="single" w:sz="4" w:space="0" w:color="auto"/>
              <w:right w:val="single" w:sz="4" w:space="0" w:color="auto"/>
            </w:tcBorders>
            <w:noWrap/>
          </w:tcPr>
          <w:p w14:paraId="05BB32D6"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c>
          <w:tcPr>
            <w:tcW w:w="1699" w:type="dxa"/>
            <w:tcBorders>
              <w:top w:val="nil"/>
              <w:left w:val="nil"/>
              <w:bottom w:val="single" w:sz="4" w:space="0" w:color="auto"/>
              <w:right w:val="single" w:sz="4" w:space="0" w:color="auto"/>
            </w:tcBorders>
            <w:noWrap/>
          </w:tcPr>
          <w:p w14:paraId="7999F9B4"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1 чел. (7%)</w:t>
            </w:r>
          </w:p>
        </w:tc>
        <w:tc>
          <w:tcPr>
            <w:tcW w:w="1422" w:type="dxa"/>
            <w:tcBorders>
              <w:top w:val="nil"/>
              <w:left w:val="nil"/>
              <w:bottom w:val="single" w:sz="4" w:space="0" w:color="auto"/>
              <w:right w:val="single" w:sz="4" w:space="0" w:color="auto"/>
            </w:tcBorders>
            <w:noWrap/>
          </w:tcPr>
          <w:p w14:paraId="230D76E9"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15 чел. (93%)</w:t>
            </w:r>
          </w:p>
        </w:tc>
      </w:tr>
      <w:tr w:rsidR="00155B44" w:rsidRPr="00155B44" w14:paraId="05238286" w14:textId="77777777" w:rsidTr="0071451D">
        <w:trPr>
          <w:trHeight w:val="255"/>
          <w:jc w:val="center"/>
        </w:trPr>
        <w:tc>
          <w:tcPr>
            <w:tcW w:w="680" w:type="dxa"/>
            <w:tcBorders>
              <w:top w:val="nil"/>
              <w:left w:val="single" w:sz="4" w:space="0" w:color="auto"/>
              <w:bottom w:val="single" w:sz="4" w:space="0" w:color="auto"/>
              <w:right w:val="single" w:sz="4" w:space="0" w:color="auto"/>
            </w:tcBorders>
            <w:noWrap/>
          </w:tcPr>
          <w:p w14:paraId="11FC43D3"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5.</w:t>
            </w:r>
          </w:p>
        </w:tc>
        <w:tc>
          <w:tcPr>
            <w:tcW w:w="4503" w:type="dxa"/>
            <w:tcBorders>
              <w:top w:val="nil"/>
              <w:left w:val="nil"/>
              <w:bottom w:val="single" w:sz="4" w:space="0" w:color="auto"/>
              <w:right w:val="single" w:sz="4" w:space="0" w:color="auto"/>
            </w:tcBorders>
            <w:noWrap/>
            <w:vAlign w:val="bottom"/>
            <w:hideMark/>
          </w:tcPr>
          <w:p w14:paraId="15C2BEDC"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ГОУ СПО «Слободзейский политехнический техникум»</w:t>
            </w:r>
          </w:p>
        </w:tc>
        <w:tc>
          <w:tcPr>
            <w:tcW w:w="1844" w:type="dxa"/>
            <w:tcBorders>
              <w:top w:val="nil"/>
              <w:left w:val="nil"/>
              <w:bottom w:val="single" w:sz="4" w:space="0" w:color="auto"/>
              <w:right w:val="single" w:sz="4" w:space="0" w:color="auto"/>
            </w:tcBorders>
            <w:noWrap/>
          </w:tcPr>
          <w:p w14:paraId="6B20C327"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25 чел. (49%)</w:t>
            </w:r>
          </w:p>
        </w:tc>
        <w:tc>
          <w:tcPr>
            <w:tcW w:w="1699" w:type="dxa"/>
            <w:tcBorders>
              <w:top w:val="nil"/>
              <w:left w:val="nil"/>
              <w:bottom w:val="single" w:sz="4" w:space="0" w:color="auto"/>
              <w:right w:val="single" w:sz="4" w:space="0" w:color="auto"/>
            </w:tcBorders>
            <w:noWrap/>
          </w:tcPr>
          <w:p w14:paraId="62EBA913"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4 чел. (8%)</w:t>
            </w:r>
          </w:p>
        </w:tc>
        <w:tc>
          <w:tcPr>
            <w:tcW w:w="1422" w:type="dxa"/>
            <w:tcBorders>
              <w:top w:val="nil"/>
              <w:left w:val="nil"/>
              <w:bottom w:val="single" w:sz="4" w:space="0" w:color="auto"/>
              <w:right w:val="single" w:sz="4" w:space="0" w:color="auto"/>
            </w:tcBorders>
            <w:noWrap/>
          </w:tcPr>
          <w:p w14:paraId="05C22C20"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22 чел. (43%)</w:t>
            </w:r>
          </w:p>
        </w:tc>
      </w:tr>
      <w:tr w:rsidR="00155B44" w:rsidRPr="00155B44" w14:paraId="45D77D13" w14:textId="77777777" w:rsidTr="0071451D">
        <w:trPr>
          <w:trHeight w:val="255"/>
          <w:jc w:val="center"/>
        </w:trPr>
        <w:tc>
          <w:tcPr>
            <w:tcW w:w="680" w:type="dxa"/>
            <w:tcBorders>
              <w:top w:val="nil"/>
              <w:left w:val="single" w:sz="4" w:space="0" w:color="auto"/>
              <w:bottom w:val="single" w:sz="4" w:space="0" w:color="auto"/>
              <w:right w:val="single" w:sz="4" w:space="0" w:color="auto"/>
            </w:tcBorders>
            <w:noWrap/>
          </w:tcPr>
          <w:p w14:paraId="3E52F950"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lastRenderedPageBreak/>
              <w:t>6.</w:t>
            </w:r>
          </w:p>
        </w:tc>
        <w:tc>
          <w:tcPr>
            <w:tcW w:w="4503" w:type="dxa"/>
            <w:tcBorders>
              <w:top w:val="nil"/>
              <w:left w:val="nil"/>
              <w:bottom w:val="single" w:sz="4" w:space="0" w:color="auto"/>
              <w:right w:val="single" w:sz="4" w:space="0" w:color="auto"/>
            </w:tcBorders>
            <w:noWrap/>
            <w:vAlign w:val="bottom"/>
            <w:hideMark/>
          </w:tcPr>
          <w:p w14:paraId="10335977"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ГОУ «Днестровский техникум энергетики и компьютерных технологий</w:t>
            </w:r>
          </w:p>
        </w:tc>
        <w:tc>
          <w:tcPr>
            <w:tcW w:w="1844" w:type="dxa"/>
            <w:tcBorders>
              <w:top w:val="nil"/>
              <w:left w:val="nil"/>
              <w:bottom w:val="single" w:sz="4" w:space="0" w:color="auto"/>
              <w:right w:val="single" w:sz="4" w:space="0" w:color="auto"/>
            </w:tcBorders>
            <w:noWrap/>
          </w:tcPr>
          <w:p w14:paraId="1CFBF72F"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16 чел. (43%)</w:t>
            </w:r>
          </w:p>
        </w:tc>
        <w:tc>
          <w:tcPr>
            <w:tcW w:w="1699" w:type="dxa"/>
            <w:tcBorders>
              <w:top w:val="nil"/>
              <w:left w:val="nil"/>
              <w:bottom w:val="single" w:sz="4" w:space="0" w:color="auto"/>
              <w:right w:val="single" w:sz="4" w:space="0" w:color="auto"/>
            </w:tcBorders>
            <w:noWrap/>
          </w:tcPr>
          <w:p w14:paraId="09468E75"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c>
          <w:tcPr>
            <w:tcW w:w="1422" w:type="dxa"/>
            <w:tcBorders>
              <w:top w:val="nil"/>
              <w:left w:val="nil"/>
              <w:bottom w:val="single" w:sz="4" w:space="0" w:color="auto"/>
              <w:right w:val="single" w:sz="4" w:space="0" w:color="auto"/>
            </w:tcBorders>
            <w:noWrap/>
          </w:tcPr>
          <w:p w14:paraId="72D3E3CF"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21 чел. (57%)</w:t>
            </w:r>
          </w:p>
        </w:tc>
      </w:tr>
      <w:tr w:rsidR="00155B44" w:rsidRPr="00155B44" w14:paraId="110EAA25" w14:textId="77777777" w:rsidTr="0071451D">
        <w:trPr>
          <w:trHeight w:val="255"/>
          <w:jc w:val="center"/>
        </w:trPr>
        <w:tc>
          <w:tcPr>
            <w:tcW w:w="680" w:type="dxa"/>
            <w:tcBorders>
              <w:top w:val="nil"/>
              <w:left w:val="single" w:sz="4" w:space="0" w:color="auto"/>
              <w:bottom w:val="single" w:sz="4" w:space="0" w:color="auto"/>
              <w:right w:val="single" w:sz="4" w:space="0" w:color="auto"/>
            </w:tcBorders>
            <w:noWrap/>
          </w:tcPr>
          <w:p w14:paraId="76E62BEC"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7.</w:t>
            </w:r>
          </w:p>
        </w:tc>
        <w:tc>
          <w:tcPr>
            <w:tcW w:w="4503" w:type="dxa"/>
            <w:tcBorders>
              <w:top w:val="nil"/>
              <w:left w:val="nil"/>
              <w:bottom w:val="single" w:sz="4" w:space="0" w:color="auto"/>
              <w:right w:val="single" w:sz="4" w:space="0" w:color="auto"/>
            </w:tcBorders>
            <w:noWrap/>
            <w:vAlign w:val="bottom"/>
            <w:hideMark/>
          </w:tcPr>
          <w:p w14:paraId="772FFDC2"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СПО «Бендерский торгово-технологический техникум»</w:t>
            </w:r>
          </w:p>
        </w:tc>
        <w:tc>
          <w:tcPr>
            <w:tcW w:w="1844" w:type="dxa"/>
            <w:tcBorders>
              <w:top w:val="nil"/>
              <w:left w:val="nil"/>
              <w:bottom w:val="single" w:sz="4" w:space="0" w:color="auto"/>
              <w:right w:val="single" w:sz="4" w:space="0" w:color="auto"/>
            </w:tcBorders>
            <w:noWrap/>
          </w:tcPr>
          <w:p w14:paraId="0726F397"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10 чел. (63%)</w:t>
            </w:r>
          </w:p>
        </w:tc>
        <w:tc>
          <w:tcPr>
            <w:tcW w:w="1699" w:type="dxa"/>
            <w:tcBorders>
              <w:top w:val="nil"/>
              <w:left w:val="nil"/>
              <w:bottom w:val="single" w:sz="4" w:space="0" w:color="auto"/>
              <w:right w:val="single" w:sz="4" w:space="0" w:color="auto"/>
            </w:tcBorders>
            <w:noWrap/>
          </w:tcPr>
          <w:p w14:paraId="7C5BA1EC"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c>
          <w:tcPr>
            <w:tcW w:w="1422" w:type="dxa"/>
            <w:tcBorders>
              <w:top w:val="nil"/>
              <w:left w:val="nil"/>
              <w:bottom w:val="single" w:sz="4" w:space="0" w:color="auto"/>
              <w:right w:val="single" w:sz="4" w:space="0" w:color="auto"/>
            </w:tcBorders>
            <w:noWrap/>
          </w:tcPr>
          <w:p w14:paraId="625FD22B"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6 чел. (38%)</w:t>
            </w:r>
          </w:p>
        </w:tc>
      </w:tr>
      <w:tr w:rsidR="00155B44" w:rsidRPr="00155B44" w14:paraId="54C9203B" w14:textId="77777777" w:rsidTr="0071451D">
        <w:trPr>
          <w:trHeight w:val="255"/>
          <w:jc w:val="center"/>
        </w:trPr>
        <w:tc>
          <w:tcPr>
            <w:tcW w:w="680" w:type="dxa"/>
            <w:tcBorders>
              <w:top w:val="nil"/>
              <w:left w:val="single" w:sz="4" w:space="0" w:color="auto"/>
              <w:bottom w:val="single" w:sz="4" w:space="0" w:color="auto"/>
              <w:right w:val="single" w:sz="4" w:space="0" w:color="auto"/>
            </w:tcBorders>
            <w:noWrap/>
          </w:tcPr>
          <w:p w14:paraId="7AA1FDD8"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8.</w:t>
            </w:r>
          </w:p>
          <w:p w14:paraId="33942E59"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c>
          <w:tcPr>
            <w:tcW w:w="4503" w:type="dxa"/>
            <w:tcBorders>
              <w:top w:val="nil"/>
              <w:left w:val="nil"/>
              <w:bottom w:val="single" w:sz="4" w:space="0" w:color="auto"/>
              <w:right w:val="single" w:sz="4" w:space="0" w:color="auto"/>
            </w:tcBorders>
            <w:noWrap/>
            <w:vAlign w:val="bottom"/>
            <w:hideMark/>
          </w:tcPr>
          <w:p w14:paraId="56C2CEF1"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ГОУ СПО «Промышленно-строительный техникум»</w:t>
            </w:r>
          </w:p>
        </w:tc>
        <w:tc>
          <w:tcPr>
            <w:tcW w:w="1844" w:type="dxa"/>
            <w:tcBorders>
              <w:top w:val="nil"/>
              <w:left w:val="nil"/>
              <w:bottom w:val="single" w:sz="4" w:space="0" w:color="auto"/>
              <w:right w:val="single" w:sz="4" w:space="0" w:color="auto"/>
            </w:tcBorders>
            <w:noWrap/>
          </w:tcPr>
          <w:p w14:paraId="0A89DFC0"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23 чел. (31%)</w:t>
            </w:r>
          </w:p>
        </w:tc>
        <w:tc>
          <w:tcPr>
            <w:tcW w:w="1699" w:type="dxa"/>
            <w:tcBorders>
              <w:top w:val="nil"/>
              <w:left w:val="nil"/>
              <w:bottom w:val="single" w:sz="4" w:space="0" w:color="auto"/>
              <w:right w:val="single" w:sz="4" w:space="0" w:color="auto"/>
            </w:tcBorders>
            <w:noWrap/>
          </w:tcPr>
          <w:p w14:paraId="66598750"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7 чел. (9%)</w:t>
            </w:r>
          </w:p>
        </w:tc>
        <w:tc>
          <w:tcPr>
            <w:tcW w:w="1422" w:type="dxa"/>
            <w:tcBorders>
              <w:top w:val="nil"/>
              <w:left w:val="nil"/>
              <w:bottom w:val="single" w:sz="4" w:space="0" w:color="auto"/>
              <w:right w:val="single" w:sz="4" w:space="0" w:color="auto"/>
            </w:tcBorders>
            <w:noWrap/>
          </w:tcPr>
          <w:p w14:paraId="13A8FB9B"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45 чел. (60%)</w:t>
            </w:r>
          </w:p>
        </w:tc>
      </w:tr>
      <w:tr w:rsidR="00155B44" w:rsidRPr="00155B44" w14:paraId="1901AEFB" w14:textId="77777777" w:rsidTr="0071451D">
        <w:trPr>
          <w:trHeight w:val="255"/>
          <w:jc w:val="center"/>
        </w:trPr>
        <w:tc>
          <w:tcPr>
            <w:tcW w:w="680" w:type="dxa"/>
            <w:tcBorders>
              <w:top w:val="nil"/>
              <w:left w:val="single" w:sz="4" w:space="0" w:color="auto"/>
              <w:bottom w:val="single" w:sz="4" w:space="0" w:color="auto"/>
              <w:right w:val="single" w:sz="4" w:space="0" w:color="auto"/>
            </w:tcBorders>
            <w:noWrap/>
          </w:tcPr>
          <w:p w14:paraId="42E656BE"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9.</w:t>
            </w:r>
          </w:p>
        </w:tc>
        <w:tc>
          <w:tcPr>
            <w:tcW w:w="4503" w:type="dxa"/>
            <w:tcBorders>
              <w:top w:val="nil"/>
              <w:left w:val="nil"/>
              <w:bottom w:val="single" w:sz="4" w:space="0" w:color="auto"/>
              <w:right w:val="single" w:sz="4" w:space="0" w:color="auto"/>
            </w:tcBorders>
            <w:noWrap/>
            <w:vAlign w:val="bottom"/>
            <w:hideMark/>
          </w:tcPr>
          <w:p w14:paraId="199A92AA"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ГОУ СПО «Дубоссарский индустриальный техникум»</w:t>
            </w:r>
          </w:p>
        </w:tc>
        <w:tc>
          <w:tcPr>
            <w:tcW w:w="1844" w:type="dxa"/>
            <w:tcBorders>
              <w:top w:val="nil"/>
              <w:left w:val="nil"/>
              <w:bottom w:val="single" w:sz="4" w:space="0" w:color="auto"/>
              <w:right w:val="single" w:sz="4" w:space="0" w:color="auto"/>
            </w:tcBorders>
            <w:noWrap/>
          </w:tcPr>
          <w:p w14:paraId="59F93CDA"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20 чел. (29%)</w:t>
            </w:r>
          </w:p>
        </w:tc>
        <w:tc>
          <w:tcPr>
            <w:tcW w:w="1699" w:type="dxa"/>
            <w:tcBorders>
              <w:top w:val="nil"/>
              <w:left w:val="nil"/>
              <w:bottom w:val="single" w:sz="4" w:space="0" w:color="auto"/>
              <w:right w:val="single" w:sz="4" w:space="0" w:color="auto"/>
            </w:tcBorders>
            <w:noWrap/>
          </w:tcPr>
          <w:p w14:paraId="49A060C5"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6 чел. (9%)</w:t>
            </w:r>
          </w:p>
        </w:tc>
        <w:tc>
          <w:tcPr>
            <w:tcW w:w="1422" w:type="dxa"/>
            <w:tcBorders>
              <w:top w:val="nil"/>
              <w:left w:val="nil"/>
              <w:bottom w:val="single" w:sz="4" w:space="0" w:color="auto"/>
              <w:right w:val="single" w:sz="4" w:space="0" w:color="auto"/>
            </w:tcBorders>
            <w:noWrap/>
          </w:tcPr>
          <w:p w14:paraId="28AD3CC9"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43 чел. (62%)</w:t>
            </w:r>
          </w:p>
        </w:tc>
      </w:tr>
      <w:tr w:rsidR="00155B44" w:rsidRPr="00155B44" w14:paraId="42DF3BD6" w14:textId="77777777" w:rsidTr="0071451D">
        <w:trPr>
          <w:trHeight w:val="255"/>
          <w:jc w:val="center"/>
        </w:trPr>
        <w:tc>
          <w:tcPr>
            <w:tcW w:w="680" w:type="dxa"/>
            <w:tcBorders>
              <w:top w:val="nil"/>
              <w:left w:val="single" w:sz="4" w:space="0" w:color="auto"/>
              <w:bottom w:val="single" w:sz="4" w:space="0" w:color="auto"/>
              <w:right w:val="single" w:sz="4" w:space="0" w:color="auto"/>
            </w:tcBorders>
            <w:noWrap/>
          </w:tcPr>
          <w:p w14:paraId="70A2A35B"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10.</w:t>
            </w:r>
          </w:p>
        </w:tc>
        <w:tc>
          <w:tcPr>
            <w:tcW w:w="4503" w:type="dxa"/>
            <w:tcBorders>
              <w:top w:val="nil"/>
              <w:left w:val="nil"/>
              <w:bottom w:val="single" w:sz="4" w:space="0" w:color="auto"/>
              <w:right w:val="single" w:sz="4" w:space="0" w:color="auto"/>
            </w:tcBorders>
            <w:noWrap/>
            <w:vAlign w:val="bottom"/>
            <w:hideMark/>
          </w:tcPr>
          <w:p w14:paraId="2A61C189"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ГОУ СПО «Приднестровский колледж технологий и управления»</w:t>
            </w:r>
          </w:p>
        </w:tc>
        <w:tc>
          <w:tcPr>
            <w:tcW w:w="1844" w:type="dxa"/>
            <w:tcBorders>
              <w:top w:val="nil"/>
              <w:left w:val="nil"/>
              <w:bottom w:val="single" w:sz="4" w:space="0" w:color="auto"/>
              <w:right w:val="single" w:sz="4" w:space="0" w:color="auto"/>
            </w:tcBorders>
            <w:noWrap/>
          </w:tcPr>
          <w:p w14:paraId="034A78C5"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64 чел. (65%)</w:t>
            </w:r>
          </w:p>
        </w:tc>
        <w:tc>
          <w:tcPr>
            <w:tcW w:w="1699" w:type="dxa"/>
            <w:tcBorders>
              <w:top w:val="nil"/>
              <w:left w:val="nil"/>
              <w:bottom w:val="single" w:sz="4" w:space="0" w:color="auto"/>
              <w:right w:val="single" w:sz="4" w:space="0" w:color="auto"/>
            </w:tcBorders>
            <w:noWrap/>
          </w:tcPr>
          <w:p w14:paraId="5B07C26E"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8 чел. (8%)</w:t>
            </w:r>
          </w:p>
        </w:tc>
        <w:tc>
          <w:tcPr>
            <w:tcW w:w="1422" w:type="dxa"/>
            <w:tcBorders>
              <w:top w:val="nil"/>
              <w:left w:val="nil"/>
              <w:bottom w:val="single" w:sz="4" w:space="0" w:color="auto"/>
              <w:right w:val="single" w:sz="4" w:space="0" w:color="auto"/>
            </w:tcBorders>
            <w:noWrap/>
          </w:tcPr>
          <w:p w14:paraId="53BADDE3"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27 чел. (27%)</w:t>
            </w:r>
          </w:p>
        </w:tc>
      </w:tr>
      <w:tr w:rsidR="00155B44" w:rsidRPr="00155B44" w14:paraId="35C4EDE2" w14:textId="77777777" w:rsidTr="0071451D">
        <w:trPr>
          <w:trHeight w:val="255"/>
          <w:jc w:val="center"/>
        </w:trPr>
        <w:tc>
          <w:tcPr>
            <w:tcW w:w="680" w:type="dxa"/>
            <w:tcBorders>
              <w:top w:val="nil"/>
              <w:left w:val="single" w:sz="4" w:space="0" w:color="auto"/>
              <w:bottom w:val="single" w:sz="4" w:space="0" w:color="auto"/>
              <w:right w:val="single" w:sz="4" w:space="0" w:color="auto"/>
            </w:tcBorders>
            <w:noWrap/>
          </w:tcPr>
          <w:p w14:paraId="09074993"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11.</w:t>
            </w:r>
          </w:p>
          <w:p w14:paraId="779E5528"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c>
          <w:tcPr>
            <w:tcW w:w="4503" w:type="dxa"/>
            <w:tcBorders>
              <w:top w:val="nil"/>
              <w:left w:val="nil"/>
              <w:bottom w:val="single" w:sz="4" w:space="0" w:color="auto"/>
              <w:right w:val="single" w:sz="4" w:space="0" w:color="auto"/>
            </w:tcBorders>
            <w:noWrap/>
            <w:vAlign w:val="bottom"/>
            <w:hideMark/>
          </w:tcPr>
          <w:p w14:paraId="1035C7AF"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ГОУ СПО «Тираспольский аграрно-технический колледж им. М.В. Фрунзе»</w:t>
            </w:r>
          </w:p>
        </w:tc>
        <w:tc>
          <w:tcPr>
            <w:tcW w:w="1844" w:type="dxa"/>
            <w:tcBorders>
              <w:top w:val="nil"/>
              <w:left w:val="nil"/>
              <w:bottom w:val="single" w:sz="4" w:space="0" w:color="auto"/>
              <w:right w:val="single" w:sz="4" w:space="0" w:color="auto"/>
            </w:tcBorders>
            <w:noWrap/>
          </w:tcPr>
          <w:p w14:paraId="7A3A4AA1"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46 чел. (42%)</w:t>
            </w:r>
          </w:p>
        </w:tc>
        <w:tc>
          <w:tcPr>
            <w:tcW w:w="1699" w:type="dxa"/>
            <w:tcBorders>
              <w:top w:val="nil"/>
              <w:left w:val="nil"/>
              <w:bottom w:val="single" w:sz="4" w:space="0" w:color="auto"/>
              <w:right w:val="single" w:sz="4" w:space="0" w:color="auto"/>
            </w:tcBorders>
            <w:noWrap/>
          </w:tcPr>
          <w:p w14:paraId="294DFC53"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5 чел. (5%)</w:t>
            </w:r>
          </w:p>
        </w:tc>
        <w:tc>
          <w:tcPr>
            <w:tcW w:w="1422" w:type="dxa"/>
            <w:tcBorders>
              <w:top w:val="nil"/>
              <w:left w:val="nil"/>
              <w:bottom w:val="single" w:sz="4" w:space="0" w:color="auto"/>
              <w:right w:val="single" w:sz="4" w:space="0" w:color="auto"/>
            </w:tcBorders>
            <w:noWrap/>
          </w:tcPr>
          <w:p w14:paraId="2FD5BD1E"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59</w:t>
            </w:r>
            <w:r w:rsidRPr="00155B44">
              <w:rPr>
                <w:rFonts w:ascii="Times New Roman" w:hAnsi="Times New Roman" w:cs="Times New Roman"/>
                <w:sz w:val="24"/>
                <w:szCs w:val="24"/>
                <w:lang w:eastAsia="en-US"/>
              </w:rPr>
              <w:t xml:space="preserve"> </w:t>
            </w:r>
            <w:r w:rsidRPr="00155B44">
              <w:rPr>
                <w:rFonts w:ascii="Times New Roman" w:hAnsi="Times New Roman" w:cs="Times New Roman"/>
                <w:bCs/>
                <w:sz w:val="24"/>
                <w:szCs w:val="24"/>
                <w:lang w:eastAsia="en-US"/>
              </w:rPr>
              <w:t>чел. (54%)</w:t>
            </w:r>
          </w:p>
        </w:tc>
      </w:tr>
      <w:tr w:rsidR="00155B44" w:rsidRPr="00155B44" w14:paraId="7EE8A449" w14:textId="77777777" w:rsidTr="0071451D">
        <w:trPr>
          <w:trHeight w:val="255"/>
          <w:jc w:val="center"/>
        </w:trPr>
        <w:tc>
          <w:tcPr>
            <w:tcW w:w="680" w:type="dxa"/>
            <w:tcBorders>
              <w:top w:val="nil"/>
              <w:left w:val="single" w:sz="4" w:space="0" w:color="auto"/>
              <w:bottom w:val="single" w:sz="4" w:space="0" w:color="auto"/>
              <w:right w:val="single" w:sz="4" w:space="0" w:color="auto"/>
            </w:tcBorders>
            <w:noWrap/>
          </w:tcPr>
          <w:p w14:paraId="5EE6C39A"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12.</w:t>
            </w:r>
          </w:p>
          <w:p w14:paraId="55EAD63E"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c>
          <w:tcPr>
            <w:tcW w:w="4503" w:type="dxa"/>
            <w:tcBorders>
              <w:top w:val="nil"/>
              <w:left w:val="nil"/>
              <w:bottom w:val="single" w:sz="4" w:space="0" w:color="auto"/>
              <w:right w:val="single" w:sz="4" w:space="0" w:color="auto"/>
            </w:tcBorders>
            <w:noWrap/>
            <w:vAlign w:val="bottom"/>
            <w:hideMark/>
          </w:tcPr>
          <w:p w14:paraId="2D29E68F"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ГОУ СПО «Бендерский педагогический колледж»</w:t>
            </w:r>
          </w:p>
        </w:tc>
        <w:tc>
          <w:tcPr>
            <w:tcW w:w="1844" w:type="dxa"/>
            <w:tcBorders>
              <w:top w:val="nil"/>
              <w:left w:val="nil"/>
              <w:bottom w:val="single" w:sz="4" w:space="0" w:color="auto"/>
              <w:right w:val="single" w:sz="4" w:space="0" w:color="auto"/>
            </w:tcBorders>
            <w:noWrap/>
          </w:tcPr>
          <w:p w14:paraId="3B7ED437"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47 чел. (100%)</w:t>
            </w:r>
          </w:p>
        </w:tc>
        <w:tc>
          <w:tcPr>
            <w:tcW w:w="1699" w:type="dxa"/>
            <w:tcBorders>
              <w:top w:val="nil"/>
              <w:left w:val="nil"/>
              <w:bottom w:val="single" w:sz="4" w:space="0" w:color="auto"/>
              <w:right w:val="single" w:sz="4" w:space="0" w:color="auto"/>
            </w:tcBorders>
            <w:noWrap/>
          </w:tcPr>
          <w:p w14:paraId="0BA01AC6"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c>
          <w:tcPr>
            <w:tcW w:w="1422" w:type="dxa"/>
            <w:tcBorders>
              <w:top w:val="nil"/>
              <w:left w:val="nil"/>
              <w:bottom w:val="single" w:sz="4" w:space="0" w:color="auto"/>
              <w:right w:val="single" w:sz="4" w:space="0" w:color="auto"/>
            </w:tcBorders>
            <w:noWrap/>
          </w:tcPr>
          <w:p w14:paraId="182FDAC6"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r>
      <w:tr w:rsidR="00155B44" w:rsidRPr="00155B44" w14:paraId="276770EF" w14:textId="77777777" w:rsidTr="0071451D">
        <w:trPr>
          <w:trHeight w:val="255"/>
          <w:jc w:val="center"/>
        </w:trPr>
        <w:tc>
          <w:tcPr>
            <w:tcW w:w="680" w:type="dxa"/>
            <w:tcBorders>
              <w:top w:val="nil"/>
              <w:left w:val="single" w:sz="4" w:space="0" w:color="auto"/>
              <w:bottom w:val="single" w:sz="4" w:space="0" w:color="auto"/>
              <w:right w:val="single" w:sz="4" w:space="0" w:color="auto"/>
            </w:tcBorders>
            <w:noWrap/>
          </w:tcPr>
          <w:p w14:paraId="3DF373DD"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13.</w:t>
            </w:r>
          </w:p>
        </w:tc>
        <w:tc>
          <w:tcPr>
            <w:tcW w:w="4503" w:type="dxa"/>
            <w:tcBorders>
              <w:top w:val="nil"/>
              <w:left w:val="nil"/>
              <w:bottom w:val="single" w:sz="4" w:space="0" w:color="auto"/>
              <w:right w:val="single" w:sz="4" w:space="0" w:color="auto"/>
            </w:tcBorders>
            <w:noWrap/>
            <w:vAlign w:val="bottom"/>
            <w:hideMark/>
          </w:tcPr>
          <w:p w14:paraId="3FB0BC21"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ГОУ СПО «Тираспольский техникум информатики и права»</w:t>
            </w:r>
          </w:p>
        </w:tc>
        <w:tc>
          <w:tcPr>
            <w:tcW w:w="1844" w:type="dxa"/>
            <w:tcBorders>
              <w:top w:val="nil"/>
              <w:left w:val="nil"/>
              <w:bottom w:val="single" w:sz="4" w:space="0" w:color="auto"/>
              <w:right w:val="single" w:sz="4" w:space="0" w:color="auto"/>
            </w:tcBorders>
            <w:noWrap/>
          </w:tcPr>
          <w:p w14:paraId="7A2E0577"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23 чел. (44%)</w:t>
            </w:r>
          </w:p>
        </w:tc>
        <w:tc>
          <w:tcPr>
            <w:tcW w:w="1699" w:type="dxa"/>
            <w:tcBorders>
              <w:top w:val="nil"/>
              <w:left w:val="nil"/>
              <w:bottom w:val="single" w:sz="4" w:space="0" w:color="auto"/>
              <w:right w:val="single" w:sz="4" w:space="0" w:color="auto"/>
            </w:tcBorders>
            <w:noWrap/>
          </w:tcPr>
          <w:p w14:paraId="5294B15F"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4 чел. (8%)</w:t>
            </w:r>
          </w:p>
        </w:tc>
        <w:tc>
          <w:tcPr>
            <w:tcW w:w="1422" w:type="dxa"/>
            <w:tcBorders>
              <w:top w:val="nil"/>
              <w:left w:val="nil"/>
              <w:bottom w:val="single" w:sz="4" w:space="0" w:color="auto"/>
              <w:right w:val="single" w:sz="4" w:space="0" w:color="auto"/>
            </w:tcBorders>
            <w:noWrap/>
          </w:tcPr>
          <w:p w14:paraId="2D656F31"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25 чел. (48%)</w:t>
            </w:r>
          </w:p>
        </w:tc>
      </w:tr>
      <w:tr w:rsidR="00155B44" w:rsidRPr="00155B44" w14:paraId="4796D3A4" w14:textId="77777777" w:rsidTr="0071451D">
        <w:trPr>
          <w:trHeight w:val="255"/>
          <w:jc w:val="center"/>
        </w:trPr>
        <w:tc>
          <w:tcPr>
            <w:tcW w:w="680" w:type="dxa"/>
            <w:tcBorders>
              <w:top w:val="nil"/>
              <w:left w:val="single" w:sz="4" w:space="0" w:color="auto"/>
              <w:bottom w:val="single" w:sz="4" w:space="0" w:color="auto"/>
              <w:right w:val="single" w:sz="4" w:space="0" w:color="auto"/>
            </w:tcBorders>
            <w:noWrap/>
          </w:tcPr>
          <w:p w14:paraId="46645B43"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14.</w:t>
            </w:r>
          </w:p>
        </w:tc>
        <w:tc>
          <w:tcPr>
            <w:tcW w:w="4503" w:type="dxa"/>
            <w:tcBorders>
              <w:top w:val="nil"/>
              <w:left w:val="nil"/>
              <w:bottom w:val="single" w:sz="4" w:space="0" w:color="auto"/>
              <w:right w:val="single" w:sz="4" w:space="0" w:color="auto"/>
            </w:tcBorders>
            <w:noWrap/>
            <w:vAlign w:val="bottom"/>
          </w:tcPr>
          <w:p w14:paraId="130DFC66"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ГОУ СПО «Училище олимпийского резерва»</w:t>
            </w:r>
          </w:p>
        </w:tc>
        <w:tc>
          <w:tcPr>
            <w:tcW w:w="1844" w:type="dxa"/>
            <w:tcBorders>
              <w:top w:val="nil"/>
              <w:left w:val="nil"/>
              <w:bottom w:val="single" w:sz="4" w:space="0" w:color="auto"/>
              <w:right w:val="single" w:sz="4" w:space="0" w:color="auto"/>
            </w:tcBorders>
            <w:noWrap/>
          </w:tcPr>
          <w:p w14:paraId="1A988D7A"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6 чел. (46%)</w:t>
            </w:r>
          </w:p>
        </w:tc>
        <w:tc>
          <w:tcPr>
            <w:tcW w:w="1699" w:type="dxa"/>
            <w:tcBorders>
              <w:top w:val="nil"/>
              <w:left w:val="nil"/>
              <w:bottom w:val="single" w:sz="4" w:space="0" w:color="auto"/>
              <w:right w:val="single" w:sz="4" w:space="0" w:color="auto"/>
            </w:tcBorders>
            <w:noWrap/>
          </w:tcPr>
          <w:p w14:paraId="6978528A"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c>
          <w:tcPr>
            <w:tcW w:w="1422" w:type="dxa"/>
            <w:tcBorders>
              <w:top w:val="nil"/>
              <w:left w:val="nil"/>
              <w:bottom w:val="single" w:sz="4" w:space="0" w:color="auto"/>
              <w:right w:val="single" w:sz="4" w:space="0" w:color="auto"/>
            </w:tcBorders>
            <w:noWrap/>
          </w:tcPr>
          <w:p w14:paraId="48037470"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7 чел. (54%)</w:t>
            </w:r>
          </w:p>
        </w:tc>
      </w:tr>
      <w:tr w:rsidR="00155B44" w:rsidRPr="00155B44" w14:paraId="29424B5C" w14:textId="77777777" w:rsidTr="0071451D">
        <w:trPr>
          <w:trHeight w:val="255"/>
          <w:jc w:val="center"/>
        </w:trPr>
        <w:tc>
          <w:tcPr>
            <w:tcW w:w="680" w:type="dxa"/>
            <w:tcBorders>
              <w:top w:val="nil"/>
              <w:left w:val="single" w:sz="4" w:space="0" w:color="auto"/>
              <w:bottom w:val="single" w:sz="4" w:space="0" w:color="auto"/>
              <w:right w:val="single" w:sz="4" w:space="0" w:color="auto"/>
            </w:tcBorders>
            <w:noWrap/>
          </w:tcPr>
          <w:p w14:paraId="00420416"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15.</w:t>
            </w:r>
          </w:p>
        </w:tc>
        <w:tc>
          <w:tcPr>
            <w:tcW w:w="4503" w:type="dxa"/>
            <w:tcBorders>
              <w:top w:val="nil"/>
              <w:left w:val="nil"/>
              <w:bottom w:val="single" w:sz="4" w:space="0" w:color="auto"/>
              <w:right w:val="single" w:sz="4" w:space="0" w:color="auto"/>
            </w:tcBorders>
            <w:noWrap/>
            <w:vAlign w:val="bottom"/>
            <w:hideMark/>
          </w:tcPr>
          <w:p w14:paraId="7FA37ABB"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ГОУ ВПО «Приднестровский государственный институт искусства им. А.Г. Рубинштейна»</w:t>
            </w:r>
          </w:p>
        </w:tc>
        <w:tc>
          <w:tcPr>
            <w:tcW w:w="1844" w:type="dxa"/>
            <w:tcBorders>
              <w:top w:val="nil"/>
              <w:left w:val="nil"/>
              <w:bottom w:val="single" w:sz="4" w:space="0" w:color="auto"/>
              <w:right w:val="single" w:sz="4" w:space="0" w:color="auto"/>
            </w:tcBorders>
            <w:noWrap/>
          </w:tcPr>
          <w:p w14:paraId="3DA867B9"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22 чел. (92%)</w:t>
            </w:r>
          </w:p>
        </w:tc>
        <w:tc>
          <w:tcPr>
            <w:tcW w:w="1699" w:type="dxa"/>
            <w:tcBorders>
              <w:top w:val="nil"/>
              <w:left w:val="nil"/>
              <w:bottom w:val="single" w:sz="4" w:space="0" w:color="auto"/>
              <w:right w:val="single" w:sz="4" w:space="0" w:color="auto"/>
            </w:tcBorders>
            <w:noWrap/>
          </w:tcPr>
          <w:p w14:paraId="009FFBF4"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c>
          <w:tcPr>
            <w:tcW w:w="1422" w:type="dxa"/>
            <w:tcBorders>
              <w:top w:val="nil"/>
              <w:left w:val="nil"/>
              <w:bottom w:val="single" w:sz="4" w:space="0" w:color="auto"/>
              <w:right w:val="single" w:sz="4" w:space="0" w:color="auto"/>
            </w:tcBorders>
            <w:noWrap/>
          </w:tcPr>
          <w:p w14:paraId="149167A8"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2 чел. (8%)</w:t>
            </w:r>
          </w:p>
        </w:tc>
      </w:tr>
      <w:tr w:rsidR="00155B44" w:rsidRPr="00155B44" w14:paraId="05709DFE" w14:textId="77777777" w:rsidTr="0071451D">
        <w:trPr>
          <w:trHeight w:val="255"/>
          <w:jc w:val="center"/>
        </w:trPr>
        <w:tc>
          <w:tcPr>
            <w:tcW w:w="680" w:type="dxa"/>
            <w:tcBorders>
              <w:top w:val="single" w:sz="4" w:space="0" w:color="auto"/>
              <w:left w:val="single" w:sz="4" w:space="0" w:color="auto"/>
              <w:bottom w:val="single" w:sz="4" w:space="0" w:color="auto"/>
              <w:right w:val="single" w:sz="4" w:space="0" w:color="auto"/>
            </w:tcBorders>
            <w:noWrap/>
          </w:tcPr>
          <w:p w14:paraId="6F51D7A8"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16.</w:t>
            </w:r>
          </w:p>
        </w:tc>
        <w:tc>
          <w:tcPr>
            <w:tcW w:w="4503" w:type="dxa"/>
            <w:tcBorders>
              <w:top w:val="single" w:sz="4" w:space="0" w:color="auto"/>
              <w:left w:val="nil"/>
              <w:bottom w:val="single" w:sz="4" w:space="0" w:color="auto"/>
              <w:right w:val="single" w:sz="4" w:space="0" w:color="auto"/>
            </w:tcBorders>
            <w:noWrap/>
            <w:vAlign w:val="bottom"/>
          </w:tcPr>
          <w:p w14:paraId="31CB3850"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ГОУ ВПО «Бендерский высший художественный колледж</w:t>
            </w:r>
          </w:p>
          <w:p w14:paraId="5C3C2310"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им. В.И. Постойкина»</w:t>
            </w:r>
          </w:p>
        </w:tc>
        <w:tc>
          <w:tcPr>
            <w:tcW w:w="1844" w:type="dxa"/>
            <w:tcBorders>
              <w:top w:val="nil"/>
              <w:left w:val="nil"/>
              <w:bottom w:val="single" w:sz="4" w:space="0" w:color="auto"/>
              <w:right w:val="single" w:sz="4" w:space="0" w:color="auto"/>
            </w:tcBorders>
            <w:noWrap/>
          </w:tcPr>
          <w:p w14:paraId="0A19FA07"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11 чел. (100%)</w:t>
            </w:r>
          </w:p>
        </w:tc>
        <w:tc>
          <w:tcPr>
            <w:tcW w:w="1699" w:type="dxa"/>
            <w:tcBorders>
              <w:top w:val="nil"/>
              <w:left w:val="nil"/>
              <w:bottom w:val="single" w:sz="4" w:space="0" w:color="auto"/>
              <w:right w:val="single" w:sz="4" w:space="0" w:color="auto"/>
            </w:tcBorders>
            <w:noWrap/>
          </w:tcPr>
          <w:p w14:paraId="21999086"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c>
          <w:tcPr>
            <w:tcW w:w="1422" w:type="dxa"/>
            <w:tcBorders>
              <w:top w:val="nil"/>
              <w:left w:val="nil"/>
              <w:bottom w:val="single" w:sz="4" w:space="0" w:color="auto"/>
              <w:right w:val="single" w:sz="4" w:space="0" w:color="auto"/>
            </w:tcBorders>
            <w:noWrap/>
          </w:tcPr>
          <w:p w14:paraId="1B4A1E14"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r>
      <w:tr w:rsidR="00155B44" w:rsidRPr="00155B44" w14:paraId="1A4EDD9D" w14:textId="77777777" w:rsidTr="0071451D">
        <w:trPr>
          <w:trHeight w:val="255"/>
          <w:jc w:val="center"/>
        </w:trPr>
        <w:tc>
          <w:tcPr>
            <w:tcW w:w="680" w:type="dxa"/>
            <w:tcBorders>
              <w:top w:val="single" w:sz="4" w:space="0" w:color="auto"/>
              <w:left w:val="single" w:sz="4" w:space="0" w:color="auto"/>
              <w:bottom w:val="single" w:sz="4" w:space="0" w:color="auto"/>
              <w:right w:val="single" w:sz="4" w:space="0" w:color="auto"/>
            </w:tcBorders>
            <w:noWrap/>
          </w:tcPr>
          <w:p w14:paraId="4C69B9A4"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17.</w:t>
            </w:r>
          </w:p>
        </w:tc>
        <w:tc>
          <w:tcPr>
            <w:tcW w:w="4503" w:type="dxa"/>
            <w:tcBorders>
              <w:top w:val="single" w:sz="4" w:space="0" w:color="auto"/>
              <w:left w:val="nil"/>
              <w:bottom w:val="single" w:sz="4" w:space="0" w:color="auto"/>
              <w:right w:val="single" w:sz="4" w:space="0" w:color="auto"/>
            </w:tcBorders>
            <w:noWrap/>
            <w:vAlign w:val="bottom"/>
          </w:tcPr>
          <w:p w14:paraId="0F03B467"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Бендерский политехнический филиал ГОУ «Приднестровский государственный университет им. Т.Г. Шевченко»</w:t>
            </w:r>
          </w:p>
        </w:tc>
        <w:tc>
          <w:tcPr>
            <w:tcW w:w="1844" w:type="dxa"/>
            <w:tcBorders>
              <w:top w:val="nil"/>
              <w:left w:val="nil"/>
              <w:bottom w:val="single" w:sz="4" w:space="0" w:color="auto"/>
              <w:right w:val="single" w:sz="4" w:space="0" w:color="auto"/>
            </w:tcBorders>
            <w:noWrap/>
          </w:tcPr>
          <w:p w14:paraId="1C2C9582"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3 чел. (7%)</w:t>
            </w:r>
          </w:p>
        </w:tc>
        <w:tc>
          <w:tcPr>
            <w:tcW w:w="1699" w:type="dxa"/>
            <w:tcBorders>
              <w:top w:val="nil"/>
              <w:left w:val="nil"/>
              <w:bottom w:val="single" w:sz="4" w:space="0" w:color="auto"/>
              <w:right w:val="single" w:sz="4" w:space="0" w:color="auto"/>
            </w:tcBorders>
            <w:noWrap/>
          </w:tcPr>
          <w:p w14:paraId="757057A4"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41 чел. (93%)</w:t>
            </w:r>
          </w:p>
        </w:tc>
        <w:tc>
          <w:tcPr>
            <w:tcW w:w="1422" w:type="dxa"/>
            <w:tcBorders>
              <w:top w:val="nil"/>
              <w:left w:val="nil"/>
              <w:bottom w:val="single" w:sz="4" w:space="0" w:color="auto"/>
              <w:right w:val="single" w:sz="4" w:space="0" w:color="auto"/>
            </w:tcBorders>
            <w:noWrap/>
          </w:tcPr>
          <w:p w14:paraId="71DF305A"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r>
      <w:tr w:rsidR="00155B44" w:rsidRPr="00155B44" w14:paraId="6D5E2E1A" w14:textId="77777777" w:rsidTr="0071451D">
        <w:trPr>
          <w:trHeight w:val="255"/>
          <w:jc w:val="center"/>
        </w:trPr>
        <w:tc>
          <w:tcPr>
            <w:tcW w:w="680" w:type="dxa"/>
            <w:tcBorders>
              <w:top w:val="single" w:sz="4" w:space="0" w:color="auto"/>
              <w:left w:val="single" w:sz="4" w:space="0" w:color="auto"/>
              <w:bottom w:val="single" w:sz="4" w:space="0" w:color="auto"/>
              <w:right w:val="single" w:sz="4" w:space="0" w:color="auto"/>
            </w:tcBorders>
            <w:noWrap/>
          </w:tcPr>
          <w:p w14:paraId="5E989FAF"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18.</w:t>
            </w:r>
          </w:p>
        </w:tc>
        <w:tc>
          <w:tcPr>
            <w:tcW w:w="4503" w:type="dxa"/>
            <w:tcBorders>
              <w:top w:val="single" w:sz="4" w:space="0" w:color="auto"/>
              <w:left w:val="nil"/>
              <w:bottom w:val="single" w:sz="4" w:space="0" w:color="auto"/>
              <w:right w:val="single" w:sz="4" w:space="0" w:color="auto"/>
            </w:tcBorders>
            <w:noWrap/>
            <w:vAlign w:val="bottom"/>
          </w:tcPr>
          <w:p w14:paraId="2032D9A3"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Аграрно-экономический колледж ГОУ «Приднестровский государственный университет им. Т.Г. Шевченко»</w:t>
            </w:r>
          </w:p>
        </w:tc>
        <w:tc>
          <w:tcPr>
            <w:tcW w:w="1844" w:type="dxa"/>
            <w:tcBorders>
              <w:top w:val="nil"/>
              <w:left w:val="nil"/>
              <w:bottom w:val="single" w:sz="4" w:space="0" w:color="auto"/>
              <w:right w:val="single" w:sz="4" w:space="0" w:color="auto"/>
            </w:tcBorders>
            <w:noWrap/>
          </w:tcPr>
          <w:p w14:paraId="59D40C9E"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18 чел. (62%)</w:t>
            </w:r>
          </w:p>
        </w:tc>
        <w:tc>
          <w:tcPr>
            <w:tcW w:w="1699" w:type="dxa"/>
            <w:tcBorders>
              <w:top w:val="nil"/>
              <w:left w:val="nil"/>
              <w:bottom w:val="single" w:sz="4" w:space="0" w:color="auto"/>
              <w:right w:val="single" w:sz="4" w:space="0" w:color="auto"/>
            </w:tcBorders>
            <w:noWrap/>
          </w:tcPr>
          <w:p w14:paraId="36F4F166"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2 чел. (7%)</w:t>
            </w:r>
          </w:p>
        </w:tc>
        <w:tc>
          <w:tcPr>
            <w:tcW w:w="1422" w:type="dxa"/>
            <w:tcBorders>
              <w:top w:val="nil"/>
              <w:left w:val="nil"/>
              <w:bottom w:val="single" w:sz="4" w:space="0" w:color="auto"/>
              <w:right w:val="single" w:sz="4" w:space="0" w:color="auto"/>
            </w:tcBorders>
            <w:noWrap/>
          </w:tcPr>
          <w:p w14:paraId="6DDDB463"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9 чел. (31%)</w:t>
            </w:r>
          </w:p>
        </w:tc>
      </w:tr>
      <w:tr w:rsidR="00155B44" w:rsidRPr="00155B44" w14:paraId="15012AC3" w14:textId="77777777" w:rsidTr="0071451D">
        <w:trPr>
          <w:trHeight w:val="255"/>
          <w:jc w:val="center"/>
        </w:trPr>
        <w:tc>
          <w:tcPr>
            <w:tcW w:w="680" w:type="dxa"/>
            <w:tcBorders>
              <w:top w:val="single" w:sz="4" w:space="0" w:color="auto"/>
              <w:left w:val="single" w:sz="4" w:space="0" w:color="auto"/>
              <w:bottom w:val="single" w:sz="4" w:space="0" w:color="auto"/>
              <w:right w:val="single" w:sz="4" w:space="0" w:color="auto"/>
            </w:tcBorders>
            <w:noWrap/>
          </w:tcPr>
          <w:p w14:paraId="511B8A43"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19.</w:t>
            </w:r>
          </w:p>
        </w:tc>
        <w:tc>
          <w:tcPr>
            <w:tcW w:w="4503" w:type="dxa"/>
            <w:tcBorders>
              <w:top w:val="single" w:sz="4" w:space="0" w:color="auto"/>
              <w:left w:val="nil"/>
              <w:bottom w:val="single" w:sz="4" w:space="0" w:color="auto"/>
              <w:right w:val="single" w:sz="4" w:space="0" w:color="auto"/>
            </w:tcBorders>
            <w:noWrap/>
            <w:vAlign w:val="bottom"/>
          </w:tcPr>
          <w:p w14:paraId="28941F0F"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Факультет среднего профессионального образования Инженерно-технического ГОУ «Приднестровский государственный университет им. Т.Г. Шевченко»</w:t>
            </w:r>
          </w:p>
        </w:tc>
        <w:tc>
          <w:tcPr>
            <w:tcW w:w="1844" w:type="dxa"/>
            <w:tcBorders>
              <w:top w:val="nil"/>
              <w:left w:val="nil"/>
              <w:bottom w:val="single" w:sz="4" w:space="0" w:color="auto"/>
              <w:right w:val="single" w:sz="4" w:space="0" w:color="auto"/>
            </w:tcBorders>
            <w:noWrap/>
          </w:tcPr>
          <w:p w14:paraId="55783972"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38 чел. (86%)</w:t>
            </w:r>
          </w:p>
        </w:tc>
        <w:tc>
          <w:tcPr>
            <w:tcW w:w="1699" w:type="dxa"/>
            <w:tcBorders>
              <w:top w:val="nil"/>
              <w:left w:val="nil"/>
              <w:bottom w:val="single" w:sz="4" w:space="0" w:color="auto"/>
              <w:right w:val="single" w:sz="4" w:space="0" w:color="auto"/>
            </w:tcBorders>
            <w:noWrap/>
          </w:tcPr>
          <w:p w14:paraId="0040B0B2"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2 чел. (5%)</w:t>
            </w:r>
          </w:p>
        </w:tc>
        <w:tc>
          <w:tcPr>
            <w:tcW w:w="1422" w:type="dxa"/>
            <w:tcBorders>
              <w:top w:val="nil"/>
              <w:left w:val="nil"/>
              <w:bottom w:val="single" w:sz="4" w:space="0" w:color="auto"/>
              <w:right w:val="single" w:sz="4" w:space="0" w:color="auto"/>
            </w:tcBorders>
            <w:noWrap/>
          </w:tcPr>
          <w:p w14:paraId="4CC74DD1"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4 чел. (9%)</w:t>
            </w:r>
          </w:p>
        </w:tc>
      </w:tr>
      <w:tr w:rsidR="00155B44" w:rsidRPr="00155B44" w14:paraId="66441D2F" w14:textId="77777777" w:rsidTr="003547F3">
        <w:trPr>
          <w:trHeight w:val="255"/>
          <w:jc w:val="center"/>
        </w:trPr>
        <w:tc>
          <w:tcPr>
            <w:tcW w:w="10148" w:type="dxa"/>
            <w:gridSpan w:val="5"/>
            <w:tcBorders>
              <w:top w:val="single" w:sz="4" w:space="0" w:color="auto"/>
              <w:left w:val="single" w:sz="4" w:space="0" w:color="auto"/>
              <w:bottom w:val="single" w:sz="4" w:space="0" w:color="auto"/>
              <w:right w:val="single" w:sz="4" w:space="0" w:color="auto"/>
            </w:tcBorders>
            <w:noWrap/>
          </w:tcPr>
          <w:p w14:paraId="68D248EA" w14:textId="77777777" w:rsidR="000D0DCB" w:rsidRPr="00155B44" w:rsidRDefault="000D0DCB" w:rsidP="0024318F">
            <w:pPr>
              <w:spacing w:after="0" w:line="240" w:lineRule="auto"/>
              <w:jc w:val="center"/>
              <w:rPr>
                <w:rFonts w:ascii="Times New Roman" w:hAnsi="Times New Roman" w:cs="Times New Roman"/>
                <w:bCs/>
                <w:i/>
                <w:sz w:val="24"/>
                <w:szCs w:val="24"/>
                <w:lang w:eastAsia="en-US"/>
              </w:rPr>
            </w:pPr>
            <w:r w:rsidRPr="00155B44">
              <w:rPr>
                <w:rFonts w:ascii="Times New Roman" w:hAnsi="Times New Roman" w:cs="Times New Roman"/>
                <w:bCs/>
                <w:i/>
                <w:sz w:val="24"/>
                <w:szCs w:val="24"/>
                <w:lang w:eastAsia="en-US"/>
              </w:rPr>
              <w:t>обучавшиеся по программам высшего профессионального образования</w:t>
            </w:r>
          </w:p>
        </w:tc>
      </w:tr>
      <w:tr w:rsidR="00155B44" w:rsidRPr="00155B44" w14:paraId="6571CED6" w14:textId="77777777" w:rsidTr="0071451D">
        <w:trPr>
          <w:trHeight w:val="255"/>
          <w:jc w:val="center"/>
        </w:trPr>
        <w:tc>
          <w:tcPr>
            <w:tcW w:w="680" w:type="dxa"/>
            <w:tcBorders>
              <w:top w:val="single" w:sz="4" w:space="0" w:color="auto"/>
              <w:left w:val="single" w:sz="4" w:space="0" w:color="auto"/>
              <w:bottom w:val="single" w:sz="4" w:space="0" w:color="auto"/>
              <w:right w:val="single" w:sz="4" w:space="0" w:color="auto"/>
            </w:tcBorders>
            <w:noWrap/>
          </w:tcPr>
          <w:p w14:paraId="5E208EA8"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20.</w:t>
            </w:r>
          </w:p>
        </w:tc>
        <w:tc>
          <w:tcPr>
            <w:tcW w:w="4503" w:type="dxa"/>
            <w:tcBorders>
              <w:top w:val="single" w:sz="4" w:space="0" w:color="auto"/>
              <w:left w:val="nil"/>
              <w:bottom w:val="single" w:sz="4" w:space="0" w:color="auto"/>
              <w:right w:val="single" w:sz="4" w:space="0" w:color="auto"/>
            </w:tcBorders>
            <w:noWrap/>
            <w:vAlign w:val="bottom"/>
          </w:tcPr>
          <w:p w14:paraId="220DA32B"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ГОУ ВПО «Приднестровский государственный институт искусства им. А.Г. Рубинштейна»</w:t>
            </w:r>
          </w:p>
        </w:tc>
        <w:tc>
          <w:tcPr>
            <w:tcW w:w="1844" w:type="dxa"/>
            <w:tcBorders>
              <w:top w:val="single" w:sz="4" w:space="0" w:color="auto"/>
              <w:left w:val="nil"/>
              <w:bottom w:val="single" w:sz="4" w:space="0" w:color="auto"/>
              <w:right w:val="single" w:sz="4" w:space="0" w:color="auto"/>
            </w:tcBorders>
            <w:noWrap/>
          </w:tcPr>
          <w:p w14:paraId="00395DD3"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9 (100%)</w:t>
            </w:r>
          </w:p>
          <w:p w14:paraId="33D119C8"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c>
          <w:tcPr>
            <w:tcW w:w="1699" w:type="dxa"/>
            <w:tcBorders>
              <w:top w:val="single" w:sz="4" w:space="0" w:color="auto"/>
              <w:left w:val="nil"/>
              <w:bottom w:val="single" w:sz="4" w:space="0" w:color="auto"/>
              <w:right w:val="single" w:sz="4" w:space="0" w:color="auto"/>
            </w:tcBorders>
            <w:noWrap/>
          </w:tcPr>
          <w:p w14:paraId="77D6D4FD"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c>
          <w:tcPr>
            <w:tcW w:w="1422" w:type="dxa"/>
            <w:tcBorders>
              <w:top w:val="single" w:sz="4" w:space="0" w:color="auto"/>
              <w:left w:val="nil"/>
              <w:bottom w:val="single" w:sz="4" w:space="0" w:color="auto"/>
              <w:right w:val="single" w:sz="4" w:space="0" w:color="auto"/>
            </w:tcBorders>
            <w:noWrap/>
          </w:tcPr>
          <w:p w14:paraId="07B5D324"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r>
      <w:tr w:rsidR="00155B44" w:rsidRPr="00155B44" w14:paraId="40E13C9F" w14:textId="77777777" w:rsidTr="0071451D">
        <w:trPr>
          <w:trHeight w:val="255"/>
          <w:jc w:val="center"/>
        </w:trPr>
        <w:tc>
          <w:tcPr>
            <w:tcW w:w="680" w:type="dxa"/>
            <w:tcBorders>
              <w:top w:val="single" w:sz="4" w:space="0" w:color="auto"/>
              <w:left w:val="single" w:sz="4" w:space="0" w:color="auto"/>
              <w:bottom w:val="single" w:sz="4" w:space="0" w:color="auto"/>
              <w:right w:val="single" w:sz="4" w:space="0" w:color="auto"/>
            </w:tcBorders>
            <w:noWrap/>
          </w:tcPr>
          <w:p w14:paraId="5A18E1E0"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21.</w:t>
            </w:r>
          </w:p>
        </w:tc>
        <w:tc>
          <w:tcPr>
            <w:tcW w:w="4503" w:type="dxa"/>
            <w:tcBorders>
              <w:top w:val="single" w:sz="4" w:space="0" w:color="auto"/>
              <w:left w:val="nil"/>
              <w:bottom w:val="single" w:sz="4" w:space="0" w:color="auto"/>
              <w:right w:val="single" w:sz="4" w:space="0" w:color="auto"/>
            </w:tcBorders>
            <w:noWrap/>
            <w:vAlign w:val="bottom"/>
          </w:tcPr>
          <w:p w14:paraId="079E2B11"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ГОУ ВПО «Бендерский высший художественный колледж им. В.И. Постойкина»</w:t>
            </w:r>
          </w:p>
        </w:tc>
        <w:tc>
          <w:tcPr>
            <w:tcW w:w="1844" w:type="dxa"/>
            <w:tcBorders>
              <w:top w:val="single" w:sz="4" w:space="0" w:color="auto"/>
              <w:left w:val="nil"/>
              <w:bottom w:val="single" w:sz="4" w:space="0" w:color="auto"/>
              <w:right w:val="single" w:sz="4" w:space="0" w:color="auto"/>
            </w:tcBorders>
            <w:noWrap/>
          </w:tcPr>
          <w:p w14:paraId="59E6D2BD"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5 (100%)</w:t>
            </w:r>
          </w:p>
        </w:tc>
        <w:tc>
          <w:tcPr>
            <w:tcW w:w="1699" w:type="dxa"/>
            <w:tcBorders>
              <w:top w:val="single" w:sz="4" w:space="0" w:color="auto"/>
              <w:left w:val="nil"/>
              <w:bottom w:val="single" w:sz="4" w:space="0" w:color="auto"/>
              <w:right w:val="single" w:sz="4" w:space="0" w:color="auto"/>
            </w:tcBorders>
            <w:noWrap/>
          </w:tcPr>
          <w:p w14:paraId="072F72E8"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c>
          <w:tcPr>
            <w:tcW w:w="1422" w:type="dxa"/>
            <w:tcBorders>
              <w:top w:val="single" w:sz="4" w:space="0" w:color="auto"/>
              <w:left w:val="nil"/>
              <w:bottom w:val="single" w:sz="4" w:space="0" w:color="auto"/>
              <w:right w:val="single" w:sz="4" w:space="0" w:color="auto"/>
            </w:tcBorders>
            <w:noWrap/>
          </w:tcPr>
          <w:p w14:paraId="4257E461"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r>
      <w:tr w:rsidR="00155B44" w:rsidRPr="00155B44" w14:paraId="1FF534A1" w14:textId="77777777" w:rsidTr="0071451D">
        <w:trPr>
          <w:trHeight w:val="255"/>
          <w:jc w:val="center"/>
        </w:trPr>
        <w:tc>
          <w:tcPr>
            <w:tcW w:w="680" w:type="dxa"/>
            <w:tcBorders>
              <w:top w:val="single" w:sz="4" w:space="0" w:color="auto"/>
              <w:left w:val="single" w:sz="4" w:space="0" w:color="auto"/>
              <w:bottom w:val="single" w:sz="4" w:space="0" w:color="auto"/>
              <w:right w:val="single" w:sz="4" w:space="0" w:color="auto"/>
            </w:tcBorders>
            <w:noWrap/>
          </w:tcPr>
          <w:p w14:paraId="1BDF825F"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22.</w:t>
            </w:r>
          </w:p>
        </w:tc>
        <w:tc>
          <w:tcPr>
            <w:tcW w:w="4503" w:type="dxa"/>
            <w:tcBorders>
              <w:top w:val="single" w:sz="4" w:space="0" w:color="auto"/>
              <w:left w:val="nil"/>
              <w:bottom w:val="single" w:sz="4" w:space="0" w:color="auto"/>
              <w:right w:val="single" w:sz="4" w:space="0" w:color="auto"/>
            </w:tcBorders>
            <w:noWrap/>
            <w:vAlign w:val="bottom"/>
          </w:tcPr>
          <w:p w14:paraId="68992B7C"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ГОУ «Тираспольский юридический институт Министерства внутренних дел ПМР им. М.И. Кутузова»</w:t>
            </w:r>
          </w:p>
        </w:tc>
        <w:tc>
          <w:tcPr>
            <w:tcW w:w="1844" w:type="dxa"/>
            <w:tcBorders>
              <w:top w:val="single" w:sz="4" w:space="0" w:color="auto"/>
              <w:left w:val="nil"/>
              <w:bottom w:val="single" w:sz="4" w:space="0" w:color="auto"/>
              <w:right w:val="single" w:sz="4" w:space="0" w:color="auto"/>
            </w:tcBorders>
            <w:noWrap/>
          </w:tcPr>
          <w:p w14:paraId="57261DFF"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53 (100%)</w:t>
            </w:r>
          </w:p>
        </w:tc>
        <w:tc>
          <w:tcPr>
            <w:tcW w:w="1699" w:type="dxa"/>
            <w:tcBorders>
              <w:top w:val="single" w:sz="4" w:space="0" w:color="auto"/>
              <w:left w:val="nil"/>
              <w:bottom w:val="single" w:sz="4" w:space="0" w:color="auto"/>
              <w:right w:val="single" w:sz="4" w:space="0" w:color="auto"/>
            </w:tcBorders>
            <w:noWrap/>
          </w:tcPr>
          <w:p w14:paraId="6C599354"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c>
          <w:tcPr>
            <w:tcW w:w="1422" w:type="dxa"/>
            <w:tcBorders>
              <w:top w:val="single" w:sz="4" w:space="0" w:color="auto"/>
              <w:left w:val="nil"/>
              <w:bottom w:val="single" w:sz="4" w:space="0" w:color="auto"/>
              <w:right w:val="single" w:sz="4" w:space="0" w:color="auto"/>
            </w:tcBorders>
            <w:noWrap/>
          </w:tcPr>
          <w:p w14:paraId="4375F999"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r>
      <w:tr w:rsidR="00155B44" w:rsidRPr="00155B44" w14:paraId="7F8B9EBA" w14:textId="77777777" w:rsidTr="0071451D">
        <w:trPr>
          <w:trHeight w:val="255"/>
          <w:jc w:val="center"/>
        </w:trPr>
        <w:tc>
          <w:tcPr>
            <w:tcW w:w="680" w:type="dxa"/>
            <w:tcBorders>
              <w:top w:val="single" w:sz="4" w:space="0" w:color="auto"/>
              <w:left w:val="single" w:sz="4" w:space="0" w:color="auto"/>
              <w:bottom w:val="single" w:sz="4" w:space="0" w:color="auto"/>
              <w:right w:val="single" w:sz="4" w:space="0" w:color="auto"/>
            </w:tcBorders>
            <w:noWrap/>
          </w:tcPr>
          <w:p w14:paraId="1CF0DA5C"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23.</w:t>
            </w:r>
          </w:p>
        </w:tc>
        <w:tc>
          <w:tcPr>
            <w:tcW w:w="4503" w:type="dxa"/>
            <w:tcBorders>
              <w:top w:val="single" w:sz="4" w:space="0" w:color="auto"/>
              <w:left w:val="nil"/>
              <w:bottom w:val="single" w:sz="4" w:space="0" w:color="auto"/>
              <w:right w:val="single" w:sz="4" w:space="0" w:color="auto"/>
            </w:tcBorders>
            <w:noWrap/>
            <w:vAlign w:val="bottom"/>
          </w:tcPr>
          <w:p w14:paraId="5EF5B50A"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ГОУ ВПО «Военный институт Министерства обороны ПМР им. генерал-лейтенанта А.И. Лебедя»</w:t>
            </w:r>
          </w:p>
        </w:tc>
        <w:tc>
          <w:tcPr>
            <w:tcW w:w="1844" w:type="dxa"/>
            <w:tcBorders>
              <w:top w:val="single" w:sz="4" w:space="0" w:color="auto"/>
              <w:left w:val="nil"/>
              <w:bottom w:val="single" w:sz="4" w:space="0" w:color="auto"/>
              <w:right w:val="single" w:sz="4" w:space="0" w:color="auto"/>
            </w:tcBorders>
            <w:noWrap/>
          </w:tcPr>
          <w:p w14:paraId="132F34A0"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32 (100%)</w:t>
            </w:r>
          </w:p>
        </w:tc>
        <w:tc>
          <w:tcPr>
            <w:tcW w:w="1699" w:type="dxa"/>
            <w:tcBorders>
              <w:top w:val="single" w:sz="4" w:space="0" w:color="auto"/>
              <w:left w:val="nil"/>
              <w:bottom w:val="single" w:sz="4" w:space="0" w:color="auto"/>
              <w:right w:val="single" w:sz="4" w:space="0" w:color="auto"/>
            </w:tcBorders>
            <w:noWrap/>
          </w:tcPr>
          <w:p w14:paraId="1502987F"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c>
          <w:tcPr>
            <w:tcW w:w="1422" w:type="dxa"/>
            <w:tcBorders>
              <w:top w:val="single" w:sz="4" w:space="0" w:color="auto"/>
              <w:left w:val="nil"/>
              <w:bottom w:val="single" w:sz="4" w:space="0" w:color="auto"/>
              <w:right w:val="single" w:sz="4" w:space="0" w:color="auto"/>
            </w:tcBorders>
            <w:noWrap/>
          </w:tcPr>
          <w:p w14:paraId="1FA106B9"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r>
      <w:tr w:rsidR="000D0DCB" w:rsidRPr="00155B44" w14:paraId="18EE589D" w14:textId="77777777" w:rsidTr="0071451D">
        <w:trPr>
          <w:trHeight w:val="255"/>
          <w:jc w:val="center"/>
        </w:trPr>
        <w:tc>
          <w:tcPr>
            <w:tcW w:w="680" w:type="dxa"/>
            <w:tcBorders>
              <w:top w:val="single" w:sz="4" w:space="0" w:color="auto"/>
              <w:left w:val="single" w:sz="4" w:space="0" w:color="auto"/>
              <w:bottom w:val="single" w:sz="4" w:space="0" w:color="auto"/>
              <w:right w:val="single" w:sz="4" w:space="0" w:color="auto"/>
            </w:tcBorders>
            <w:noWrap/>
          </w:tcPr>
          <w:p w14:paraId="2A553644"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lastRenderedPageBreak/>
              <w:t>24.</w:t>
            </w:r>
          </w:p>
        </w:tc>
        <w:tc>
          <w:tcPr>
            <w:tcW w:w="4503" w:type="dxa"/>
            <w:tcBorders>
              <w:top w:val="single" w:sz="4" w:space="0" w:color="auto"/>
              <w:left w:val="nil"/>
              <w:bottom w:val="single" w:sz="4" w:space="0" w:color="auto"/>
              <w:right w:val="single" w:sz="4" w:space="0" w:color="auto"/>
            </w:tcBorders>
            <w:noWrap/>
            <w:vAlign w:val="bottom"/>
          </w:tcPr>
          <w:p w14:paraId="220F8960"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ГОУ «Приднестровский государственный университет им. Т.Г. Шевченко»</w:t>
            </w:r>
          </w:p>
        </w:tc>
        <w:tc>
          <w:tcPr>
            <w:tcW w:w="1844" w:type="dxa"/>
            <w:tcBorders>
              <w:top w:val="single" w:sz="4" w:space="0" w:color="auto"/>
              <w:left w:val="nil"/>
              <w:bottom w:val="single" w:sz="4" w:space="0" w:color="auto"/>
              <w:right w:val="single" w:sz="4" w:space="0" w:color="auto"/>
            </w:tcBorders>
            <w:noWrap/>
          </w:tcPr>
          <w:p w14:paraId="4915E3F8"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559 (94%)</w:t>
            </w:r>
          </w:p>
          <w:p w14:paraId="67D76E7E"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p>
        </w:tc>
        <w:tc>
          <w:tcPr>
            <w:tcW w:w="1699" w:type="dxa"/>
            <w:tcBorders>
              <w:top w:val="single" w:sz="4" w:space="0" w:color="auto"/>
              <w:left w:val="nil"/>
              <w:bottom w:val="single" w:sz="4" w:space="0" w:color="auto"/>
              <w:right w:val="single" w:sz="4" w:space="0" w:color="auto"/>
            </w:tcBorders>
            <w:noWrap/>
          </w:tcPr>
          <w:p w14:paraId="4EB6C9F7"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36 (5%)</w:t>
            </w:r>
          </w:p>
        </w:tc>
        <w:tc>
          <w:tcPr>
            <w:tcW w:w="1422" w:type="dxa"/>
            <w:tcBorders>
              <w:top w:val="single" w:sz="4" w:space="0" w:color="auto"/>
              <w:left w:val="nil"/>
              <w:bottom w:val="single" w:sz="4" w:space="0" w:color="auto"/>
              <w:right w:val="single" w:sz="4" w:space="0" w:color="auto"/>
            </w:tcBorders>
            <w:noWrap/>
          </w:tcPr>
          <w:p w14:paraId="556EDBAD" w14:textId="77777777" w:rsidR="000D0DCB" w:rsidRPr="00155B44" w:rsidRDefault="000D0DCB" w:rsidP="0024318F">
            <w:pPr>
              <w:spacing w:after="0" w:line="240" w:lineRule="auto"/>
              <w:jc w:val="center"/>
              <w:rPr>
                <w:rFonts w:ascii="Times New Roman" w:hAnsi="Times New Roman" w:cs="Times New Roman"/>
                <w:bCs/>
                <w:sz w:val="24"/>
                <w:szCs w:val="24"/>
                <w:lang w:eastAsia="en-US"/>
              </w:rPr>
            </w:pPr>
            <w:r w:rsidRPr="00155B44">
              <w:rPr>
                <w:rFonts w:ascii="Times New Roman" w:hAnsi="Times New Roman" w:cs="Times New Roman"/>
                <w:bCs/>
                <w:sz w:val="24"/>
                <w:szCs w:val="24"/>
                <w:lang w:eastAsia="en-US"/>
              </w:rPr>
              <w:t>7 (1%)</w:t>
            </w:r>
          </w:p>
        </w:tc>
      </w:tr>
    </w:tbl>
    <w:p w14:paraId="0ACA2D92" w14:textId="77777777" w:rsidR="000D0DCB" w:rsidRPr="00155B44" w:rsidRDefault="000D0DCB" w:rsidP="0024318F">
      <w:pPr>
        <w:spacing w:after="0" w:line="240" w:lineRule="auto"/>
        <w:ind w:firstLine="709"/>
        <w:jc w:val="both"/>
        <w:rPr>
          <w:rFonts w:ascii="Times New Roman" w:hAnsi="Times New Roman" w:cs="Times New Roman"/>
          <w:sz w:val="24"/>
          <w:szCs w:val="24"/>
          <w:lang w:eastAsia="en-US"/>
        </w:rPr>
      </w:pPr>
    </w:p>
    <w:p w14:paraId="66769FF2" w14:textId="77777777" w:rsidR="002C61AC" w:rsidRPr="00155B44" w:rsidRDefault="002C61AC"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Прием абитуриентов в организации профессионального образования Приднестровской Молдавской Республики в 202</w:t>
      </w:r>
      <w:r w:rsidR="006E55D7" w:rsidRPr="00155B44">
        <w:rPr>
          <w:rFonts w:ascii="Times New Roman" w:hAnsi="Times New Roman" w:cs="Times New Roman"/>
          <w:sz w:val="24"/>
          <w:szCs w:val="24"/>
        </w:rPr>
        <w:t>3</w:t>
      </w:r>
      <w:r w:rsidRPr="00155B44">
        <w:rPr>
          <w:rFonts w:ascii="Times New Roman" w:hAnsi="Times New Roman" w:cs="Times New Roman"/>
          <w:sz w:val="24"/>
          <w:szCs w:val="24"/>
        </w:rPr>
        <w:t xml:space="preserve"> году осуществлялся в соответствии с Распоряжением Правительства Приднестровской Молдавской Республики </w:t>
      </w:r>
      <w:r w:rsidR="006E55D7" w:rsidRPr="00155B44">
        <w:rPr>
          <w:rFonts w:ascii="Times New Roman" w:hAnsi="Times New Roman" w:cs="Times New Roman"/>
          <w:sz w:val="24"/>
          <w:szCs w:val="24"/>
        </w:rPr>
        <w:t>от 13 апреля 2023 года № 306р «О контрольных цифрах приема абитуриентов в государственные организации профессионального образования Приднестровской Молдавской Республики на 2023-2024 учебный год»</w:t>
      </w:r>
      <w:r w:rsidRPr="00155B44">
        <w:rPr>
          <w:rFonts w:ascii="Times New Roman" w:hAnsi="Times New Roman" w:cs="Times New Roman"/>
          <w:sz w:val="24"/>
          <w:szCs w:val="24"/>
        </w:rPr>
        <w:t xml:space="preserve">, </w:t>
      </w:r>
      <w:r w:rsidR="00873566" w:rsidRPr="00155B44">
        <w:rPr>
          <w:rFonts w:ascii="Times New Roman" w:hAnsi="Times New Roman" w:cs="Times New Roman"/>
          <w:sz w:val="24"/>
          <w:szCs w:val="24"/>
        </w:rPr>
        <w:t>приказами Министерства просвещения Приднестровской Молдавской Республики от 10 февраля 2022 года № 118 «Об утверждении Порядка приема на обучение по основным профессиональным образовательным программам начального и среднего профессионального образования» (регистрационный № 10941 от 6 апреля 2022 года), от 24 ноября 2021 года  № 993 «Об утверждении Порядка приема на обучение по основным образовательным программам высшего профессионального образования - программам бакалавриата, программам специалитета, программам магистратуры» (регистрационный № 10713 от 17 декабря 2021 года)</w:t>
      </w:r>
      <w:r w:rsidRPr="00155B44">
        <w:rPr>
          <w:rFonts w:ascii="Times New Roman" w:hAnsi="Times New Roman" w:cs="Times New Roman"/>
          <w:sz w:val="24"/>
          <w:szCs w:val="24"/>
        </w:rPr>
        <w:t>.</w:t>
      </w:r>
    </w:p>
    <w:p w14:paraId="6FE2E2C6" w14:textId="77777777" w:rsidR="00873566" w:rsidRPr="00155B44" w:rsidRDefault="00873566"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Согласно вышеуказанному Распоряжению Правительства Приднестровской Молдавской Республики план приема абитуриентов: </w:t>
      </w:r>
    </w:p>
    <w:p w14:paraId="6E22BA4A" w14:textId="77777777" w:rsidR="00873566" w:rsidRPr="00155B44" w:rsidRDefault="00873566"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1) в государственные организации высшего профессионального образования, подведомственные исполнительным органам государственной власти Приднестровской Молдавской Республики, составил 383 места, из них за счет средств республиканского бюджета - 253 мест, с возмещением затрат на обучение –130 мест (в 2022-2023 учебном году – 501 места, из них 334 мест за счет средств республиканского бюджета):</w:t>
      </w:r>
    </w:p>
    <w:p w14:paraId="4551AC88" w14:textId="77777777" w:rsidR="00873566" w:rsidRPr="00155B44" w:rsidRDefault="00873566"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а) план приема абитуриентов в ГОУ ВПО «Тираспольский юридический институт Министерства внутренних дел Приднестровской Молдавской Республики им. М.И. Кутузова» составил 170 мест, в том числе 93 места на очную форму обучения и 77 мест на заочную форму обучения. Из них 111 мест с возмещением затрат на обучение, 59 мест за счет средств республиканского бюджета. Контрольные цифры приема абитуриентов за счет средств республиканского бюджета выполнены на 39 % (в 2022-2023 учебном году на 50 %), с возмещением затрат на обучение – на 79 % (в 2022-2023 учебном году на 75 %).</w:t>
      </w:r>
    </w:p>
    <w:p w14:paraId="6954BCCA" w14:textId="77777777" w:rsidR="00873566" w:rsidRPr="00155B44" w:rsidRDefault="00873566"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б) план приема абитуриентов в ГОУ ВПО «Военный институт Министерства обороны Приднестровской Молдавской Республики им. генерал-лейтенанта А.И. Лебедя» составил 89 мест за счет республиканского бюджета. Контрольные цифры приема абитуриентов выполнены на 99 % (в 2022-2023 учебном году </w:t>
      </w:r>
      <w:r w:rsidRPr="00155B44">
        <w:rPr>
          <w:rFonts w:ascii="Times New Roman" w:hAnsi="Times New Roman" w:cs="Times New Roman"/>
          <w:sz w:val="24"/>
          <w:szCs w:val="24"/>
        </w:rPr>
        <w:sym w:font="Symbol" w:char="F02D"/>
      </w:r>
      <w:r w:rsidRPr="00155B44">
        <w:rPr>
          <w:rFonts w:ascii="Times New Roman" w:hAnsi="Times New Roman" w:cs="Times New Roman"/>
          <w:sz w:val="24"/>
          <w:szCs w:val="24"/>
        </w:rPr>
        <w:t xml:space="preserve"> 49%).</w:t>
      </w:r>
    </w:p>
    <w:p w14:paraId="72DB73FC" w14:textId="77777777" w:rsidR="00873566" w:rsidRPr="00155B44" w:rsidRDefault="00873566"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в) план приема абитуриентов в ГОУ ВПО «Приднестровский государственный институт искусств им. А.Г. Рубинштейна»: </w:t>
      </w:r>
    </w:p>
    <w:p w14:paraId="67FD8C3F" w14:textId="77777777" w:rsidR="00873566" w:rsidRPr="00155B44" w:rsidRDefault="00873566"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по программам высшего профессионального образования составил 33 мест, в том числе 29 места на обучение за счет средств республиканского бюджета и 4 – с возмещением затрат на обучение. Контрольные цифры приема абитуриентов за счет средств республиканского бюджета выполнены на 90 % (в 2022-2023 учебном году на 84 %), с возмещением затрат на обучение контрольные цифры выполнены на 57 % (в 2022-2023 учебном году на 40%).</w:t>
      </w:r>
    </w:p>
    <w:p w14:paraId="04FA36EA" w14:textId="77777777" w:rsidR="00873566" w:rsidRPr="00155B44" w:rsidRDefault="00873566"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по программам среднего профессионального образования составил 51 место, в том числе 46 мест на обучение за счет средств республиканского бюджета и 5 – с возмещением затрат на обучение. Контрольные цифры за счет средств республиканского бюджета выполнены на 88 % (в 2022-2023 учебном году на 94 %), с возмещением затрат на обучение – 56 % (в 2022-2023 учебном году на 64 %).</w:t>
      </w:r>
    </w:p>
    <w:p w14:paraId="0E196350" w14:textId="77777777" w:rsidR="00873566" w:rsidRPr="00155B44" w:rsidRDefault="00873566"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г) план приема абитуриентов в ГОУ ВПО «Бендерский высший художественный колледж им. В.И. Постойкина»:</w:t>
      </w:r>
    </w:p>
    <w:p w14:paraId="7F039F4B" w14:textId="77777777" w:rsidR="00873566" w:rsidRPr="00155B44" w:rsidRDefault="00873566"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 по программам среднего профессионального образования составил 30 мест, в том числе 22 места на обучение за счет средств республиканского бюджета и 8 – с возмещением </w:t>
      </w:r>
      <w:r w:rsidRPr="00155B44">
        <w:rPr>
          <w:rFonts w:ascii="Times New Roman" w:hAnsi="Times New Roman" w:cs="Times New Roman"/>
          <w:sz w:val="24"/>
          <w:szCs w:val="24"/>
        </w:rPr>
        <w:lastRenderedPageBreak/>
        <w:t>затрат на обучение. Контрольные цифры за счет средств республиканского бюджета выполнены на 100 % (в 2022-2023 учебном году на 100%), с возмещением затрат на обучение - на 100% (в 2022-2023 учебном году на 100%).</w:t>
      </w:r>
    </w:p>
    <w:p w14:paraId="4902F908" w14:textId="77777777" w:rsidR="00873566" w:rsidRPr="00155B44" w:rsidRDefault="00873566"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по программам высшего профессионального образования составил 10 мест, в том числе 8 мест за счет средств республиканского бюджета и 2 с возмещением затрат на обучение. Контрольные цифры за счет средств республиканского бюджета выполнены на 100 % (в 2022-2023 учебном году на 93 %), с возмещением затрат на обучение - на 100% (в 2022-2023 учебном году на 90 %).</w:t>
      </w:r>
    </w:p>
    <w:p w14:paraId="12187A41" w14:textId="77777777" w:rsidR="00873566" w:rsidRPr="00155B44" w:rsidRDefault="00873566"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Таким образом, в 2022–2023 учебном году в государственные организации высшего профессионального образования республики, подведомственные исполнительным органам государственной власти, контрольные цифры за счет средств республиканского бюджета выполнены на 71 %, с возмещением затрат на обучение – на 73% (в 2022 – 2023 учебном году – на 63 % и 79 % соответственно).</w:t>
      </w:r>
    </w:p>
    <w:p w14:paraId="5016DAFE" w14:textId="77777777" w:rsidR="00873566" w:rsidRPr="00155B44" w:rsidRDefault="00873566"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2. План приема абитуриентов в государственные организации среднего профессионального образования:</w:t>
      </w:r>
    </w:p>
    <w:p w14:paraId="17DC11C6" w14:textId="77777777" w:rsidR="00873566" w:rsidRPr="00155B44" w:rsidRDefault="00873566"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а) за счет средств республиканского бюджета составил 995 мест, в том числе на очную форму обучения – 966, на заочную форму обучения – 29 мест; из 966 бюджетных мест на профессии начального профессионального образования набрано 250 мест (в 2022 – 2023 учебном году - 1 705 мест, в том числе на очную форму обучения – 1630 мест, на заочную форму обучения -60 мест).</w:t>
      </w:r>
    </w:p>
    <w:p w14:paraId="70A2A80D" w14:textId="77777777" w:rsidR="00873566" w:rsidRPr="00155B44" w:rsidRDefault="00873566"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б) с возмещением затрат на обучение – 641 место, в том числе на очную форму обучения – 597 мест, на заочную форму обучения – 44 места (в 2022 – 2023 учебном году – 960 мест, в том числе на очную форму обучения – 715 мест, на заочную форму обучения – 245 мест).</w:t>
      </w:r>
    </w:p>
    <w:p w14:paraId="2B15F3BC" w14:textId="77777777" w:rsidR="00873566" w:rsidRPr="00155B44" w:rsidRDefault="00873566"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Контрольные цифры по программам начального профессионального образования выполнены на 68 % (в 2022 – 2023 учебном году – на 73 %), по программам среднего профессионального образования выполнены на 67 % (в 2022 – 2023 учебном году – на 80 %).</w:t>
      </w:r>
    </w:p>
    <w:p w14:paraId="04343444" w14:textId="77777777" w:rsidR="00873566" w:rsidRPr="00155B44" w:rsidRDefault="00873566"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На специальности «Организация перевозок и управление на транспорте(по видам)» (ГОУ  СПО «Тираспольский аграрно-технический колледж им. М.В. Фрунзе») конкурс составил около 4 человек на место, на специальности «Право и организация социального обеспечения» (ГОУ СПО «Тираспольский техникум информатики и права») – около  3 человек на место, «Повар, кондитер» (ГОУ СПО «Тираспольский техникум коммерции»), «Монтаж наладка и эксплуатация промышленных и гражданских зданий  (практико-ориентированное(дуальное)обучение» (ГОУ СПО «Рыбницкий политехнический техникум»), «Защита в чрезвычайных ситуациях» (ГОУ СПО «Слободзейский политехнический техникум») – конкурс составил около 2 человек на место.</w:t>
      </w:r>
    </w:p>
    <w:p w14:paraId="61C5B452" w14:textId="77777777" w:rsidR="00873566" w:rsidRPr="00155B44" w:rsidRDefault="00873566"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Не востребованными остались некоторые специальности среднего профессионального образования: «Оператор станков с программным управлением», «Эксплуатация, механизация, автоматизация и роботизация технологического оборудования и процессов пищевой промышленности», «Технология продуктов питания животного происхождения» (ГОУ СПО «Приднестровский колледж технологий и управления»), «Водоснабжение и водоотведение» (ГОУ СПО «Промышленно-строительный техникум»), «Медицинский массаж», «Медико-профилактическое дело» (2022-2023 учебный год так же не востребована) (ГОУ СПО «Приднестровский медицинский колледж им. Л.А Тарасевича»), «Землеустройство» ГОУ СПО «Каменский политехнический техникум им. И.С. Солтыса», «Лесное и лесопарковое хозяйство» (ГОУ  СПО «Тираспольский аграрно-технический колледж им. М.В. Фрунзе»), «Музыкальное образование» (ГОУ СПО «Бендерский педагогический колледж») и профессии начального профессионального образования: «Мастер отделочных строительных и декоративных работ» (ГОУ СПО «Дубоссарский индустриальный техникум») «Мастер общестроительных работ» (2022-2023 учебный год так же не востребована)  (ГОУ СПО «Слободзейский политехнический техникум»), «Оператор станков с программным управлением» (2022-2023 учебный год так </w:t>
      </w:r>
      <w:r w:rsidRPr="00155B44">
        <w:rPr>
          <w:rFonts w:ascii="Times New Roman" w:hAnsi="Times New Roman" w:cs="Times New Roman"/>
          <w:sz w:val="24"/>
          <w:szCs w:val="24"/>
        </w:rPr>
        <w:lastRenderedPageBreak/>
        <w:t>же не востребована)  (ГОУ СПО «Промышленно-строительный техникум»), «Слесарь по контрольно-измерительным приборам» (ГОУ СПО «Приднестровский колледж технологий и управления»).</w:t>
      </w:r>
    </w:p>
    <w:p w14:paraId="78A3A0A7" w14:textId="77777777" w:rsidR="00873566" w:rsidRPr="00155B44" w:rsidRDefault="00873566"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План приема абитуриентов на платную основу обучения в 2023 году выполнен на 69% (в 2022 – 2023 учебном году на 63 %). </w:t>
      </w:r>
    </w:p>
    <w:p w14:paraId="385711F7" w14:textId="77777777" w:rsidR="00873566" w:rsidRPr="00155B44" w:rsidRDefault="00873566"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В 2023 году в 8 организациях среднего профессионального образования осуществлялся прием абитуриентов на заочную форму обучения. План приема выполнен на 27 %. По итогам приемной кампании зачислено 73 человек, из них 29 человек на бюджетную форму обучения, 44 на обучение с возмещением затрат.</w:t>
      </w:r>
    </w:p>
    <w:p w14:paraId="7F590EC3" w14:textId="77777777" w:rsidR="00873566" w:rsidRPr="00155B44" w:rsidRDefault="00873566"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Анализ выполнения плана приема абитуриентов в разрезе организаций среднего профессионального образования позволяет сделать выводы, что в основном на 100% выполнены контрольные цифры приема за счет республиканского бюджета такими организациями, как ГОУ СПО «Тираспольский техникум информатики и права», ГОУ СПО «Тираспольский техникум коммерции», ГОУ «Днестровский техникум энергетики и компьютерных технологий».</w:t>
      </w:r>
    </w:p>
    <w:p w14:paraId="16984D79" w14:textId="77777777" w:rsidR="00873566" w:rsidRPr="00155B44" w:rsidRDefault="00873566"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С возмещением затрат на обучение выполнены контрольные цифры приема на 100% ГОУ СПО «Тираспольский техникум коммерции», ГОУ СПО «Тираспольский техникум информатики и права», ГОУ  СПО «Тираспольский аграрно-технический колледж им. М.В. Фрунзе».</w:t>
      </w:r>
    </w:p>
    <w:p w14:paraId="6BE0CD88" w14:textId="77777777" w:rsidR="00873566" w:rsidRPr="00155B44" w:rsidRDefault="00873566" w:rsidP="0024318F">
      <w:pPr>
        <w:shd w:val="clear" w:color="auto" w:fill="FFFFFF"/>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в) На получение профессиональной подготовки за счет средств республиканского бюджета выделено 548 мест. Контрольные цифры приема по программам профессиональной подготовки для учащихся организаций общего образования выполнены на 95%. На обучение зачислено 143 школьников. </w:t>
      </w:r>
    </w:p>
    <w:p w14:paraId="06429E7E" w14:textId="77777777" w:rsidR="005B34E0" w:rsidRPr="00155B44" w:rsidRDefault="005B34E0" w:rsidP="0024318F">
      <w:pPr>
        <w:spacing w:after="0" w:line="240" w:lineRule="auto"/>
        <w:ind w:firstLine="567"/>
        <w:jc w:val="center"/>
        <w:rPr>
          <w:rFonts w:ascii="Times New Roman" w:eastAsia="Times New Roman" w:hAnsi="Times New Roman" w:cs="Times New Roman"/>
          <w:sz w:val="24"/>
          <w:szCs w:val="24"/>
        </w:rPr>
      </w:pPr>
    </w:p>
    <w:p w14:paraId="44C6F914" w14:textId="77777777" w:rsidR="00390E43" w:rsidRPr="00155B44" w:rsidRDefault="00133B08" w:rsidP="0024318F">
      <w:pPr>
        <w:spacing w:after="0" w:line="240" w:lineRule="auto"/>
        <w:ind w:firstLine="567"/>
        <w:jc w:val="center"/>
        <w:rPr>
          <w:rFonts w:ascii="Times New Roman" w:eastAsia="Times" w:hAnsi="Times New Roman" w:cs="Times New Roman"/>
          <w:b/>
          <w:bCs/>
          <w:sz w:val="24"/>
          <w:szCs w:val="24"/>
        </w:rPr>
      </w:pPr>
      <w:r w:rsidRPr="00155B44">
        <w:rPr>
          <w:rFonts w:ascii="Times New Roman" w:eastAsia="Times New Roman" w:hAnsi="Times New Roman" w:cs="Times New Roman"/>
          <w:b/>
          <w:bCs/>
          <w:sz w:val="24"/>
          <w:szCs w:val="24"/>
        </w:rPr>
        <w:t xml:space="preserve">2.1.8. </w:t>
      </w:r>
      <w:r w:rsidRPr="00155B44">
        <w:rPr>
          <w:rFonts w:ascii="Times New Roman" w:eastAsia="Times" w:hAnsi="Times New Roman" w:cs="Times New Roman"/>
          <w:b/>
          <w:bCs/>
          <w:sz w:val="24"/>
          <w:szCs w:val="24"/>
        </w:rPr>
        <w:t>Осуществление государственного контроля качества образования</w:t>
      </w:r>
    </w:p>
    <w:p w14:paraId="204E3BAD" w14:textId="77777777" w:rsidR="00390E43" w:rsidRPr="00155B44" w:rsidRDefault="00390E43" w:rsidP="0024318F">
      <w:pPr>
        <w:tabs>
          <w:tab w:val="left" w:pos="993"/>
        </w:tabs>
        <w:spacing w:after="0" w:line="240" w:lineRule="auto"/>
        <w:jc w:val="both"/>
        <w:rPr>
          <w:rFonts w:ascii="Times New Roman" w:eastAsia="Times New Roman" w:hAnsi="Times New Roman" w:cs="Times New Roman"/>
          <w:sz w:val="24"/>
          <w:szCs w:val="24"/>
        </w:rPr>
      </w:pPr>
    </w:p>
    <w:p w14:paraId="64EAAD91" w14:textId="77777777" w:rsidR="00770716" w:rsidRPr="00155B44" w:rsidRDefault="00770716" w:rsidP="0024318F">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контроля за качеством образования в 2022-2023 учебном году проведена диагностика учебных достижений обучающихся на уровнях начального общего, основного общего и среднего (полного) общего образования в форме диагностических проверочных работ.</w:t>
      </w:r>
    </w:p>
    <w:p w14:paraId="151EE8F3" w14:textId="046E0AF2" w:rsidR="00BC3861" w:rsidRPr="00155B44" w:rsidRDefault="00BC3861" w:rsidP="00BC3861">
      <w:pPr>
        <w:spacing w:after="0" w:line="240" w:lineRule="auto"/>
        <w:ind w:firstLine="851"/>
        <w:jc w:val="right"/>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Таблица 28</w:t>
      </w:r>
    </w:p>
    <w:p w14:paraId="1A691FAE" w14:textId="3E4CDF25" w:rsidR="00770716" w:rsidRPr="00155B44" w:rsidRDefault="00770716" w:rsidP="0024318F">
      <w:pPr>
        <w:spacing w:after="0" w:line="240" w:lineRule="auto"/>
        <w:ind w:firstLine="851"/>
        <w:jc w:val="center"/>
        <w:rPr>
          <w:rFonts w:ascii="Times New Roman" w:eastAsia="Times New Roman" w:hAnsi="Times New Roman" w:cs="Times New Roman"/>
          <w:sz w:val="24"/>
          <w:szCs w:val="24"/>
          <w:shd w:val="clear" w:color="auto" w:fill="FFFFFF"/>
        </w:rPr>
      </w:pPr>
      <w:r w:rsidRPr="00155B44">
        <w:rPr>
          <w:rFonts w:ascii="Times New Roman" w:eastAsia="Times New Roman" w:hAnsi="Times New Roman" w:cs="Times New Roman"/>
          <w:sz w:val="24"/>
          <w:szCs w:val="24"/>
        </w:rPr>
        <w:t xml:space="preserve">Сравнительные </w:t>
      </w:r>
      <w:r w:rsidRPr="00155B44">
        <w:rPr>
          <w:rFonts w:ascii="Times New Roman" w:eastAsia="Times New Roman" w:hAnsi="Times New Roman" w:cs="Times New Roman"/>
          <w:sz w:val="24"/>
          <w:szCs w:val="24"/>
          <w:shd w:val="clear" w:color="auto" w:fill="FFFFFF"/>
        </w:rPr>
        <w:t>показатели результативности диагностической проверочной работы по учебному предмету «Родной язык» выпускников уровня начального общего образования</w:t>
      </w:r>
    </w:p>
    <w:p w14:paraId="4B05B7C2" w14:textId="7791C426" w:rsidR="00BC3861" w:rsidRPr="00155B44" w:rsidRDefault="00BC3861" w:rsidP="00BC3861">
      <w:pPr>
        <w:spacing w:after="0" w:line="240" w:lineRule="auto"/>
        <w:ind w:firstLine="851"/>
        <w:jc w:val="right"/>
        <w:rPr>
          <w:rFonts w:ascii="Times New Roman" w:eastAsia="Times New Roman" w:hAnsi="Times New Roman" w:cs="Times New Roman"/>
          <w:sz w:val="24"/>
          <w:szCs w:val="24"/>
          <w:shd w:val="clear" w:color="auto" w:fill="FFFFFF"/>
        </w:rPr>
      </w:pPr>
    </w:p>
    <w:tbl>
      <w:tblPr>
        <w:tblStyle w:val="130"/>
        <w:tblW w:w="9930" w:type="dxa"/>
        <w:tblInd w:w="-34" w:type="dxa"/>
        <w:tblLayout w:type="fixed"/>
        <w:tblLook w:val="04A0" w:firstRow="1" w:lastRow="0" w:firstColumn="1" w:lastColumn="0" w:noHBand="0" w:noVBand="1"/>
      </w:tblPr>
      <w:tblGrid>
        <w:gridCol w:w="1163"/>
        <w:gridCol w:w="1112"/>
        <w:gridCol w:w="1623"/>
        <w:gridCol w:w="1086"/>
        <w:gridCol w:w="1929"/>
        <w:gridCol w:w="1086"/>
        <w:gridCol w:w="1931"/>
      </w:tblGrid>
      <w:tr w:rsidR="00155B44" w:rsidRPr="00155B44" w14:paraId="72509BF8" w14:textId="77777777" w:rsidTr="0054030A">
        <w:tc>
          <w:tcPr>
            <w:tcW w:w="1163" w:type="dxa"/>
            <w:vMerge w:val="restart"/>
            <w:tcBorders>
              <w:top w:val="single" w:sz="4" w:space="0" w:color="000000"/>
              <w:left w:val="single" w:sz="4" w:space="0" w:color="000000"/>
              <w:bottom w:val="single" w:sz="4" w:space="0" w:color="000000"/>
              <w:right w:val="single" w:sz="4" w:space="0" w:color="000000"/>
            </w:tcBorders>
            <w:vAlign w:val="center"/>
            <w:hideMark/>
          </w:tcPr>
          <w:p w14:paraId="2C2FB545"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Учебный год</w:t>
            </w:r>
          </w:p>
        </w:tc>
        <w:tc>
          <w:tcPr>
            <w:tcW w:w="2735" w:type="dxa"/>
            <w:gridSpan w:val="2"/>
            <w:tcBorders>
              <w:top w:val="single" w:sz="4" w:space="0" w:color="000000"/>
              <w:left w:val="single" w:sz="4" w:space="0" w:color="000000"/>
              <w:bottom w:val="single" w:sz="4" w:space="0" w:color="000000"/>
              <w:right w:val="single" w:sz="4" w:space="0" w:color="000000"/>
            </w:tcBorders>
            <w:vAlign w:val="center"/>
            <w:hideMark/>
          </w:tcPr>
          <w:p w14:paraId="3D49E2B2"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Успеваемость %</w:t>
            </w:r>
          </w:p>
        </w:tc>
        <w:tc>
          <w:tcPr>
            <w:tcW w:w="3015" w:type="dxa"/>
            <w:gridSpan w:val="2"/>
            <w:tcBorders>
              <w:top w:val="single" w:sz="4" w:space="0" w:color="000000"/>
              <w:left w:val="single" w:sz="4" w:space="0" w:color="000000"/>
              <w:bottom w:val="single" w:sz="4" w:space="0" w:color="000000"/>
              <w:right w:val="single" w:sz="4" w:space="0" w:color="000000"/>
            </w:tcBorders>
            <w:vAlign w:val="center"/>
            <w:hideMark/>
          </w:tcPr>
          <w:p w14:paraId="568A9D35"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Качество знаний %</w:t>
            </w:r>
          </w:p>
        </w:tc>
        <w:tc>
          <w:tcPr>
            <w:tcW w:w="3017" w:type="dxa"/>
            <w:gridSpan w:val="2"/>
            <w:tcBorders>
              <w:top w:val="single" w:sz="4" w:space="0" w:color="000000"/>
              <w:left w:val="single" w:sz="4" w:space="0" w:color="000000"/>
              <w:bottom w:val="single" w:sz="4" w:space="0" w:color="000000"/>
              <w:right w:val="single" w:sz="4" w:space="0" w:color="000000"/>
            </w:tcBorders>
            <w:vAlign w:val="center"/>
            <w:hideMark/>
          </w:tcPr>
          <w:p w14:paraId="1EBDCC3A"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Средний балл</w:t>
            </w:r>
          </w:p>
        </w:tc>
      </w:tr>
      <w:tr w:rsidR="00155B44" w:rsidRPr="00155B44" w14:paraId="389E467A" w14:textId="77777777" w:rsidTr="0054030A">
        <w:tc>
          <w:tcPr>
            <w:tcW w:w="1163" w:type="dxa"/>
            <w:vMerge/>
            <w:tcBorders>
              <w:top w:val="single" w:sz="4" w:space="0" w:color="000000"/>
              <w:left w:val="single" w:sz="4" w:space="0" w:color="000000"/>
              <w:bottom w:val="single" w:sz="4" w:space="0" w:color="000000"/>
              <w:right w:val="single" w:sz="4" w:space="0" w:color="000000"/>
            </w:tcBorders>
            <w:vAlign w:val="center"/>
            <w:hideMark/>
          </w:tcPr>
          <w:p w14:paraId="197C5D33" w14:textId="77777777" w:rsidR="00770716" w:rsidRPr="00155B44" w:rsidRDefault="00770716" w:rsidP="0024318F">
            <w:pPr>
              <w:rPr>
                <w:rFonts w:ascii="Times New Roman" w:hAnsi="Times New Roman"/>
                <w:sz w:val="24"/>
                <w:szCs w:val="24"/>
              </w:rPr>
            </w:pPr>
          </w:p>
        </w:tc>
        <w:tc>
          <w:tcPr>
            <w:tcW w:w="1112" w:type="dxa"/>
            <w:tcBorders>
              <w:top w:val="single" w:sz="4" w:space="0" w:color="000000"/>
              <w:left w:val="single" w:sz="4" w:space="0" w:color="000000"/>
              <w:bottom w:val="single" w:sz="4" w:space="0" w:color="000000"/>
              <w:right w:val="single" w:sz="4" w:space="0" w:color="000000"/>
            </w:tcBorders>
            <w:hideMark/>
          </w:tcPr>
          <w:p w14:paraId="53103AC7"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Диктант</w:t>
            </w:r>
          </w:p>
        </w:tc>
        <w:tc>
          <w:tcPr>
            <w:tcW w:w="1623" w:type="dxa"/>
            <w:tcBorders>
              <w:top w:val="single" w:sz="4" w:space="0" w:color="000000"/>
              <w:left w:val="single" w:sz="4" w:space="0" w:color="000000"/>
              <w:bottom w:val="single" w:sz="4" w:space="0" w:color="000000"/>
              <w:right w:val="single" w:sz="4" w:space="0" w:color="000000"/>
            </w:tcBorders>
            <w:hideMark/>
          </w:tcPr>
          <w:p w14:paraId="30ABC88C"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Грамматические задания</w:t>
            </w:r>
          </w:p>
        </w:tc>
        <w:tc>
          <w:tcPr>
            <w:tcW w:w="1086" w:type="dxa"/>
            <w:tcBorders>
              <w:top w:val="single" w:sz="4" w:space="0" w:color="000000"/>
              <w:left w:val="single" w:sz="4" w:space="0" w:color="000000"/>
              <w:bottom w:val="single" w:sz="4" w:space="0" w:color="000000"/>
              <w:right w:val="single" w:sz="4" w:space="0" w:color="000000"/>
            </w:tcBorders>
            <w:hideMark/>
          </w:tcPr>
          <w:p w14:paraId="49397E0C"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Диктант</w:t>
            </w:r>
          </w:p>
        </w:tc>
        <w:tc>
          <w:tcPr>
            <w:tcW w:w="1929" w:type="dxa"/>
            <w:tcBorders>
              <w:top w:val="single" w:sz="4" w:space="0" w:color="000000"/>
              <w:left w:val="single" w:sz="4" w:space="0" w:color="000000"/>
              <w:bottom w:val="single" w:sz="4" w:space="0" w:color="000000"/>
              <w:right w:val="single" w:sz="4" w:space="0" w:color="000000"/>
            </w:tcBorders>
            <w:hideMark/>
          </w:tcPr>
          <w:p w14:paraId="3DA56E5F"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Грамматические задания</w:t>
            </w:r>
          </w:p>
        </w:tc>
        <w:tc>
          <w:tcPr>
            <w:tcW w:w="1086" w:type="dxa"/>
            <w:tcBorders>
              <w:top w:val="single" w:sz="4" w:space="0" w:color="000000"/>
              <w:left w:val="single" w:sz="4" w:space="0" w:color="000000"/>
              <w:bottom w:val="single" w:sz="4" w:space="0" w:color="000000"/>
              <w:right w:val="single" w:sz="4" w:space="0" w:color="000000"/>
            </w:tcBorders>
            <w:hideMark/>
          </w:tcPr>
          <w:p w14:paraId="0E880E74"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Диктант</w:t>
            </w:r>
          </w:p>
        </w:tc>
        <w:tc>
          <w:tcPr>
            <w:tcW w:w="1931" w:type="dxa"/>
            <w:tcBorders>
              <w:top w:val="single" w:sz="4" w:space="0" w:color="000000"/>
              <w:left w:val="single" w:sz="4" w:space="0" w:color="000000"/>
              <w:bottom w:val="single" w:sz="4" w:space="0" w:color="000000"/>
              <w:right w:val="single" w:sz="4" w:space="0" w:color="000000"/>
            </w:tcBorders>
            <w:hideMark/>
          </w:tcPr>
          <w:p w14:paraId="149F26C0"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Грамматические задания</w:t>
            </w:r>
          </w:p>
        </w:tc>
      </w:tr>
      <w:tr w:rsidR="00155B44" w:rsidRPr="00155B44" w14:paraId="6B3785EC" w14:textId="77777777" w:rsidTr="0054030A">
        <w:tc>
          <w:tcPr>
            <w:tcW w:w="1163" w:type="dxa"/>
            <w:tcBorders>
              <w:top w:val="single" w:sz="4" w:space="0" w:color="000000"/>
              <w:left w:val="single" w:sz="4" w:space="0" w:color="000000"/>
              <w:bottom w:val="single" w:sz="4" w:space="0" w:color="000000"/>
              <w:right w:val="single" w:sz="4" w:space="0" w:color="000000"/>
            </w:tcBorders>
            <w:hideMark/>
          </w:tcPr>
          <w:p w14:paraId="2B028F09" w14:textId="77777777" w:rsidR="00770716" w:rsidRPr="00155B44" w:rsidRDefault="00770716" w:rsidP="0024318F">
            <w:pPr>
              <w:rPr>
                <w:rFonts w:ascii="Times New Roman" w:hAnsi="Times New Roman"/>
                <w:sz w:val="24"/>
                <w:szCs w:val="24"/>
              </w:rPr>
            </w:pPr>
            <w:r w:rsidRPr="00155B44">
              <w:rPr>
                <w:rFonts w:ascii="Times New Roman" w:hAnsi="Times New Roman"/>
                <w:sz w:val="24"/>
                <w:szCs w:val="24"/>
              </w:rPr>
              <w:t>2021/22</w:t>
            </w:r>
          </w:p>
        </w:tc>
        <w:tc>
          <w:tcPr>
            <w:tcW w:w="1112" w:type="dxa"/>
            <w:tcBorders>
              <w:top w:val="single" w:sz="4" w:space="0" w:color="000000"/>
              <w:left w:val="single" w:sz="4" w:space="0" w:color="000000"/>
              <w:bottom w:val="single" w:sz="4" w:space="0" w:color="000000"/>
              <w:right w:val="single" w:sz="4" w:space="0" w:color="000000"/>
            </w:tcBorders>
            <w:vAlign w:val="center"/>
            <w:hideMark/>
          </w:tcPr>
          <w:p w14:paraId="1C362882"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95,3</w:t>
            </w: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64BCCDB4"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98,1</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3A2C615C"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68,1</w:t>
            </w:r>
          </w:p>
        </w:tc>
        <w:tc>
          <w:tcPr>
            <w:tcW w:w="1929" w:type="dxa"/>
            <w:tcBorders>
              <w:top w:val="single" w:sz="4" w:space="0" w:color="000000"/>
              <w:left w:val="single" w:sz="4" w:space="0" w:color="000000"/>
              <w:bottom w:val="single" w:sz="4" w:space="0" w:color="000000"/>
              <w:right w:val="single" w:sz="4" w:space="0" w:color="000000"/>
            </w:tcBorders>
            <w:vAlign w:val="center"/>
            <w:hideMark/>
          </w:tcPr>
          <w:p w14:paraId="539FE0A2"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68</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37799B5E"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3,85</w:t>
            </w:r>
          </w:p>
        </w:tc>
        <w:tc>
          <w:tcPr>
            <w:tcW w:w="1931" w:type="dxa"/>
            <w:tcBorders>
              <w:top w:val="single" w:sz="4" w:space="0" w:color="000000"/>
              <w:left w:val="single" w:sz="4" w:space="0" w:color="000000"/>
              <w:bottom w:val="single" w:sz="4" w:space="0" w:color="000000"/>
              <w:right w:val="single" w:sz="4" w:space="0" w:color="000000"/>
            </w:tcBorders>
            <w:vAlign w:val="center"/>
            <w:hideMark/>
          </w:tcPr>
          <w:p w14:paraId="4F4A29EF"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3,8</w:t>
            </w:r>
          </w:p>
        </w:tc>
      </w:tr>
      <w:tr w:rsidR="00155B44" w:rsidRPr="00155B44" w14:paraId="6623BC7D" w14:textId="77777777" w:rsidTr="0054030A">
        <w:tc>
          <w:tcPr>
            <w:tcW w:w="1163" w:type="dxa"/>
            <w:tcBorders>
              <w:top w:val="single" w:sz="4" w:space="0" w:color="000000"/>
              <w:left w:val="single" w:sz="4" w:space="0" w:color="000000"/>
              <w:bottom w:val="single" w:sz="4" w:space="0" w:color="000000"/>
              <w:right w:val="single" w:sz="4" w:space="0" w:color="000000"/>
            </w:tcBorders>
            <w:hideMark/>
          </w:tcPr>
          <w:p w14:paraId="4C198F3E" w14:textId="77777777" w:rsidR="00770716" w:rsidRPr="00155B44" w:rsidRDefault="00770716" w:rsidP="0024318F">
            <w:pPr>
              <w:rPr>
                <w:rFonts w:ascii="Times New Roman" w:hAnsi="Times New Roman"/>
                <w:sz w:val="24"/>
                <w:szCs w:val="24"/>
              </w:rPr>
            </w:pPr>
            <w:r w:rsidRPr="00155B44">
              <w:rPr>
                <w:rFonts w:ascii="Times New Roman" w:hAnsi="Times New Roman"/>
                <w:sz w:val="24"/>
                <w:szCs w:val="24"/>
              </w:rPr>
              <w:t>2022/23</w:t>
            </w:r>
          </w:p>
        </w:tc>
        <w:tc>
          <w:tcPr>
            <w:tcW w:w="1112" w:type="dxa"/>
            <w:tcBorders>
              <w:top w:val="single" w:sz="4" w:space="0" w:color="000000"/>
              <w:left w:val="single" w:sz="4" w:space="0" w:color="000000"/>
              <w:bottom w:val="single" w:sz="4" w:space="0" w:color="000000"/>
              <w:right w:val="single" w:sz="4" w:space="0" w:color="000000"/>
            </w:tcBorders>
            <w:vAlign w:val="center"/>
            <w:hideMark/>
          </w:tcPr>
          <w:p w14:paraId="0B991591"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95,2</w:t>
            </w:r>
          </w:p>
        </w:tc>
        <w:tc>
          <w:tcPr>
            <w:tcW w:w="1623" w:type="dxa"/>
            <w:tcBorders>
              <w:top w:val="single" w:sz="4" w:space="0" w:color="000000"/>
              <w:left w:val="single" w:sz="4" w:space="0" w:color="000000"/>
              <w:bottom w:val="single" w:sz="4" w:space="0" w:color="000000"/>
              <w:right w:val="single" w:sz="4" w:space="0" w:color="000000"/>
            </w:tcBorders>
            <w:vAlign w:val="center"/>
            <w:hideMark/>
          </w:tcPr>
          <w:p w14:paraId="0ADD1F90"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98,8</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6010A084"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67,8</w:t>
            </w:r>
          </w:p>
        </w:tc>
        <w:tc>
          <w:tcPr>
            <w:tcW w:w="1929" w:type="dxa"/>
            <w:tcBorders>
              <w:top w:val="single" w:sz="4" w:space="0" w:color="000000"/>
              <w:left w:val="single" w:sz="4" w:space="0" w:color="000000"/>
              <w:bottom w:val="single" w:sz="4" w:space="0" w:color="000000"/>
              <w:right w:val="single" w:sz="4" w:space="0" w:color="000000"/>
            </w:tcBorders>
            <w:vAlign w:val="center"/>
            <w:hideMark/>
          </w:tcPr>
          <w:p w14:paraId="78EAD38C"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69,1</w:t>
            </w:r>
          </w:p>
        </w:tc>
        <w:tc>
          <w:tcPr>
            <w:tcW w:w="1086" w:type="dxa"/>
            <w:tcBorders>
              <w:top w:val="single" w:sz="4" w:space="0" w:color="000000"/>
              <w:left w:val="single" w:sz="4" w:space="0" w:color="000000"/>
              <w:bottom w:val="single" w:sz="4" w:space="0" w:color="000000"/>
              <w:right w:val="single" w:sz="4" w:space="0" w:color="000000"/>
            </w:tcBorders>
            <w:vAlign w:val="center"/>
            <w:hideMark/>
          </w:tcPr>
          <w:p w14:paraId="63C29BC4"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3,9</w:t>
            </w:r>
          </w:p>
        </w:tc>
        <w:tc>
          <w:tcPr>
            <w:tcW w:w="1931" w:type="dxa"/>
            <w:tcBorders>
              <w:top w:val="single" w:sz="4" w:space="0" w:color="000000"/>
              <w:left w:val="single" w:sz="4" w:space="0" w:color="000000"/>
              <w:bottom w:val="single" w:sz="4" w:space="0" w:color="000000"/>
              <w:right w:val="single" w:sz="4" w:space="0" w:color="000000"/>
            </w:tcBorders>
            <w:vAlign w:val="center"/>
            <w:hideMark/>
          </w:tcPr>
          <w:p w14:paraId="3BDE9C6C"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3,8</w:t>
            </w:r>
          </w:p>
        </w:tc>
      </w:tr>
    </w:tbl>
    <w:p w14:paraId="0ADA8257" w14:textId="77E56A98" w:rsidR="00770716" w:rsidRPr="00155B44" w:rsidRDefault="00770716" w:rsidP="0024318F">
      <w:pPr>
        <w:spacing w:after="0" w:line="240" w:lineRule="auto"/>
        <w:jc w:val="center"/>
        <w:rPr>
          <w:rFonts w:ascii="Times New Roman" w:hAnsi="Times New Roman" w:cs="Times New Roman"/>
          <w:sz w:val="24"/>
          <w:szCs w:val="24"/>
          <w:lang w:eastAsia="en-US"/>
        </w:rPr>
      </w:pPr>
    </w:p>
    <w:p w14:paraId="190226FC" w14:textId="726B0D43" w:rsidR="00BC3861" w:rsidRPr="00155B44" w:rsidRDefault="00BC3861" w:rsidP="00BC3861">
      <w:pPr>
        <w:spacing w:after="0" w:line="240" w:lineRule="auto"/>
        <w:jc w:val="right"/>
        <w:rPr>
          <w:rFonts w:ascii="Times New Roman" w:hAnsi="Times New Roman" w:cs="Times New Roman"/>
          <w:sz w:val="24"/>
          <w:szCs w:val="24"/>
          <w:lang w:eastAsia="en-US"/>
        </w:rPr>
      </w:pPr>
      <w:r w:rsidRPr="00155B44">
        <w:rPr>
          <w:rFonts w:ascii="Times New Roman" w:eastAsia="Times New Roman" w:hAnsi="Times New Roman" w:cs="Times New Roman"/>
          <w:sz w:val="24"/>
          <w:szCs w:val="24"/>
        </w:rPr>
        <w:t>Таблица 29</w:t>
      </w:r>
    </w:p>
    <w:p w14:paraId="7BC6EEB0" w14:textId="2E0F5F0C" w:rsidR="00770716" w:rsidRPr="00155B44" w:rsidRDefault="00770716" w:rsidP="0024318F">
      <w:pPr>
        <w:spacing w:after="0" w:line="240" w:lineRule="auto"/>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Сравнительные показатели результативности по учебному предмету «Математика» выпускников уровня начального общего образования</w:t>
      </w:r>
    </w:p>
    <w:p w14:paraId="614A4ABB" w14:textId="77777777" w:rsidR="00770716" w:rsidRPr="00155B44" w:rsidRDefault="00770716" w:rsidP="0024318F">
      <w:pPr>
        <w:spacing w:after="0" w:line="240" w:lineRule="auto"/>
        <w:jc w:val="center"/>
        <w:rPr>
          <w:rFonts w:ascii="Times New Roman" w:hAnsi="Times New Roman" w:cs="Times New Roman"/>
          <w:sz w:val="24"/>
          <w:szCs w:val="24"/>
          <w:lang w:eastAsia="en-US"/>
        </w:rPr>
      </w:pPr>
    </w:p>
    <w:tbl>
      <w:tblPr>
        <w:tblStyle w:val="130"/>
        <w:tblW w:w="9668" w:type="dxa"/>
        <w:tblInd w:w="-34" w:type="dxa"/>
        <w:tblLayout w:type="fixed"/>
        <w:tblLook w:val="04A0" w:firstRow="1" w:lastRow="0" w:firstColumn="1" w:lastColumn="0" w:noHBand="0" w:noVBand="1"/>
      </w:tblPr>
      <w:tblGrid>
        <w:gridCol w:w="1872"/>
        <w:gridCol w:w="2735"/>
        <w:gridCol w:w="2660"/>
        <w:gridCol w:w="2401"/>
      </w:tblGrid>
      <w:tr w:rsidR="00155B44" w:rsidRPr="00155B44" w14:paraId="31293A13" w14:textId="77777777" w:rsidTr="0024318F">
        <w:tc>
          <w:tcPr>
            <w:tcW w:w="1872" w:type="dxa"/>
            <w:tcBorders>
              <w:top w:val="single" w:sz="4" w:space="0" w:color="000000"/>
              <w:left w:val="single" w:sz="4" w:space="0" w:color="000000"/>
              <w:bottom w:val="single" w:sz="4" w:space="0" w:color="000000"/>
              <w:right w:val="single" w:sz="4" w:space="0" w:color="000000"/>
            </w:tcBorders>
            <w:vAlign w:val="center"/>
            <w:hideMark/>
          </w:tcPr>
          <w:p w14:paraId="19BFC0CA"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Учебный год</w:t>
            </w:r>
          </w:p>
        </w:tc>
        <w:tc>
          <w:tcPr>
            <w:tcW w:w="2735" w:type="dxa"/>
            <w:tcBorders>
              <w:top w:val="single" w:sz="4" w:space="0" w:color="000000"/>
              <w:left w:val="single" w:sz="4" w:space="0" w:color="000000"/>
              <w:right w:val="single" w:sz="4" w:space="0" w:color="000000"/>
            </w:tcBorders>
            <w:vAlign w:val="center"/>
            <w:hideMark/>
          </w:tcPr>
          <w:p w14:paraId="6C53B9C1"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Успеваемость %</w:t>
            </w:r>
          </w:p>
        </w:tc>
        <w:tc>
          <w:tcPr>
            <w:tcW w:w="2660" w:type="dxa"/>
            <w:tcBorders>
              <w:top w:val="single" w:sz="4" w:space="0" w:color="000000"/>
              <w:left w:val="single" w:sz="4" w:space="0" w:color="000000"/>
              <w:right w:val="single" w:sz="4" w:space="0" w:color="000000"/>
            </w:tcBorders>
            <w:vAlign w:val="center"/>
            <w:hideMark/>
          </w:tcPr>
          <w:p w14:paraId="630A200A"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Качество знаний %</w:t>
            </w:r>
          </w:p>
        </w:tc>
        <w:tc>
          <w:tcPr>
            <w:tcW w:w="2401" w:type="dxa"/>
            <w:tcBorders>
              <w:top w:val="single" w:sz="4" w:space="0" w:color="000000"/>
              <w:left w:val="single" w:sz="4" w:space="0" w:color="000000"/>
              <w:right w:val="single" w:sz="4" w:space="0" w:color="000000"/>
            </w:tcBorders>
            <w:vAlign w:val="center"/>
            <w:hideMark/>
          </w:tcPr>
          <w:p w14:paraId="167C1473"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Средний балл</w:t>
            </w:r>
          </w:p>
        </w:tc>
      </w:tr>
      <w:tr w:rsidR="00155B44" w:rsidRPr="00155B44" w14:paraId="35ABECD1" w14:textId="77777777" w:rsidTr="0024318F">
        <w:tc>
          <w:tcPr>
            <w:tcW w:w="1872" w:type="dxa"/>
            <w:tcBorders>
              <w:top w:val="single" w:sz="4" w:space="0" w:color="000000"/>
              <w:left w:val="single" w:sz="4" w:space="0" w:color="000000"/>
              <w:bottom w:val="single" w:sz="4" w:space="0" w:color="000000"/>
              <w:right w:val="single" w:sz="4" w:space="0" w:color="000000"/>
            </w:tcBorders>
            <w:hideMark/>
          </w:tcPr>
          <w:p w14:paraId="15A5AA85"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2021/22</w:t>
            </w:r>
          </w:p>
        </w:tc>
        <w:tc>
          <w:tcPr>
            <w:tcW w:w="2735" w:type="dxa"/>
            <w:tcBorders>
              <w:top w:val="single" w:sz="4" w:space="0" w:color="auto"/>
              <w:left w:val="single" w:sz="4" w:space="0" w:color="auto"/>
              <w:bottom w:val="single" w:sz="4" w:space="0" w:color="auto"/>
              <w:right w:val="single" w:sz="4" w:space="0" w:color="auto"/>
            </w:tcBorders>
            <w:vAlign w:val="center"/>
          </w:tcPr>
          <w:p w14:paraId="0F8B6BF6"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92%</w:t>
            </w:r>
          </w:p>
        </w:tc>
        <w:tc>
          <w:tcPr>
            <w:tcW w:w="2660" w:type="dxa"/>
            <w:tcBorders>
              <w:top w:val="single" w:sz="4" w:space="0" w:color="auto"/>
              <w:left w:val="single" w:sz="4" w:space="0" w:color="auto"/>
              <w:bottom w:val="single" w:sz="4" w:space="0" w:color="auto"/>
              <w:right w:val="single" w:sz="4" w:space="0" w:color="auto"/>
            </w:tcBorders>
            <w:vAlign w:val="center"/>
          </w:tcPr>
          <w:p w14:paraId="72B98652"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66%</w:t>
            </w:r>
          </w:p>
        </w:tc>
        <w:tc>
          <w:tcPr>
            <w:tcW w:w="2401" w:type="dxa"/>
            <w:tcBorders>
              <w:top w:val="single" w:sz="4" w:space="0" w:color="auto"/>
              <w:left w:val="single" w:sz="4" w:space="0" w:color="auto"/>
              <w:bottom w:val="single" w:sz="4" w:space="0" w:color="auto"/>
              <w:right w:val="single" w:sz="4" w:space="0" w:color="auto"/>
            </w:tcBorders>
            <w:vAlign w:val="center"/>
          </w:tcPr>
          <w:p w14:paraId="5262DC58"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4,0</w:t>
            </w:r>
          </w:p>
        </w:tc>
      </w:tr>
      <w:tr w:rsidR="00155B44" w:rsidRPr="00155B44" w14:paraId="07D52CF2" w14:textId="77777777" w:rsidTr="0024318F">
        <w:tc>
          <w:tcPr>
            <w:tcW w:w="1872" w:type="dxa"/>
            <w:tcBorders>
              <w:top w:val="single" w:sz="4" w:space="0" w:color="000000"/>
              <w:left w:val="single" w:sz="4" w:space="0" w:color="000000"/>
              <w:bottom w:val="single" w:sz="4" w:space="0" w:color="000000"/>
              <w:right w:val="single" w:sz="4" w:space="0" w:color="000000"/>
            </w:tcBorders>
            <w:hideMark/>
          </w:tcPr>
          <w:p w14:paraId="1FA8E764"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rPr>
              <w:t>2022/23</w:t>
            </w:r>
          </w:p>
        </w:tc>
        <w:tc>
          <w:tcPr>
            <w:tcW w:w="2735" w:type="dxa"/>
            <w:tcBorders>
              <w:top w:val="single" w:sz="4" w:space="0" w:color="auto"/>
              <w:left w:val="single" w:sz="4" w:space="0" w:color="auto"/>
              <w:bottom w:val="single" w:sz="4" w:space="0" w:color="auto"/>
              <w:right w:val="single" w:sz="4" w:space="0" w:color="auto"/>
            </w:tcBorders>
          </w:tcPr>
          <w:p w14:paraId="2DC1BC86"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lang w:eastAsia="ru-RU"/>
              </w:rPr>
              <w:t>94,2</w:t>
            </w:r>
          </w:p>
        </w:tc>
        <w:tc>
          <w:tcPr>
            <w:tcW w:w="2660" w:type="dxa"/>
            <w:tcBorders>
              <w:top w:val="single" w:sz="4" w:space="0" w:color="auto"/>
              <w:left w:val="single" w:sz="4" w:space="0" w:color="auto"/>
              <w:bottom w:val="single" w:sz="4" w:space="0" w:color="auto"/>
              <w:right w:val="single" w:sz="4" w:space="0" w:color="auto"/>
            </w:tcBorders>
          </w:tcPr>
          <w:p w14:paraId="7C6A284F"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lang w:eastAsia="ru-RU"/>
              </w:rPr>
              <w:t>66,2</w:t>
            </w:r>
          </w:p>
        </w:tc>
        <w:tc>
          <w:tcPr>
            <w:tcW w:w="2401" w:type="dxa"/>
            <w:tcBorders>
              <w:top w:val="single" w:sz="4" w:space="0" w:color="auto"/>
              <w:left w:val="single" w:sz="4" w:space="0" w:color="auto"/>
              <w:bottom w:val="single" w:sz="4" w:space="0" w:color="auto"/>
              <w:right w:val="single" w:sz="4" w:space="0" w:color="auto"/>
            </w:tcBorders>
          </w:tcPr>
          <w:p w14:paraId="0F99516B" w14:textId="77777777" w:rsidR="00770716" w:rsidRPr="00155B44" w:rsidRDefault="00770716" w:rsidP="0024318F">
            <w:pPr>
              <w:jc w:val="center"/>
              <w:rPr>
                <w:rFonts w:ascii="Times New Roman" w:hAnsi="Times New Roman"/>
                <w:sz w:val="24"/>
                <w:szCs w:val="24"/>
              </w:rPr>
            </w:pPr>
            <w:r w:rsidRPr="00155B44">
              <w:rPr>
                <w:rFonts w:ascii="Times New Roman" w:hAnsi="Times New Roman"/>
                <w:sz w:val="24"/>
                <w:szCs w:val="24"/>
                <w:lang w:eastAsia="ru-RU"/>
              </w:rPr>
              <w:t>3,8</w:t>
            </w:r>
          </w:p>
        </w:tc>
      </w:tr>
    </w:tbl>
    <w:p w14:paraId="7FBF5422" w14:textId="77777777" w:rsidR="00770716" w:rsidRPr="00155B44" w:rsidRDefault="00770716" w:rsidP="0024318F">
      <w:pPr>
        <w:spacing w:after="0" w:line="240" w:lineRule="auto"/>
        <w:ind w:firstLine="709"/>
        <w:jc w:val="both"/>
        <w:rPr>
          <w:rFonts w:ascii="Times New Roman" w:hAnsi="Times New Roman" w:cs="Times New Roman"/>
          <w:sz w:val="24"/>
          <w:szCs w:val="24"/>
          <w:lang w:eastAsia="en-US"/>
        </w:rPr>
      </w:pPr>
    </w:p>
    <w:p w14:paraId="182A06CD" w14:textId="71BD3E6A" w:rsidR="00770716" w:rsidRPr="00155B44" w:rsidRDefault="00770716" w:rsidP="0024318F">
      <w:pPr>
        <w:spacing w:after="0" w:line="240" w:lineRule="auto"/>
        <w:ind w:firstLine="709"/>
        <w:jc w:val="both"/>
        <w:rPr>
          <w:rFonts w:ascii="Times New Roman" w:hAnsi="Times New Roman" w:cs="Times New Roman"/>
          <w:i/>
          <w:sz w:val="24"/>
          <w:szCs w:val="24"/>
          <w:lang w:eastAsia="en-US"/>
        </w:rPr>
      </w:pPr>
      <w:r w:rsidRPr="00155B44">
        <w:rPr>
          <w:rFonts w:ascii="Times New Roman" w:hAnsi="Times New Roman" w:cs="Times New Roman"/>
          <w:i/>
          <w:sz w:val="24"/>
          <w:szCs w:val="24"/>
          <w:lang w:eastAsia="en-US"/>
        </w:rPr>
        <w:t>*В 2020-2021 учебном году диагностические проверочные работы для обучающихся 4-х классов не проводились.</w:t>
      </w:r>
    </w:p>
    <w:p w14:paraId="664F3F83" w14:textId="77777777" w:rsidR="00770716" w:rsidRPr="00155B44" w:rsidRDefault="00770716" w:rsidP="0024318F">
      <w:pPr>
        <w:spacing w:after="0" w:line="240" w:lineRule="auto"/>
        <w:ind w:firstLine="709"/>
        <w:jc w:val="both"/>
        <w:rPr>
          <w:rFonts w:ascii="Times New Roman" w:hAnsi="Times New Roman" w:cs="Times New Roman"/>
          <w:sz w:val="24"/>
          <w:szCs w:val="24"/>
          <w:lang w:eastAsia="en-US"/>
        </w:rPr>
      </w:pPr>
    </w:p>
    <w:p w14:paraId="1F539382" w14:textId="19D6F3AF" w:rsidR="00770716" w:rsidRPr="00155B44" w:rsidRDefault="00770716" w:rsidP="0024318F">
      <w:pPr>
        <w:spacing w:after="0" w:line="240" w:lineRule="auto"/>
        <w:ind w:firstLine="709"/>
        <w:jc w:val="both"/>
        <w:rPr>
          <w:rFonts w:ascii="Times New Roman" w:hAnsi="Times New Roman" w:cs="Times New Roman"/>
          <w:sz w:val="24"/>
          <w:szCs w:val="24"/>
          <w:lang w:eastAsia="en-US"/>
        </w:rPr>
      </w:pPr>
      <w:r w:rsidRPr="00155B44">
        <w:rPr>
          <w:rFonts w:ascii="Times New Roman" w:hAnsi="Times New Roman" w:cs="Times New Roman"/>
          <w:sz w:val="24"/>
          <w:szCs w:val="24"/>
          <w:lang w:eastAsia="en-US"/>
        </w:rPr>
        <w:lastRenderedPageBreak/>
        <w:t>Из приведенных данных следует, что в 2022/23 учебном году отмечается достаточный уровень усвоения программного материала выпускниками уровня начального общего образования.</w:t>
      </w:r>
    </w:p>
    <w:p w14:paraId="25D80896" w14:textId="03EC3A88" w:rsidR="006345BD" w:rsidRPr="00155B44" w:rsidRDefault="00BC3861" w:rsidP="00BC3861">
      <w:pPr>
        <w:spacing w:after="0" w:line="240" w:lineRule="auto"/>
        <w:jc w:val="right"/>
        <w:rPr>
          <w:rFonts w:ascii="Times New Roman" w:hAnsi="Times New Roman" w:cs="Times New Roman"/>
          <w:sz w:val="24"/>
          <w:szCs w:val="24"/>
          <w:lang w:eastAsia="en-US"/>
        </w:rPr>
      </w:pPr>
      <w:r w:rsidRPr="00155B44">
        <w:rPr>
          <w:rFonts w:ascii="Times New Roman" w:eastAsia="Times New Roman" w:hAnsi="Times New Roman" w:cs="Times New Roman"/>
          <w:sz w:val="24"/>
          <w:szCs w:val="24"/>
        </w:rPr>
        <w:t>Таблица 30</w:t>
      </w:r>
    </w:p>
    <w:p w14:paraId="27190EFC" w14:textId="24778C50" w:rsidR="006345BD" w:rsidRPr="00155B44" w:rsidRDefault="006345BD" w:rsidP="0024318F">
      <w:pPr>
        <w:spacing w:after="0" w:line="240" w:lineRule="auto"/>
        <w:jc w:val="center"/>
        <w:rPr>
          <w:rFonts w:ascii="Times New Roman" w:eastAsia="Times New Roman" w:hAnsi="Times New Roman" w:cs="Times New Roman"/>
          <w:sz w:val="24"/>
          <w:szCs w:val="24"/>
        </w:rPr>
      </w:pPr>
      <w:r w:rsidRPr="00155B44">
        <w:rPr>
          <w:rFonts w:ascii="Times New Roman" w:hAnsi="Times New Roman" w:cs="Times New Roman"/>
          <w:sz w:val="24"/>
          <w:szCs w:val="24"/>
          <w:lang w:eastAsia="en-US"/>
        </w:rPr>
        <w:t>Результаты диагностических проверочных работ</w:t>
      </w:r>
      <w:r w:rsidRPr="00155B44">
        <w:rPr>
          <w:rFonts w:ascii="Times New Roman" w:eastAsia="Times New Roman" w:hAnsi="Times New Roman" w:cs="Times New Roman"/>
          <w:sz w:val="24"/>
          <w:szCs w:val="24"/>
        </w:rPr>
        <w:t xml:space="preserve"> для обучающихся 5-11 классов </w:t>
      </w:r>
    </w:p>
    <w:p w14:paraId="0760B32A" w14:textId="77777777" w:rsidR="006345BD" w:rsidRPr="00155B44" w:rsidRDefault="006345BD" w:rsidP="0024318F">
      <w:pPr>
        <w:spacing w:after="0" w:line="240" w:lineRule="auto"/>
        <w:jc w:val="center"/>
        <w:rPr>
          <w:rFonts w:ascii="Times New Roman" w:eastAsia="Times New Roman" w:hAnsi="Times New Roman" w:cs="Times New Roman"/>
          <w:sz w:val="24"/>
          <w:szCs w:val="24"/>
        </w:rPr>
      </w:pPr>
    </w:p>
    <w:tbl>
      <w:tblPr>
        <w:tblStyle w:val="33"/>
        <w:tblW w:w="9639" w:type="dxa"/>
        <w:tblInd w:w="-5" w:type="dxa"/>
        <w:tblLayout w:type="fixed"/>
        <w:tblLook w:val="04A0" w:firstRow="1" w:lastRow="0" w:firstColumn="1" w:lastColumn="0" w:noHBand="0" w:noVBand="1"/>
      </w:tblPr>
      <w:tblGrid>
        <w:gridCol w:w="3686"/>
        <w:gridCol w:w="992"/>
        <w:gridCol w:w="1701"/>
        <w:gridCol w:w="1559"/>
        <w:gridCol w:w="1701"/>
      </w:tblGrid>
      <w:tr w:rsidR="00155B44" w:rsidRPr="00155B44" w14:paraId="2C5AD5EB" w14:textId="77777777" w:rsidTr="0054030A">
        <w:trPr>
          <w:trHeight w:val="558"/>
        </w:trPr>
        <w:tc>
          <w:tcPr>
            <w:tcW w:w="3686" w:type="dxa"/>
          </w:tcPr>
          <w:p w14:paraId="23C60F07" w14:textId="77777777" w:rsidR="006345BD" w:rsidRPr="00155B44" w:rsidRDefault="006345BD" w:rsidP="0024318F">
            <w:pPr>
              <w:rPr>
                <w:szCs w:val="24"/>
              </w:rPr>
            </w:pPr>
            <w:r w:rsidRPr="00155B44">
              <w:rPr>
                <w:szCs w:val="24"/>
              </w:rPr>
              <w:t>Учебный предмет</w:t>
            </w:r>
          </w:p>
        </w:tc>
        <w:tc>
          <w:tcPr>
            <w:tcW w:w="992" w:type="dxa"/>
          </w:tcPr>
          <w:p w14:paraId="003B3EF0" w14:textId="77777777" w:rsidR="006345BD" w:rsidRPr="00155B44" w:rsidRDefault="006345BD" w:rsidP="0024318F">
            <w:pPr>
              <w:jc w:val="center"/>
              <w:rPr>
                <w:szCs w:val="24"/>
              </w:rPr>
            </w:pPr>
            <w:r w:rsidRPr="00155B44">
              <w:rPr>
                <w:szCs w:val="24"/>
              </w:rPr>
              <w:t>Класс</w:t>
            </w:r>
          </w:p>
        </w:tc>
        <w:tc>
          <w:tcPr>
            <w:tcW w:w="1701" w:type="dxa"/>
          </w:tcPr>
          <w:p w14:paraId="7BEA23EC" w14:textId="77777777" w:rsidR="006345BD" w:rsidRPr="00155B44" w:rsidRDefault="006345BD" w:rsidP="0024318F">
            <w:pPr>
              <w:jc w:val="center"/>
              <w:rPr>
                <w:szCs w:val="24"/>
              </w:rPr>
            </w:pPr>
            <w:r w:rsidRPr="00155B44">
              <w:rPr>
                <w:szCs w:val="24"/>
              </w:rPr>
              <w:t>Успеваемость</w:t>
            </w:r>
          </w:p>
        </w:tc>
        <w:tc>
          <w:tcPr>
            <w:tcW w:w="1559" w:type="dxa"/>
          </w:tcPr>
          <w:p w14:paraId="6071116A" w14:textId="77777777" w:rsidR="006345BD" w:rsidRPr="00155B44" w:rsidRDefault="006345BD" w:rsidP="0024318F">
            <w:pPr>
              <w:pStyle w:val="a7"/>
              <w:jc w:val="center"/>
              <w:rPr>
                <w:szCs w:val="24"/>
              </w:rPr>
            </w:pPr>
            <w:r w:rsidRPr="00155B44">
              <w:rPr>
                <w:szCs w:val="24"/>
              </w:rPr>
              <w:t>Качество</w:t>
            </w:r>
          </w:p>
          <w:p w14:paraId="6CB60152" w14:textId="77777777" w:rsidR="006345BD" w:rsidRPr="00155B44" w:rsidRDefault="006345BD" w:rsidP="0024318F">
            <w:pPr>
              <w:jc w:val="center"/>
              <w:rPr>
                <w:szCs w:val="24"/>
              </w:rPr>
            </w:pPr>
            <w:r w:rsidRPr="00155B44">
              <w:rPr>
                <w:szCs w:val="24"/>
              </w:rPr>
              <w:t>знаний</w:t>
            </w:r>
          </w:p>
        </w:tc>
        <w:tc>
          <w:tcPr>
            <w:tcW w:w="1701" w:type="dxa"/>
          </w:tcPr>
          <w:p w14:paraId="1D5DA39F" w14:textId="77777777" w:rsidR="006345BD" w:rsidRPr="00155B44" w:rsidRDefault="006345BD" w:rsidP="0024318F">
            <w:pPr>
              <w:jc w:val="center"/>
              <w:rPr>
                <w:szCs w:val="24"/>
              </w:rPr>
            </w:pPr>
            <w:r w:rsidRPr="00155B44">
              <w:rPr>
                <w:szCs w:val="24"/>
              </w:rPr>
              <w:t>Средний балл</w:t>
            </w:r>
          </w:p>
        </w:tc>
      </w:tr>
      <w:tr w:rsidR="00155B44" w:rsidRPr="00155B44" w14:paraId="08F00F1D" w14:textId="77777777" w:rsidTr="0054030A">
        <w:tc>
          <w:tcPr>
            <w:tcW w:w="3686" w:type="dxa"/>
          </w:tcPr>
          <w:p w14:paraId="66F4A937" w14:textId="6122B962" w:rsidR="006345BD" w:rsidRPr="00155B44" w:rsidRDefault="006345BD" w:rsidP="0054030A">
            <w:pPr>
              <w:pStyle w:val="a7"/>
              <w:rPr>
                <w:szCs w:val="24"/>
              </w:rPr>
            </w:pPr>
            <w:r w:rsidRPr="00155B44">
              <w:rPr>
                <w:szCs w:val="24"/>
              </w:rPr>
              <w:t xml:space="preserve">Математика </w:t>
            </w:r>
          </w:p>
        </w:tc>
        <w:tc>
          <w:tcPr>
            <w:tcW w:w="992" w:type="dxa"/>
            <w:vAlign w:val="center"/>
          </w:tcPr>
          <w:p w14:paraId="530C9ADD" w14:textId="77777777" w:rsidR="006345BD" w:rsidRPr="00155B44" w:rsidRDefault="006345BD" w:rsidP="0024318F">
            <w:pPr>
              <w:jc w:val="center"/>
              <w:rPr>
                <w:szCs w:val="24"/>
              </w:rPr>
            </w:pPr>
            <w:r w:rsidRPr="00155B44">
              <w:rPr>
                <w:szCs w:val="24"/>
              </w:rPr>
              <w:t>5</w:t>
            </w:r>
          </w:p>
        </w:tc>
        <w:tc>
          <w:tcPr>
            <w:tcW w:w="1701" w:type="dxa"/>
            <w:vAlign w:val="center"/>
          </w:tcPr>
          <w:p w14:paraId="259E021A" w14:textId="77777777" w:rsidR="006345BD" w:rsidRPr="00155B44" w:rsidRDefault="006345BD" w:rsidP="0024318F">
            <w:pPr>
              <w:jc w:val="center"/>
              <w:rPr>
                <w:szCs w:val="24"/>
              </w:rPr>
            </w:pPr>
            <w:r w:rsidRPr="00155B44">
              <w:rPr>
                <w:szCs w:val="24"/>
              </w:rPr>
              <w:t>88,4</w:t>
            </w:r>
          </w:p>
        </w:tc>
        <w:tc>
          <w:tcPr>
            <w:tcW w:w="1559" w:type="dxa"/>
            <w:vAlign w:val="center"/>
          </w:tcPr>
          <w:p w14:paraId="39C375EA" w14:textId="77777777" w:rsidR="006345BD" w:rsidRPr="00155B44" w:rsidRDefault="006345BD" w:rsidP="0024318F">
            <w:pPr>
              <w:jc w:val="center"/>
              <w:rPr>
                <w:szCs w:val="24"/>
              </w:rPr>
            </w:pPr>
            <w:r w:rsidRPr="00155B44">
              <w:rPr>
                <w:szCs w:val="24"/>
              </w:rPr>
              <w:t>58,0</w:t>
            </w:r>
          </w:p>
        </w:tc>
        <w:tc>
          <w:tcPr>
            <w:tcW w:w="1701" w:type="dxa"/>
            <w:vAlign w:val="center"/>
          </w:tcPr>
          <w:p w14:paraId="1A8F5D03" w14:textId="77777777" w:rsidR="006345BD" w:rsidRPr="00155B44" w:rsidRDefault="006345BD" w:rsidP="0024318F">
            <w:pPr>
              <w:jc w:val="center"/>
              <w:rPr>
                <w:szCs w:val="24"/>
              </w:rPr>
            </w:pPr>
            <w:r w:rsidRPr="00155B44">
              <w:rPr>
                <w:szCs w:val="24"/>
              </w:rPr>
              <w:t>3,7</w:t>
            </w:r>
          </w:p>
        </w:tc>
      </w:tr>
      <w:tr w:rsidR="00155B44" w:rsidRPr="00155B44" w14:paraId="2015A2AB" w14:textId="77777777" w:rsidTr="0054030A">
        <w:tc>
          <w:tcPr>
            <w:tcW w:w="3686" w:type="dxa"/>
          </w:tcPr>
          <w:p w14:paraId="6A10D6B0" w14:textId="664FF1D0" w:rsidR="006345BD" w:rsidRPr="00155B44" w:rsidRDefault="006345BD" w:rsidP="0024318F">
            <w:pPr>
              <w:pStyle w:val="a7"/>
              <w:rPr>
                <w:szCs w:val="24"/>
              </w:rPr>
            </w:pPr>
            <w:r w:rsidRPr="00155B44">
              <w:rPr>
                <w:szCs w:val="24"/>
              </w:rPr>
              <w:t>Родной (русский) язык</w:t>
            </w:r>
          </w:p>
        </w:tc>
        <w:tc>
          <w:tcPr>
            <w:tcW w:w="992" w:type="dxa"/>
            <w:vAlign w:val="center"/>
          </w:tcPr>
          <w:p w14:paraId="230916F3" w14:textId="77777777" w:rsidR="006345BD" w:rsidRPr="00155B44" w:rsidRDefault="006345BD" w:rsidP="0024318F">
            <w:pPr>
              <w:jc w:val="center"/>
              <w:rPr>
                <w:szCs w:val="24"/>
              </w:rPr>
            </w:pPr>
            <w:r w:rsidRPr="00155B44">
              <w:rPr>
                <w:szCs w:val="24"/>
              </w:rPr>
              <w:t>5</w:t>
            </w:r>
          </w:p>
        </w:tc>
        <w:tc>
          <w:tcPr>
            <w:tcW w:w="1701" w:type="dxa"/>
            <w:vAlign w:val="center"/>
          </w:tcPr>
          <w:p w14:paraId="2EC2292B" w14:textId="77777777" w:rsidR="006345BD" w:rsidRPr="00155B44" w:rsidRDefault="006345BD" w:rsidP="0024318F">
            <w:pPr>
              <w:jc w:val="center"/>
              <w:rPr>
                <w:szCs w:val="24"/>
              </w:rPr>
            </w:pPr>
            <w:r w:rsidRPr="00155B44">
              <w:rPr>
                <w:szCs w:val="24"/>
              </w:rPr>
              <w:t>92,4</w:t>
            </w:r>
          </w:p>
        </w:tc>
        <w:tc>
          <w:tcPr>
            <w:tcW w:w="1559" w:type="dxa"/>
            <w:vAlign w:val="center"/>
          </w:tcPr>
          <w:p w14:paraId="69B215A2" w14:textId="77777777" w:rsidR="006345BD" w:rsidRPr="00155B44" w:rsidRDefault="006345BD" w:rsidP="0024318F">
            <w:pPr>
              <w:jc w:val="center"/>
              <w:rPr>
                <w:szCs w:val="24"/>
              </w:rPr>
            </w:pPr>
            <w:r w:rsidRPr="00155B44">
              <w:rPr>
                <w:szCs w:val="24"/>
              </w:rPr>
              <w:t>66,1</w:t>
            </w:r>
          </w:p>
        </w:tc>
        <w:tc>
          <w:tcPr>
            <w:tcW w:w="1701" w:type="dxa"/>
            <w:vAlign w:val="center"/>
          </w:tcPr>
          <w:p w14:paraId="6FF4DED6" w14:textId="77777777" w:rsidR="006345BD" w:rsidRPr="00155B44" w:rsidRDefault="006345BD" w:rsidP="0024318F">
            <w:pPr>
              <w:jc w:val="center"/>
              <w:rPr>
                <w:szCs w:val="24"/>
              </w:rPr>
            </w:pPr>
            <w:r w:rsidRPr="00155B44">
              <w:rPr>
                <w:szCs w:val="24"/>
              </w:rPr>
              <w:t>3,8</w:t>
            </w:r>
          </w:p>
        </w:tc>
      </w:tr>
      <w:tr w:rsidR="00155B44" w:rsidRPr="00155B44" w14:paraId="2D6E8AFD" w14:textId="77777777" w:rsidTr="0054030A">
        <w:tc>
          <w:tcPr>
            <w:tcW w:w="3686" w:type="dxa"/>
          </w:tcPr>
          <w:p w14:paraId="31230ACE" w14:textId="2B907480" w:rsidR="006345BD" w:rsidRPr="00155B44" w:rsidRDefault="006345BD" w:rsidP="0054030A">
            <w:pPr>
              <w:pStyle w:val="a7"/>
              <w:rPr>
                <w:szCs w:val="24"/>
              </w:rPr>
            </w:pPr>
            <w:r w:rsidRPr="00155B44">
              <w:rPr>
                <w:szCs w:val="24"/>
              </w:rPr>
              <w:t>Родной (молдавский) язык</w:t>
            </w:r>
          </w:p>
        </w:tc>
        <w:tc>
          <w:tcPr>
            <w:tcW w:w="992" w:type="dxa"/>
            <w:vAlign w:val="center"/>
          </w:tcPr>
          <w:p w14:paraId="286253C9" w14:textId="77777777" w:rsidR="006345BD" w:rsidRPr="00155B44" w:rsidRDefault="006345BD" w:rsidP="0024318F">
            <w:pPr>
              <w:jc w:val="center"/>
              <w:rPr>
                <w:szCs w:val="24"/>
              </w:rPr>
            </w:pPr>
            <w:r w:rsidRPr="00155B44">
              <w:rPr>
                <w:szCs w:val="24"/>
              </w:rPr>
              <w:t>5</w:t>
            </w:r>
          </w:p>
        </w:tc>
        <w:tc>
          <w:tcPr>
            <w:tcW w:w="1701" w:type="dxa"/>
            <w:vAlign w:val="center"/>
          </w:tcPr>
          <w:p w14:paraId="5F34FC6A" w14:textId="77777777" w:rsidR="006345BD" w:rsidRPr="00155B44" w:rsidRDefault="006345BD" w:rsidP="0024318F">
            <w:pPr>
              <w:jc w:val="center"/>
              <w:rPr>
                <w:szCs w:val="24"/>
              </w:rPr>
            </w:pPr>
            <w:r w:rsidRPr="00155B44">
              <w:rPr>
                <w:szCs w:val="24"/>
              </w:rPr>
              <w:t>88,5</w:t>
            </w:r>
          </w:p>
        </w:tc>
        <w:tc>
          <w:tcPr>
            <w:tcW w:w="1559" w:type="dxa"/>
            <w:vAlign w:val="center"/>
          </w:tcPr>
          <w:p w14:paraId="0EC469C5" w14:textId="77777777" w:rsidR="006345BD" w:rsidRPr="00155B44" w:rsidRDefault="006345BD" w:rsidP="0024318F">
            <w:pPr>
              <w:jc w:val="center"/>
              <w:rPr>
                <w:szCs w:val="24"/>
              </w:rPr>
            </w:pPr>
            <w:r w:rsidRPr="00155B44">
              <w:rPr>
                <w:szCs w:val="24"/>
              </w:rPr>
              <w:t>60,1</w:t>
            </w:r>
          </w:p>
        </w:tc>
        <w:tc>
          <w:tcPr>
            <w:tcW w:w="1701" w:type="dxa"/>
            <w:vAlign w:val="center"/>
          </w:tcPr>
          <w:p w14:paraId="201A5654" w14:textId="77777777" w:rsidR="006345BD" w:rsidRPr="00155B44" w:rsidRDefault="006345BD" w:rsidP="0024318F">
            <w:pPr>
              <w:jc w:val="center"/>
              <w:rPr>
                <w:szCs w:val="24"/>
              </w:rPr>
            </w:pPr>
            <w:r w:rsidRPr="00155B44">
              <w:rPr>
                <w:szCs w:val="24"/>
              </w:rPr>
              <w:t>3,7</w:t>
            </w:r>
          </w:p>
        </w:tc>
      </w:tr>
      <w:tr w:rsidR="00155B44" w:rsidRPr="00155B44" w14:paraId="176BBC2B" w14:textId="77777777" w:rsidTr="0054030A">
        <w:tc>
          <w:tcPr>
            <w:tcW w:w="3686" w:type="dxa"/>
          </w:tcPr>
          <w:p w14:paraId="438664EE" w14:textId="2C95EA6C" w:rsidR="006345BD" w:rsidRPr="00155B44" w:rsidRDefault="006345BD" w:rsidP="0054030A">
            <w:pPr>
              <w:pStyle w:val="a7"/>
              <w:rPr>
                <w:szCs w:val="24"/>
              </w:rPr>
            </w:pPr>
            <w:r w:rsidRPr="00155B44">
              <w:rPr>
                <w:szCs w:val="24"/>
              </w:rPr>
              <w:t>Родной</w:t>
            </w:r>
            <w:r w:rsidR="0054030A" w:rsidRPr="00155B44">
              <w:rPr>
                <w:szCs w:val="24"/>
              </w:rPr>
              <w:t xml:space="preserve"> </w:t>
            </w:r>
            <w:r w:rsidRPr="00155B44">
              <w:rPr>
                <w:szCs w:val="24"/>
              </w:rPr>
              <w:t>(украинский) язык</w:t>
            </w:r>
          </w:p>
        </w:tc>
        <w:tc>
          <w:tcPr>
            <w:tcW w:w="992" w:type="dxa"/>
            <w:vAlign w:val="center"/>
          </w:tcPr>
          <w:p w14:paraId="15DADBAD" w14:textId="77777777" w:rsidR="006345BD" w:rsidRPr="00155B44" w:rsidRDefault="006345BD" w:rsidP="0024318F">
            <w:pPr>
              <w:jc w:val="center"/>
              <w:rPr>
                <w:szCs w:val="24"/>
              </w:rPr>
            </w:pPr>
            <w:r w:rsidRPr="00155B44">
              <w:rPr>
                <w:szCs w:val="24"/>
              </w:rPr>
              <w:t>5</w:t>
            </w:r>
          </w:p>
        </w:tc>
        <w:tc>
          <w:tcPr>
            <w:tcW w:w="1701" w:type="dxa"/>
            <w:vAlign w:val="center"/>
          </w:tcPr>
          <w:p w14:paraId="082A2DD4" w14:textId="77777777" w:rsidR="006345BD" w:rsidRPr="00155B44" w:rsidRDefault="006345BD" w:rsidP="0024318F">
            <w:pPr>
              <w:jc w:val="center"/>
              <w:rPr>
                <w:szCs w:val="24"/>
              </w:rPr>
            </w:pPr>
            <w:r w:rsidRPr="00155B44">
              <w:rPr>
                <w:szCs w:val="24"/>
              </w:rPr>
              <w:t>97,4</w:t>
            </w:r>
          </w:p>
        </w:tc>
        <w:tc>
          <w:tcPr>
            <w:tcW w:w="1559" w:type="dxa"/>
            <w:vAlign w:val="center"/>
          </w:tcPr>
          <w:p w14:paraId="552CD769" w14:textId="77777777" w:rsidR="006345BD" w:rsidRPr="00155B44" w:rsidRDefault="006345BD" w:rsidP="0024318F">
            <w:pPr>
              <w:jc w:val="center"/>
              <w:rPr>
                <w:szCs w:val="24"/>
              </w:rPr>
            </w:pPr>
            <w:r w:rsidRPr="00155B44">
              <w:rPr>
                <w:szCs w:val="24"/>
              </w:rPr>
              <w:t>68,4</w:t>
            </w:r>
          </w:p>
        </w:tc>
        <w:tc>
          <w:tcPr>
            <w:tcW w:w="1701" w:type="dxa"/>
            <w:vAlign w:val="center"/>
          </w:tcPr>
          <w:p w14:paraId="3450B63B" w14:textId="77777777" w:rsidR="006345BD" w:rsidRPr="00155B44" w:rsidRDefault="006345BD" w:rsidP="0024318F">
            <w:pPr>
              <w:jc w:val="center"/>
              <w:rPr>
                <w:szCs w:val="24"/>
              </w:rPr>
            </w:pPr>
            <w:r w:rsidRPr="00155B44">
              <w:rPr>
                <w:szCs w:val="24"/>
              </w:rPr>
              <w:t>3,9</w:t>
            </w:r>
          </w:p>
        </w:tc>
      </w:tr>
      <w:tr w:rsidR="00155B44" w:rsidRPr="00155B44" w14:paraId="226DD8F6" w14:textId="77777777" w:rsidTr="0054030A">
        <w:tc>
          <w:tcPr>
            <w:tcW w:w="3686" w:type="dxa"/>
          </w:tcPr>
          <w:p w14:paraId="7C977EB6" w14:textId="0E5BDD8D" w:rsidR="006345BD" w:rsidRPr="00155B44" w:rsidRDefault="006345BD" w:rsidP="0054030A">
            <w:pPr>
              <w:pStyle w:val="a7"/>
              <w:rPr>
                <w:szCs w:val="24"/>
              </w:rPr>
            </w:pPr>
            <w:r w:rsidRPr="00155B44">
              <w:rPr>
                <w:szCs w:val="24"/>
              </w:rPr>
              <w:t>Математика</w:t>
            </w:r>
          </w:p>
        </w:tc>
        <w:tc>
          <w:tcPr>
            <w:tcW w:w="992" w:type="dxa"/>
            <w:vAlign w:val="center"/>
          </w:tcPr>
          <w:p w14:paraId="5AE51443" w14:textId="77777777" w:rsidR="006345BD" w:rsidRPr="00155B44" w:rsidRDefault="006345BD" w:rsidP="0024318F">
            <w:pPr>
              <w:jc w:val="center"/>
              <w:rPr>
                <w:szCs w:val="24"/>
              </w:rPr>
            </w:pPr>
            <w:r w:rsidRPr="00155B44">
              <w:rPr>
                <w:szCs w:val="24"/>
              </w:rPr>
              <w:t>6</w:t>
            </w:r>
          </w:p>
        </w:tc>
        <w:tc>
          <w:tcPr>
            <w:tcW w:w="1701" w:type="dxa"/>
            <w:vAlign w:val="center"/>
          </w:tcPr>
          <w:p w14:paraId="214729D4" w14:textId="77777777" w:rsidR="006345BD" w:rsidRPr="00155B44" w:rsidRDefault="006345BD" w:rsidP="0024318F">
            <w:pPr>
              <w:jc w:val="center"/>
              <w:rPr>
                <w:szCs w:val="24"/>
              </w:rPr>
            </w:pPr>
            <w:r w:rsidRPr="00155B44">
              <w:rPr>
                <w:szCs w:val="24"/>
              </w:rPr>
              <w:t>88,5</w:t>
            </w:r>
          </w:p>
        </w:tc>
        <w:tc>
          <w:tcPr>
            <w:tcW w:w="1559" w:type="dxa"/>
            <w:vAlign w:val="center"/>
          </w:tcPr>
          <w:p w14:paraId="421C7B8A" w14:textId="77777777" w:rsidR="006345BD" w:rsidRPr="00155B44" w:rsidRDefault="006345BD" w:rsidP="0024318F">
            <w:pPr>
              <w:jc w:val="center"/>
              <w:rPr>
                <w:szCs w:val="24"/>
              </w:rPr>
            </w:pPr>
            <w:r w:rsidRPr="00155B44">
              <w:rPr>
                <w:szCs w:val="24"/>
              </w:rPr>
              <w:t>47,7</w:t>
            </w:r>
          </w:p>
        </w:tc>
        <w:tc>
          <w:tcPr>
            <w:tcW w:w="1701" w:type="dxa"/>
            <w:vAlign w:val="center"/>
          </w:tcPr>
          <w:p w14:paraId="59BC2896" w14:textId="77777777" w:rsidR="006345BD" w:rsidRPr="00155B44" w:rsidRDefault="006345BD" w:rsidP="0024318F">
            <w:pPr>
              <w:jc w:val="center"/>
              <w:rPr>
                <w:szCs w:val="24"/>
              </w:rPr>
            </w:pPr>
            <w:r w:rsidRPr="00155B44">
              <w:rPr>
                <w:szCs w:val="24"/>
              </w:rPr>
              <w:t>3,5</w:t>
            </w:r>
          </w:p>
        </w:tc>
      </w:tr>
      <w:tr w:rsidR="00155B44" w:rsidRPr="00155B44" w14:paraId="29B2F5B6" w14:textId="77777777" w:rsidTr="0054030A">
        <w:tc>
          <w:tcPr>
            <w:tcW w:w="3686" w:type="dxa"/>
          </w:tcPr>
          <w:p w14:paraId="23CBAF89" w14:textId="13B77584" w:rsidR="006345BD" w:rsidRPr="00155B44" w:rsidRDefault="006345BD" w:rsidP="0054030A">
            <w:pPr>
              <w:pStyle w:val="a7"/>
              <w:rPr>
                <w:szCs w:val="24"/>
              </w:rPr>
            </w:pPr>
            <w:r w:rsidRPr="00155B44">
              <w:rPr>
                <w:szCs w:val="24"/>
              </w:rPr>
              <w:t>Иностранный (английский) язык</w:t>
            </w:r>
          </w:p>
        </w:tc>
        <w:tc>
          <w:tcPr>
            <w:tcW w:w="992" w:type="dxa"/>
            <w:vAlign w:val="center"/>
          </w:tcPr>
          <w:p w14:paraId="5819D822" w14:textId="77777777" w:rsidR="006345BD" w:rsidRPr="00155B44" w:rsidRDefault="006345BD" w:rsidP="0024318F">
            <w:pPr>
              <w:jc w:val="center"/>
              <w:rPr>
                <w:szCs w:val="24"/>
              </w:rPr>
            </w:pPr>
            <w:r w:rsidRPr="00155B44">
              <w:rPr>
                <w:szCs w:val="24"/>
              </w:rPr>
              <w:t>6</w:t>
            </w:r>
          </w:p>
        </w:tc>
        <w:tc>
          <w:tcPr>
            <w:tcW w:w="1701" w:type="dxa"/>
            <w:vAlign w:val="center"/>
          </w:tcPr>
          <w:p w14:paraId="7285877C" w14:textId="77777777" w:rsidR="006345BD" w:rsidRPr="00155B44" w:rsidRDefault="006345BD" w:rsidP="0024318F">
            <w:pPr>
              <w:jc w:val="center"/>
              <w:rPr>
                <w:szCs w:val="24"/>
              </w:rPr>
            </w:pPr>
            <w:r w:rsidRPr="00155B44">
              <w:rPr>
                <w:szCs w:val="24"/>
              </w:rPr>
              <w:t>98,9</w:t>
            </w:r>
          </w:p>
        </w:tc>
        <w:tc>
          <w:tcPr>
            <w:tcW w:w="1559" w:type="dxa"/>
            <w:vAlign w:val="center"/>
          </w:tcPr>
          <w:p w14:paraId="07AB98E9" w14:textId="77777777" w:rsidR="006345BD" w:rsidRPr="00155B44" w:rsidRDefault="006345BD" w:rsidP="0024318F">
            <w:pPr>
              <w:jc w:val="center"/>
              <w:rPr>
                <w:szCs w:val="24"/>
              </w:rPr>
            </w:pPr>
            <w:r w:rsidRPr="00155B44">
              <w:rPr>
                <w:szCs w:val="24"/>
              </w:rPr>
              <w:t>67,1</w:t>
            </w:r>
          </w:p>
        </w:tc>
        <w:tc>
          <w:tcPr>
            <w:tcW w:w="1701" w:type="dxa"/>
            <w:vAlign w:val="center"/>
          </w:tcPr>
          <w:p w14:paraId="5D15D5AB" w14:textId="77777777" w:rsidR="006345BD" w:rsidRPr="00155B44" w:rsidRDefault="006345BD" w:rsidP="0024318F">
            <w:pPr>
              <w:jc w:val="center"/>
              <w:rPr>
                <w:szCs w:val="24"/>
              </w:rPr>
            </w:pPr>
            <w:r w:rsidRPr="00155B44">
              <w:rPr>
                <w:szCs w:val="24"/>
              </w:rPr>
              <w:t>3,8</w:t>
            </w:r>
          </w:p>
        </w:tc>
      </w:tr>
      <w:tr w:rsidR="00155B44" w:rsidRPr="00155B44" w14:paraId="7DF04168" w14:textId="77777777" w:rsidTr="0054030A">
        <w:tc>
          <w:tcPr>
            <w:tcW w:w="3686" w:type="dxa"/>
          </w:tcPr>
          <w:p w14:paraId="518912DE" w14:textId="77777777" w:rsidR="006345BD" w:rsidRPr="00155B44" w:rsidRDefault="006345BD" w:rsidP="0024318F">
            <w:pPr>
              <w:rPr>
                <w:szCs w:val="24"/>
              </w:rPr>
            </w:pPr>
            <w:r w:rsidRPr="00155B44">
              <w:rPr>
                <w:szCs w:val="24"/>
              </w:rPr>
              <w:t>Иностранный (немецкий) язык</w:t>
            </w:r>
          </w:p>
        </w:tc>
        <w:tc>
          <w:tcPr>
            <w:tcW w:w="992" w:type="dxa"/>
            <w:vAlign w:val="center"/>
          </w:tcPr>
          <w:p w14:paraId="12A5C0FE" w14:textId="77777777" w:rsidR="006345BD" w:rsidRPr="00155B44" w:rsidRDefault="006345BD" w:rsidP="0024318F">
            <w:pPr>
              <w:jc w:val="center"/>
              <w:rPr>
                <w:szCs w:val="24"/>
              </w:rPr>
            </w:pPr>
            <w:r w:rsidRPr="00155B44">
              <w:rPr>
                <w:szCs w:val="24"/>
              </w:rPr>
              <w:t>6</w:t>
            </w:r>
          </w:p>
        </w:tc>
        <w:tc>
          <w:tcPr>
            <w:tcW w:w="1701" w:type="dxa"/>
            <w:vAlign w:val="center"/>
          </w:tcPr>
          <w:p w14:paraId="7BE98ACA" w14:textId="77777777" w:rsidR="006345BD" w:rsidRPr="00155B44" w:rsidRDefault="006345BD" w:rsidP="0024318F">
            <w:pPr>
              <w:jc w:val="center"/>
              <w:rPr>
                <w:szCs w:val="24"/>
              </w:rPr>
            </w:pPr>
            <w:r w:rsidRPr="00155B44">
              <w:rPr>
                <w:szCs w:val="24"/>
              </w:rPr>
              <w:t>97,2</w:t>
            </w:r>
          </w:p>
        </w:tc>
        <w:tc>
          <w:tcPr>
            <w:tcW w:w="1559" w:type="dxa"/>
            <w:vAlign w:val="center"/>
          </w:tcPr>
          <w:p w14:paraId="497E6244" w14:textId="77777777" w:rsidR="006345BD" w:rsidRPr="00155B44" w:rsidRDefault="006345BD" w:rsidP="0024318F">
            <w:pPr>
              <w:jc w:val="center"/>
              <w:rPr>
                <w:szCs w:val="24"/>
              </w:rPr>
            </w:pPr>
            <w:r w:rsidRPr="00155B44">
              <w:rPr>
                <w:szCs w:val="24"/>
              </w:rPr>
              <w:t>53,0</w:t>
            </w:r>
          </w:p>
        </w:tc>
        <w:tc>
          <w:tcPr>
            <w:tcW w:w="1701" w:type="dxa"/>
            <w:vAlign w:val="center"/>
          </w:tcPr>
          <w:p w14:paraId="108CA059" w14:textId="77777777" w:rsidR="006345BD" w:rsidRPr="00155B44" w:rsidRDefault="006345BD" w:rsidP="0024318F">
            <w:pPr>
              <w:jc w:val="center"/>
              <w:rPr>
                <w:szCs w:val="24"/>
              </w:rPr>
            </w:pPr>
            <w:r w:rsidRPr="00155B44">
              <w:rPr>
                <w:szCs w:val="24"/>
              </w:rPr>
              <w:t>3,6</w:t>
            </w:r>
          </w:p>
        </w:tc>
      </w:tr>
      <w:tr w:rsidR="00155B44" w:rsidRPr="00155B44" w14:paraId="3FF3957C" w14:textId="77777777" w:rsidTr="0054030A">
        <w:tc>
          <w:tcPr>
            <w:tcW w:w="3686" w:type="dxa"/>
          </w:tcPr>
          <w:p w14:paraId="050A3323" w14:textId="77777777" w:rsidR="006345BD" w:rsidRPr="00155B44" w:rsidRDefault="006345BD" w:rsidP="0054030A">
            <w:pPr>
              <w:ind w:right="-101"/>
              <w:rPr>
                <w:szCs w:val="24"/>
              </w:rPr>
            </w:pPr>
            <w:r w:rsidRPr="00155B44">
              <w:rPr>
                <w:szCs w:val="24"/>
              </w:rPr>
              <w:t>Иностранный (французский) язык</w:t>
            </w:r>
          </w:p>
        </w:tc>
        <w:tc>
          <w:tcPr>
            <w:tcW w:w="992" w:type="dxa"/>
            <w:vAlign w:val="center"/>
          </w:tcPr>
          <w:p w14:paraId="73587F08" w14:textId="77777777" w:rsidR="006345BD" w:rsidRPr="00155B44" w:rsidRDefault="006345BD" w:rsidP="0024318F">
            <w:pPr>
              <w:jc w:val="center"/>
              <w:rPr>
                <w:szCs w:val="24"/>
              </w:rPr>
            </w:pPr>
            <w:r w:rsidRPr="00155B44">
              <w:rPr>
                <w:szCs w:val="24"/>
              </w:rPr>
              <w:t>6</w:t>
            </w:r>
          </w:p>
        </w:tc>
        <w:tc>
          <w:tcPr>
            <w:tcW w:w="1701" w:type="dxa"/>
            <w:vAlign w:val="center"/>
          </w:tcPr>
          <w:p w14:paraId="250E5463" w14:textId="77777777" w:rsidR="006345BD" w:rsidRPr="00155B44" w:rsidRDefault="006345BD" w:rsidP="0024318F">
            <w:pPr>
              <w:jc w:val="center"/>
              <w:rPr>
                <w:szCs w:val="24"/>
              </w:rPr>
            </w:pPr>
            <w:r w:rsidRPr="00155B44">
              <w:rPr>
                <w:szCs w:val="24"/>
              </w:rPr>
              <w:t>95,7</w:t>
            </w:r>
          </w:p>
        </w:tc>
        <w:tc>
          <w:tcPr>
            <w:tcW w:w="1559" w:type="dxa"/>
            <w:vAlign w:val="center"/>
          </w:tcPr>
          <w:p w14:paraId="31C824D2" w14:textId="77777777" w:rsidR="006345BD" w:rsidRPr="00155B44" w:rsidRDefault="006345BD" w:rsidP="0024318F">
            <w:pPr>
              <w:jc w:val="center"/>
              <w:rPr>
                <w:szCs w:val="24"/>
              </w:rPr>
            </w:pPr>
            <w:r w:rsidRPr="00155B44">
              <w:rPr>
                <w:szCs w:val="24"/>
              </w:rPr>
              <w:t>54,3</w:t>
            </w:r>
          </w:p>
        </w:tc>
        <w:tc>
          <w:tcPr>
            <w:tcW w:w="1701" w:type="dxa"/>
            <w:vAlign w:val="center"/>
          </w:tcPr>
          <w:p w14:paraId="6639515F" w14:textId="77777777" w:rsidR="006345BD" w:rsidRPr="00155B44" w:rsidRDefault="006345BD" w:rsidP="0024318F">
            <w:pPr>
              <w:jc w:val="center"/>
              <w:rPr>
                <w:szCs w:val="24"/>
              </w:rPr>
            </w:pPr>
            <w:r w:rsidRPr="00155B44">
              <w:rPr>
                <w:szCs w:val="24"/>
              </w:rPr>
              <w:t>3,7</w:t>
            </w:r>
          </w:p>
        </w:tc>
      </w:tr>
      <w:tr w:rsidR="00155B44" w:rsidRPr="00155B44" w14:paraId="2D71DC55" w14:textId="77777777" w:rsidTr="0054030A">
        <w:tc>
          <w:tcPr>
            <w:tcW w:w="3686" w:type="dxa"/>
          </w:tcPr>
          <w:p w14:paraId="54B63A14" w14:textId="287B8529" w:rsidR="006345BD" w:rsidRPr="00155B44" w:rsidRDefault="0054030A" w:rsidP="0054030A">
            <w:pPr>
              <w:pStyle w:val="a7"/>
              <w:rPr>
                <w:szCs w:val="24"/>
              </w:rPr>
            </w:pPr>
            <w:r w:rsidRPr="00155B44">
              <w:rPr>
                <w:szCs w:val="24"/>
              </w:rPr>
              <w:t>Иностранный (испанский) язык</w:t>
            </w:r>
          </w:p>
        </w:tc>
        <w:tc>
          <w:tcPr>
            <w:tcW w:w="992" w:type="dxa"/>
            <w:vAlign w:val="center"/>
          </w:tcPr>
          <w:p w14:paraId="6DDEED80" w14:textId="77777777" w:rsidR="006345BD" w:rsidRPr="00155B44" w:rsidRDefault="006345BD" w:rsidP="0024318F">
            <w:pPr>
              <w:jc w:val="center"/>
              <w:rPr>
                <w:szCs w:val="24"/>
              </w:rPr>
            </w:pPr>
            <w:r w:rsidRPr="00155B44">
              <w:rPr>
                <w:szCs w:val="24"/>
              </w:rPr>
              <w:t>6</w:t>
            </w:r>
          </w:p>
        </w:tc>
        <w:tc>
          <w:tcPr>
            <w:tcW w:w="1701" w:type="dxa"/>
            <w:vAlign w:val="center"/>
          </w:tcPr>
          <w:p w14:paraId="1C4A3858" w14:textId="77777777" w:rsidR="006345BD" w:rsidRPr="00155B44" w:rsidRDefault="006345BD" w:rsidP="0024318F">
            <w:pPr>
              <w:jc w:val="center"/>
              <w:rPr>
                <w:szCs w:val="24"/>
              </w:rPr>
            </w:pPr>
            <w:r w:rsidRPr="00155B44">
              <w:rPr>
                <w:szCs w:val="24"/>
              </w:rPr>
              <w:t>96,8</w:t>
            </w:r>
          </w:p>
        </w:tc>
        <w:tc>
          <w:tcPr>
            <w:tcW w:w="1559" w:type="dxa"/>
            <w:vAlign w:val="center"/>
          </w:tcPr>
          <w:p w14:paraId="666050B9" w14:textId="77777777" w:rsidR="006345BD" w:rsidRPr="00155B44" w:rsidRDefault="006345BD" w:rsidP="0024318F">
            <w:pPr>
              <w:jc w:val="center"/>
              <w:rPr>
                <w:szCs w:val="24"/>
              </w:rPr>
            </w:pPr>
            <w:r w:rsidRPr="00155B44">
              <w:rPr>
                <w:szCs w:val="24"/>
              </w:rPr>
              <w:t>51,6</w:t>
            </w:r>
          </w:p>
        </w:tc>
        <w:tc>
          <w:tcPr>
            <w:tcW w:w="1701" w:type="dxa"/>
            <w:vAlign w:val="center"/>
          </w:tcPr>
          <w:p w14:paraId="1805B15C" w14:textId="77777777" w:rsidR="006345BD" w:rsidRPr="00155B44" w:rsidRDefault="006345BD" w:rsidP="0024318F">
            <w:pPr>
              <w:jc w:val="center"/>
              <w:rPr>
                <w:szCs w:val="24"/>
              </w:rPr>
            </w:pPr>
            <w:r w:rsidRPr="00155B44">
              <w:rPr>
                <w:szCs w:val="24"/>
              </w:rPr>
              <w:t>3,6</w:t>
            </w:r>
          </w:p>
        </w:tc>
      </w:tr>
      <w:tr w:rsidR="00155B44" w:rsidRPr="00155B44" w14:paraId="026C2594" w14:textId="77777777" w:rsidTr="0054030A">
        <w:tc>
          <w:tcPr>
            <w:tcW w:w="3686" w:type="dxa"/>
          </w:tcPr>
          <w:p w14:paraId="041E6E6B" w14:textId="77777777" w:rsidR="006345BD" w:rsidRPr="00155B44" w:rsidRDefault="006345BD" w:rsidP="0024318F">
            <w:pPr>
              <w:rPr>
                <w:szCs w:val="24"/>
              </w:rPr>
            </w:pPr>
            <w:r w:rsidRPr="00155B44">
              <w:rPr>
                <w:szCs w:val="24"/>
              </w:rPr>
              <w:t xml:space="preserve">Родной (русский) язык  </w:t>
            </w:r>
          </w:p>
        </w:tc>
        <w:tc>
          <w:tcPr>
            <w:tcW w:w="992" w:type="dxa"/>
            <w:vAlign w:val="center"/>
          </w:tcPr>
          <w:p w14:paraId="1E7EA191" w14:textId="77777777" w:rsidR="006345BD" w:rsidRPr="00155B44" w:rsidRDefault="006345BD" w:rsidP="0024318F">
            <w:pPr>
              <w:jc w:val="center"/>
              <w:rPr>
                <w:szCs w:val="24"/>
              </w:rPr>
            </w:pPr>
            <w:r w:rsidRPr="00155B44">
              <w:rPr>
                <w:szCs w:val="24"/>
              </w:rPr>
              <w:t>7</w:t>
            </w:r>
          </w:p>
        </w:tc>
        <w:tc>
          <w:tcPr>
            <w:tcW w:w="1701" w:type="dxa"/>
            <w:vAlign w:val="center"/>
          </w:tcPr>
          <w:p w14:paraId="7B08EEF8" w14:textId="77777777" w:rsidR="006345BD" w:rsidRPr="00155B44" w:rsidRDefault="006345BD" w:rsidP="0024318F">
            <w:pPr>
              <w:jc w:val="center"/>
              <w:rPr>
                <w:szCs w:val="24"/>
              </w:rPr>
            </w:pPr>
            <w:r w:rsidRPr="00155B44">
              <w:rPr>
                <w:szCs w:val="24"/>
              </w:rPr>
              <w:t>91,5</w:t>
            </w:r>
          </w:p>
        </w:tc>
        <w:tc>
          <w:tcPr>
            <w:tcW w:w="1559" w:type="dxa"/>
            <w:vAlign w:val="center"/>
          </w:tcPr>
          <w:p w14:paraId="20C4A23F" w14:textId="77777777" w:rsidR="006345BD" w:rsidRPr="00155B44" w:rsidRDefault="006345BD" w:rsidP="0024318F">
            <w:pPr>
              <w:jc w:val="center"/>
              <w:rPr>
                <w:szCs w:val="24"/>
              </w:rPr>
            </w:pPr>
            <w:r w:rsidRPr="00155B44">
              <w:rPr>
                <w:szCs w:val="24"/>
              </w:rPr>
              <w:t>52,5</w:t>
            </w:r>
          </w:p>
        </w:tc>
        <w:tc>
          <w:tcPr>
            <w:tcW w:w="1701" w:type="dxa"/>
            <w:vAlign w:val="center"/>
          </w:tcPr>
          <w:p w14:paraId="329111FF" w14:textId="77777777" w:rsidR="006345BD" w:rsidRPr="00155B44" w:rsidRDefault="006345BD" w:rsidP="0024318F">
            <w:pPr>
              <w:jc w:val="center"/>
              <w:rPr>
                <w:szCs w:val="24"/>
              </w:rPr>
            </w:pPr>
            <w:r w:rsidRPr="00155B44">
              <w:rPr>
                <w:szCs w:val="24"/>
              </w:rPr>
              <w:t>3,6</w:t>
            </w:r>
          </w:p>
        </w:tc>
      </w:tr>
      <w:tr w:rsidR="00155B44" w:rsidRPr="00155B44" w14:paraId="7B2BC82E" w14:textId="77777777" w:rsidTr="0054030A">
        <w:tc>
          <w:tcPr>
            <w:tcW w:w="3686" w:type="dxa"/>
          </w:tcPr>
          <w:p w14:paraId="09EA4C40" w14:textId="77777777" w:rsidR="006345BD" w:rsidRPr="00155B44" w:rsidRDefault="006345BD" w:rsidP="0024318F">
            <w:pPr>
              <w:rPr>
                <w:szCs w:val="24"/>
              </w:rPr>
            </w:pPr>
            <w:r w:rsidRPr="00155B44">
              <w:rPr>
                <w:szCs w:val="24"/>
              </w:rPr>
              <w:t>Родной (молдавский) язык</w:t>
            </w:r>
          </w:p>
        </w:tc>
        <w:tc>
          <w:tcPr>
            <w:tcW w:w="992" w:type="dxa"/>
            <w:vAlign w:val="center"/>
          </w:tcPr>
          <w:p w14:paraId="7C7BF08A" w14:textId="77777777" w:rsidR="006345BD" w:rsidRPr="00155B44" w:rsidRDefault="006345BD" w:rsidP="0024318F">
            <w:pPr>
              <w:jc w:val="center"/>
              <w:rPr>
                <w:szCs w:val="24"/>
              </w:rPr>
            </w:pPr>
            <w:r w:rsidRPr="00155B44">
              <w:rPr>
                <w:szCs w:val="24"/>
              </w:rPr>
              <w:t>7</w:t>
            </w:r>
          </w:p>
        </w:tc>
        <w:tc>
          <w:tcPr>
            <w:tcW w:w="1701" w:type="dxa"/>
            <w:vAlign w:val="center"/>
          </w:tcPr>
          <w:p w14:paraId="39C7E54B" w14:textId="77777777" w:rsidR="006345BD" w:rsidRPr="00155B44" w:rsidRDefault="006345BD" w:rsidP="0024318F">
            <w:pPr>
              <w:jc w:val="center"/>
              <w:rPr>
                <w:szCs w:val="24"/>
              </w:rPr>
            </w:pPr>
            <w:r w:rsidRPr="00155B44">
              <w:rPr>
                <w:szCs w:val="24"/>
              </w:rPr>
              <w:t>91,8</w:t>
            </w:r>
          </w:p>
        </w:tc>
        <w:tc>
          <w:tcPr>
            <w:tcW w:w="1559" w:type="dxa"/>
            <w:vAlign w:val="center"/>
          </w:tcPr>
          <w:p w14:paraId="44B45306" w14:textId="77777777" w:rsidR="006345BD" w:rsidRPr="00155B44" w:rsidRDefault="006345BD" w:rsidP="0024318F">
            <w:pPr>
              <w:jc w:val="center"/>
              <w:rPr>
                <w:szCs w:val="24"/>
              </w:rPr>
            </w:pPr>
            <w:r w:rsidRPr="00155B44">
              <w:rPr>
                <w:szCs w:val="24"/>
              </w:rPr>
              <w:t>54,1</w:t>
            </w:r>
          </w:p>
        </w:tc>
        <w:tc>
          <w:tcPr>
            <w:tcW w:w="1701" w:type="dxa"/>
            <w:vAlign w:val="center"/>
          </w:tcPr>
          <w:p w14:paraId="54E1F2C8" w14:textId="77777777" w:rsidR="006345BD" w:rsidRPr="00155B44" w:rsidRDefault="006345BD" w:rsidP="0024318F">
            <w:pPr>
              <w:jc w:val="center"/>
              <w:rPr>
                <w:szCs w:val="24"/>
              </w:rPr>
            </w:pPr>
            <w:r w:rsidRPr="00155B44">
              <w:rPr>
                <w:szCs w:val="24"/>
              </w:rPr>
              <w:t>3,6</w:t>
            </w:r>
          </w:p>
        </w:tc>
      </w:tr>
      <w:tr w:rsidR="00155B44" w:rsidRPr="00155B44" w14:paraId="6C21677B" w14:textId="77777777" w:rsidTr="0054030A">
        <w:tc>
          <w:tcPr>
            <w:tcW w:w="3686" w:type="dxa"/>
          </w:tcPr>
          <w:p w14:paraId="59AB91A2" w14:textId="77777777" w:rsidR="006345BD" w:rsidRPr="00155B44" w:rsidRDefault="006345BD" w:rsidP="0024318F">
            <w:pPr>
              <w:rPr>
                <w:szCs w:val="24"/>
              </w:rPr>
            </w:pPr>
            <w:r w:rsidRPr="00155B44">
              <w:rPr>
                <w:szCs w:val="24"/>
              </w:rPr>
              <w:t>Родной (украинский) язык</w:t>
            </w:r>
          </w:p>
        </w:tc>
        <w:tc>
          <w:tcPr>
            <w:tcW w:w="992" w:type="dxa"/>
            <w:vAlign w:val="center"/>
          </w:tcPr>
          <w:p w14:paraId="25FED6AF" w14:textId="77777777" w:rsidR="006345BD" w:rsidRPr="00155B44" w:rsidRDefault="006345BD" w:rsidP="0024318F">
            <w:pPr>
              <w:jc w:val="center"/>
              <w:rPr>
                <w:szCs w:val="24"/>
              </w:rPr>
            </w:pPr>
            <w:r w:rsidRPr="00155B44">
              <w:rPr>
                <w:szCs w:val="24"/>
              </w:rPr>
              <w:t>7</w:t>
            </w:r>
          </w:p>
        </w:tc>
        <w:tc>
          <w:tcPr>
            <w:tcW w:w="1701" w:type="dxa"/>
            <w:vAlign w:val="center"/>
          </w:tcPr>
          <w:p w14:paraId="3C7EC174" w14:textId="77777777" w:rsidR="006345BD" w:rsidRPr="00155B44" w:rsidRDefault="006345BD" w:rsidP="0024318F">
            <w:pPr>
              <w:jc w:val="center"/>
              <w:rPr>
                <w:szCs w:val="24"/>
              </w:rPr>
            </w:pPr>
            <w:r w:rsidRPr="00155B44">
              <w:rPr>
                <w:szCs w:val="24"/>
              </w:rPr>
              <w:t>97,6</w:t>
            </w:r>
          </w:p>
        </w:tc>
        <w:tc>
          <w:tcPr>
            <w:tcW w:w="1559" w:type="dxa"/>
            <w:vAlign w:val="center"/>
          </w:tcPr>
          <w:p w14:paraId="65D05CB9" w14:textId="77777777" w:rsidR="006345BD" w:rsidRPr="00155B44" w:rsidRDefault="006345BD" w:rsidP="0024318F">
            <w:pPr>
              <w:jc w:val="center"/>
              <w:rPr>
                <w:szCs w:val="24"/>
              </w:rPr>
            </w:pPr>
            <w:r w:rsidRPr="00155B44">
              <w:rPr>
                <w:szCs w:val="24"/>
              </w:rPr>
              <w:t>73,8</w:t>
            </w:r>
          </w:p>
        </w:tc>
        <w:tc>
          <w:tcPr>
            <w:tcW w:w="1701" w:type="dxa"/>
            <w:vAlign w:val="center"/>
          </w:tcPr>
          <w:p w14:paraId="05822065" w14:textId="77777777" w:rsidR="006345BD" w:rsidRPr="00155B44" w:rsidRDefault="006345BD" w:rsidP="0024318F">
            <w:pPr>
              <w:jc w:val="center"/>
              <w:rPr>
                <w:szCs w:val="24"/>
              </w:rPr>
            </w:pPr>
            <w:r w:rsidRPr="00155B44">
              <w:rPr>
                <w:szCs w:val="24"/>
              </w:rPr>
              <w:t>3,9</w:t>
            </w:r>
          </w:p>
        </w:tc>
      </w:tr>
      <w:tr w:rsidR="00155B44" w:rsidRPr="00155B44" w14:paraId="64D2F2C7" w14:textId="77777777" w:rsidTr="0054030A">
        <w:tc>
          <w:tcPr>
            <w:tcW w:w="3686" w:type="dxa"/>
          </w:tcPr>
          <w:p w14:paraId="588BBAA4" w14:textId="77777777" w:rsidR="006345BD" w:rsidRPr="00155B44" w:rsidRDefault="006345BD" w:rsidP="0024318F">
            <w:pPr>
              <w:rPr>
                <w:szCs w:val="24"/>
              </w:rPr>
            </w:pPr>
            <w:r w:rsidRPr="00155B44">
              <w:rPr>
                <w:szCs w:val="24"/>
              </w:rPr>
              <w:t>Биология</w:t>
            </w:r>
          </w:p>
        </w:tc>
        <w:tc>
          <w:tcPr>
            <w:tcW w:w="992" w:type="dxa"/>
            <w:vAlign w:val="center"/>
          </w:tcPr>
          <w:p w14:paraId="03840138" w14:textId="77777777" w:rsidR="006345BD" w:rsidRPr="00155B44" w:rsidRDefault="006345BD" w:rsidP="0024318F">
            <w:pPr>
              <w:jc w:val="center"/>
              <w:rPr>
                <w:szCs w:val="24"/>
              </w:rPr>
            </w:pPr>
            <w:r w:rsidRPr="00155B44">
              <w:rPr>
                <w:szCs w:val="24"/>
              </w:rPr>
              <w:t>7</w:t>
            </w:r>
          </w:p>
        </w:tc>
        <w:tc>
          <w:tcPr>
            <w:tcW w:w="1701" w:type="dxa"/>
            <w:vAlign w:val="center"/>
          </w:tcPr>
          <w:p w14:paraId="7A2F7A70" w14:textId="77777777" w:rsidR="006345BD" w:rsidRPr="00155B44" w:rsidRDefault="006345BD" w:rsidP="0024318F">
            <w:pPr>
              <w:jc w:val="center"/>
              <w:rPr>
                <w:szCs w:val="24"/>
              </w:rPr>
            </w:pPr>
            <w:r w:rsidRPr="00155B44">
              <w:rPr>
                <w:szCs w:val="24"/>
              </w:rPr>
              <w:t>98,1</w:t>
            </w:r>
          </w:p>
        </w:tc>
        <w:tc>
          <w:tcPr>
            <w:tcW w:w="1559" w:type="dxa"/>
            <w:vAlign w:val="center"/>
          </w:tcPr>
          <w:p w14:paraId="0A790444" w14:textId="77777777" w:rsidR="006345BD" w:rsidRPr="00155B44" w:rsidRDefault="006345BD" w:rsidP="0024318F">
            <w:pPr>
              <w:jc w:val="center"/>
              <w:rPr>
                <w:szCs w:val="24"/>
              </w:rPr>
            </w:pPr>
            <w:r w:rsidRPr="00155B44">
              <w:rPr>
                <w:szCs w:val="24"/>
              </w:rPr>
              <w:t>68,2</w:t>
            </w:r>
          </w:p>
        </w:tc>
        <w:tc>
          <w:tcPr>
            <w:tcW w:w="1701" w:type="dxa"/>
            <w:vAlign w:val="center"/>
          </w:tcPr>
          <w:p w14:paraId="5FA555A1" w14:textId="77777777" w:rsidR="006345BD" w:rsidRPr="00155B44" w:rsidRDefault="006345BD" w:rsidP="0024318F">
            <w:pPr>
              <w:jc w:val="center"/>
              <w:rPr>
                <w:szCs w:val="24"/>
              </w:rPr>
            </w:pPr>
            <w:r w:rsidRPr="00155B44">
              <w:rPr>
                <w:szCs w:val="24"/>
              </w:rPr>
              <w:t>3,8</w:t>
            </w:r>
          </w:p>
        </w:tc>
      </w:tr>
      <w:tr w:rsidR="00155B44" w:rsidRPr="00155B44" w14:paraId="35A1A3CB" w14:textId="77777777" w:rsidTr="0054030A">
        <w:tc>
          <w:tcPr>
            <w:tcW w:w="3686" w:type="dxa"/>
            <w:vAlign w:val="center"/>
          </w:tcPr>
          <w:p w14:paraId="0BB8AEB6" w14:textId="77777777" w:rsidR="006345BD" w:rsidRPr="00155B44" w:rsidRDefault="006345BD" w:rsidP="0024318F">
            <w:pPr>
              <w:rPr>
                <w:szCs w:val="24"/>
              </w:rPr>
            </w:pPr>
            <w:r w:rsidRPr="00155B44">
              <w:rPr>
                <w:szCs w:val="24"/>
              </w:rPr>
              <w:t>Алгебра</w:t>
            </w:r>
          </w:p>
        </w:tc>
        <w:tc>
          <w:tcPr>
            <w:tcW w:w="992" w:type="dxa"/>
            <w:vAlign w:val="center"/>
          </w:tcPr>
          <w:p w14:paraId="47133D9B" w14:textId="77777777" w:rsidR="006345BD" w:rsidRPr="00155B44" w:rsidRDefault="006345BD" w:rsidP="0024318F">
            <w:pPr>
              <w:jc w:val="center"/>
              <w:rPr>
                <w:szCs w:val="24"/>
              </w:rPr>
            </w:pPr>
            <w:r w:rsidRPr="00155B44">
              <w:rPr>
                <w:szCs w:val="24"/>
              </w:rPr>
              <w:t>8</w:t>
            </w:r>
          </w:p>
        </w:tc>
        <w:tc>
          <w:tcPr>
            <w:tcW w:w="1701" w:type="dxa"/>
            <w:vAlign w:val="center"/>
          </w:tcPr>
          <w:p w14:paraId="482F33B5" w14:textId="77777777" w:rsidR="006345BD" w:rsidRPr="00155B44" w:rsidRDefault="006345BD" w:rsidP="0024318F">
            <w:pPr>
              <w:jc w:val="center"/>
              <w:rPr>
                <w:szCs w:val="24"/>
              </w:rPr>
            </w:pPr>
            <w:r w:rsidRPr="00155B44">
              <w:rPr>
                <w:szCs w:val="24"/>
              </w:rPr>
              <w:t>90,5</w:t>
            </w:r>
          </w:p>
        </w:tc>
        <w:tc>
          <w:tcPr>
            <w:tcW w:w="1559" w:type="dxa"/>
            <w:vAlign w:val="center"/>
          </w:tcPr>
          <w:p w14:paraId="55DF7CC5" w14:textId="77777777" w:rsidR="006345BD" w:rsidRPr="00155B44" w:rsidRDefault="006345BD" w:rsidP="0024318F">
            <w:pPr>
              <w:jc w:val="center"/>
              <w:rPr>
                <w:szCs w:val="24"/>
              </w:rPr>
            </w:pPr>
            <w:r w:rsidRPr="00155B44">
              <w:rPr>
                <w:szCs w:val="24"/>
              </w:rPr>
              <w:t>40,4</w:t>
            </w:r>
          </w:p>
        </w:tc>
        <w:tc>
          <w:tcPr>
            <w:tcW w:w="1701" w:type="dxa"/>
            <w:vAlign w:val="center"/>
          </w:tcPr>
          <w:p w14:paraId="79C27F7C" w14:textId="77777777" w:rsidR="006345BD" w:rsidRPr="00155B44" w:rsidRDefault="006345BD" w:rsidP="0024318F">
            <w:pPr>
              <w:jc w:val="center"/>
              <w:rPr>
                <w:szCs w:val="24"/>
              </w:rPr>
            </w:pPr>
            <w:r w:rsidRPr="00155B44">
              <w:rPr>
                <w:szCs w:val="24"/>
              </w:rPr>
              <w:t>3,4</w:t>
            </w:r>
          </w:p>
        </w:tc>
      </w:tr>
      <w:tr w:rsidR="00155B44" w:rsidRPr="00155B44" w14:paraId="4586EBE7" w14:textId="77777777" w:rsidTr="0054030A">
        <w:tc>
          <w:tcPr>
            <w:tcW w:w="3686" w:type="dxa"/>
            <w:vAlign w:val="center"/>
          </w:tcPr>
          <w:p w14:paraId="15158461" w14:textId="77777777" w:rsidR="006345BD" w:rsidRPr="00155B44" w:rsidRDefault="006345BD" w:rsidP="0024318F">
            <w:pPr>
              <w:rPr>
                <w:szCs w:val="24"/>
              </w:rPr>
            </w:pPr>
            <w:r w:rsidRPr="00155B44">
              <w:rPr>
                <w:szCs w:val="24"/>
              </w:rPr>
              <w:t>География</w:t>
            </w:r>
          </w:p>
        </w:tc>
        <w:tc>
          <w:tcPr>
            <w:tcW w:w="992" w:type="dxa"/>
            <w:vAlign w:val="center"/>
          </w:tcPr>
          <w:p w14:paraId="75844AB6" w14:textId="77777777" w:rsidR="006345BD" w:rsidRPr="00155B44" w:rsidRDefault="006345BD" w:rsidP="0024318F">
            <w:pPr>
              <w:jc w:val="center"/>
              <w:rPr>
                <w:szCs w:val="24"/>
              </w:rPr>
            </w:pPr>
            <w:r w:rsidRPr="00155B44">
              <w:rPr>
                <w:szCs w:val="24"/>
              </w:rPr>
              <w:t>8</w:t>
            </w:r>
          </w:p>
        </w:tc>
        <w:tc>
          <w:tcPr>
            <w:tcW w:w="1701" w:type="dxa"/>
            <w:vAlign w:val="center"/>
          </w:tcPr>
          <w:p w14:paraId="6F332146" w14:textId="77777777" w:rsidR="006345BD" w:rsidRPr="00155B44" w:rsidRDefault="006345BD" w:rsidP="0024318F">
            <w:pPr>
              <w:jc w:val="center"/>
              <w:rPr>
                <w:szCs w:val="24"/>
              </w:rPr>
            </w:pPr>
            <w:r w:rsidRPr="00155B44">
              <w:rPr>
                <w:szCs w:val="24"/>
              </w:rPr>
              <w:t>97,1</w:t>
            </w:r>
          </w:p>
        </w:tc>
        <w:tc>
          <w:tcPr>
            <w:tcW w:w="1559" w:type="dxa"/>
            <w:vAlign w:val="center"/>
          </w:tcPr>
          <w:p w14:paraId="17906FB2" w14:textId="77777777" w:rsidR="006345BD" w:rsidRPr="00155B44" w:rsidRDefault="006345BD" w:rsidP="0024318F">
            <w:pPr>
              <w:jc w:val="center"/>
              <w:rPr>
                <w:szCs w:val="24"/>
              </w:rPr>
            </w:pPr>
            <w:r w:rsidRPr="00155B44">
              <w:rPr>
                <w:szCs w:val="24"/>
              </w:rPr>
              <w:t>52,6</w:t>
            </w:r>
          </w:p>
        </w:tc>
        <w:tc>
          <w:tcPr>
            <w:tcW w:w="1701" w:type="dxa"/>
            <w:vAlign w:val="center"/>
          </w:tcPr>
          <w:p w14:paraId="1B19BD7C" w14:textId="77777777" w:rsidR="006345BD" w:rsidRPr="00155B44" w:rsidRDefault="006345BD" w:rsidP="0024318F">
            <w:pPr>
              <w:jc w:val="center"/>
              <w:rPr>
                <w:szCs w:val="24"/>
              </w:rPr>
            </w:pPr>
            <w:r w:rsidRPr="00155B44">
              <w:rPr>
                <w:szCs w:val="24"/>
              </w:rPr>
              <w:t>3,6</w:t>
            </w:r>
          </w:p>
        </w:tc>
      </w:tr>
      <w:tr w:rsidR="00155B44" w:rsidRPr="00155B44" w14:paraId="4DC73E36" w14:textId="77777777" w:rsidTr="0054030A">
        <w:tc>
          <w:tcPr>
            <w:tcW w:w="3686" w:type="dxa"/>
            <w:vAlign w:val="center"/>
          </w:tcPr>
          <w:p w14:paraId="6414DD0D" w14:textId="77777777" w:rsidR="006345BD" w:rsidRPr="00155B44" w:rsidRDefault="006345BD" w:rsidP="0024318F">
            <w:pPr>
              <w:rPr>
                <w:szCs w:val="24"/>
              </w:rPr>
            </w:pPr>
            <w:r w:rsidRPr="00155B44">
              <w:rPr>
                <w:szCs w:val="24"/>
              </w:rPr>
              <w:t>Геометрия</w:t>
            </w:r>
          </w:p>
        </w:tc>
        <w:tc>
          <w:tcPr>
            <w:tcW w:w="992" w:type="dxa"/>
            <w:vAlign w:val="center"/>
          </w:tcPr>
          <w:p w14:paraId="0F71174A" w14:textId="77777777" w:rsidR="006345BD" w:rsidRPr="00155B44" w:rsidRDefault="006345BD" w:rsidP="0024318F">
            <w:pPr>
              <w:jc w:val="center"/>
              <w:rPr>
                <w:szCs w:val="24"/>
              </w:rPr>
            </w:pPr>
            <w:r w:rsidRPr="00155B44">
              <w:rPr>
                <w:szCs w:val="24"/>
              </w:rPr>
              <w:t>9</w:t>
            </w:r>
          </w:p>
        </w:tc>
        <w:tc>
          <w:tcPr>
            <w:tcW w:w="1701" w:type="dxa"/>
            <w:vAlign w:val="center"/>
          </w:tcPr>
          <w:p w14:paraId="00972404" w14:textId="77777777" w:rsidR="006345BD" w:rsidRPr="00155B44" w:rsidRDefault="006345BD" w:rsidP="0024318F">
            <w:pPr>
              <w:jc w:val="center"/>
              <w:rPr>
                <w:szCs w:val="24"/>
              </w:rPr>
            </w:pPr>
            <w:r w:rsidRPr="00155B44">
              <w:rPr>
                <w:szCs w:val="24"/>
              </w:rPr>
              <w:t>94,1</w:t>
            </w:r>
          </w:p>
        </w:tc>
        <w:tc>
          <w:tcPr>
            <w:tcW w:w="1559" w:type="dxa"/>
            <w:vAlign w:val="center"/>
          </w:tcPr>
          <w:p w14:paraId="414D4E6C" w14:textId="77777777" w:rsidR="006345BD" w:rsidRPr="00155B44" w:rsidRDefault="006345BD" w:rsidP="0024318F">
            <w:pPr>
              <w:jc w:val="center"/>
              <w:rPr>
                <w:szCs w:val="24"/>
              </w:rPr>
            </w:pPr>
            <w:r w:rsidRPr="00155B44">
              <w:rPr>
                <w:szCs w:val="24"/>
              </w:rPr>
              <w:t>41,1</w:t>
            </w:r>
          </w:p>
        </w:tc>
        <w:tc>
          <w:tcPr>
            <w:tcW w:w="1701" w:type="dxa"/>
            <w:vAlign w:val="center"/>
          </w:tcPr>
          <w:p w14:paraId="4DC65C14" w14:textId="77777777" w:rsidR="006345BD" w:rsidRPr="00155B44" w:rsidRDefault="006345BD" w:rsidP="0024318F">
            <w:pPr>
              <w:jc w:val="center"/>
              <w:rPr>
                <w:szCs w:val="24"/>
              </w:rPr>
            </w:pPr>
            <w:r w:rsidRPr="00155B44">
              <w:rPr>
                <w:szCs w:val="24"/>
              </w:rPr>
              <w:t>3,4</w:t>
            </w:r>
          </w:p>
        </w:tc>
      </w:tr>
      <w:tr w:rsidR="00155B44" w:rsidRPr="00155B44" w14:paraId="4D9363C4" w14:textId="77777777" w:rsidTr="0054030A">
        <w:tc>
          <w:tcPr>
            <w:tcW w:w="3686" w:type="dxa"/>
            <w:vAlign w:val="center"/>
          </w:tcPr>
          <w:p w14:paraId="6FAA7A60" w14:textId="77777777" w:rsidR="006345BD" w:rsidRPr="00155B44" w:rsidRDefault="006345BD" w:rsidP="0024318F">
            <w:pPr>
              <w:rPr>
                <w:szCs w:val="24"/>
              </w:rPr>
            </w:pPr>
            <w:r w:rsidRPr="00155B44">
              <w:rPr>
                <w:szCs w:val="24"/>
              </w:rPr>
              <w:t>История</w:t>
            </w:r>
          </w:p>
        </w:tc>
        <w:tc>
          <w:tcPr>
            <w:tcW w:w="992" w:type="dxa"/>
            <w:vAlign w:val="center"/>
          </w:tcPr>
          <w:p w14:paraId="7A25B021" w14:textId="77777777" w:rsidR="006345BD" w:rsidRPr="00155B44" w:rsidRDefault="006345BD" w:rsidP="0024318F">
            <w:pPr>
              <w:jc w:val="center"/>
              <w:rPr>
                <w:szCs w:val="24"/>
              </w:rPr>
            </w:pPr>
            <w:r w:rsidRPr="00155B44">
              <w:rPr>
                <w:szCs w:val="24"/>
              </w:rPr>
              <w:t>9</w:t>
            </w:r>
          </w:p>
        </w:tc>
        <w:tc>
          <w:tcPr>
            <w:tcW w:w="1701" w:type="dxa"/>
            <w:vAlign w:val="center"/>
          </w:tcPr>
          <w:p w14:paraId="12E2DA8D" w14:textId="77777777" w:rsidR="006345BD" w:rsidRPr="00155B44" w:rsidRDefault="006345BD" w:rsidP="0024318F">
            <w:pPr>
              <w:jc w:val="center"/>
              <w:rPr>
                <w:szCs w:val="24"/>
              </w:rPr>
            </w:pPr>
            <w:r w:rsidRPr="00155B44">
              <w:rPr>
                <w:szCs w:val="24"/>
              </w:rPr>
              <w:t>94,5</w:t>
            </w:r>
          </w:p>
        </w:tc>
        <w:tc>
          <w:tcPr>
            <w:tcW w:w="1559" w:type="dxa"/>
            <w:vAlign w:val="center"/>
          </w:tcPr>
          <w:p w14:paraId="23E710BE" w14:textId="77777777" w:rsidR="006345BD" w:rsidRPr="00155B44" w:rsidRDefault="006345BD" w:rsidP="0024318F">
            <w:pPr>
              <w:jc w:val="center"/>
              <w:rPr>
                <w:szCs w:val="24"/>
              </w:rPr>
            </w:pPr>
            <w:r w:rsidRPr="00155B44">
              <w:rPr>
                <w:szCs w:val="24"/>
              </w:rPr>
              <w:t>54,4</w:t>
            </w:r>
          </w:p>
        </w:tc>
        <w:tc>
          <w:tcPr>
            <w:tcW w:w="1701" w:type="dxa"/>
            <w:vAlign w:val="center"/>
          </w:tcPr>
          <w:p w14:paraId="727A015E" w14:textId="77777777" w:rsidR="006345BD" w:rsidRPr="00155B44" w:rsidRDefault="006345BD" w:rsidP="0024318F">
            <w:pPr>
              <w:jc w:val="center"/>
              <w:rPr>
                <w:szCs w:val="24"/>
              </w:rPr>
            </w:pPr>
            <w:r w:rsidRPr="00155B44">
              <w:rPr>
                <w:szCs w:val="24"/>
              </w:rPr>
              <w:t>3,6</w:t>
            </w:r>
          </w:p>
        </w:tc>
      </w:tr>
      <w:tr w:rsidR="00155B44" w:rsidRPr="00155B44" w14:paraId="7A3E8EE3" w14:textId="77777777" w:rsidTr="0054030A">
        <w:tc>
          <w:tcPr>
            <w:tcW w:w="3686" w:type="dxa"/>
            <w:vAlign w:val="center"/>
          </w:tcPr>
          <w:p w14:paraId="2A673058" w14:textId="77777777" w:rsidR="006345BD" w:rsidRPr="00155B44" w:rsidRDefault="006345BD" w:rsidP="0024318F">
            <w:pPr>
              <w:rPr>
                <w:szCs w:val="24"/>
              </w:rPr>
            </w:pPr>
            <w:r w:rsidRPr="00155B44">
              <w:rPr>
                <w:szCs w:val="24"/>
              </w:rPr>
              <w:t>Родной (русский) язык</w:t>
            </w:r>
          </w:p>
        </w:tc>
        <w:tc>
          <w:tcPr>
            <w:tcW w:w="992" w:type="dxa"/>
            <w:vAlign w:val="center"/>
          </w:tcPr>
          <w:p w14:paraId="53B66726" w14:textId="77777777" w:rsidR="006345BD" w:rsidRPr="00155B44" w:rsidRDefault="006345BD" w:rsidP="0024318F">
            <w:pPr>
              <w:jc w:val="center"/>
              <w:rPr>
                <w:szCs w:val="24"/>
              </w:rPr>
            </w:pPr>
            <w:r w:rsidRPr="00155B44">
              <w:rPr>
                <w:szCs w:val="24"/>
              </w:rPr>
              <w:t>9</w:t>
            </w:r>
          </w:p>
        </w:tc>
        <w:tc>
          <w:tcPr>
            <w:tcW w:w="1701" w:type="dxa"/>
            <w:vAlign w:val="center"/>
          </w:tcPr>
          <w:p w14:paraId="17A00C13" w14:textId="77777777" w:rsidR="006345BD" w:rsidRPr="00155B44" w:rsidRDefault="006345BD" w:rsidP="0024318F">
            <w:pPr>
              <w:jc w:val="center"/>
              <w:rPr>
                <w:szCs w:val="24"/>
              </w:rPr>
            </w:pPr>
            <w:r w:rsidRPr="00155B44">
              <w:rPr>
                <w:szCs w:val="24"/>
              </w:rPr>
              <w:t>95,8</w:t>
            </w:r>
          </w:p>
        </w:tc>
        <w:tc>
          <w:tcPr>
            <w:tcW w:w="1559" w:type="dxa"/>
            <w:vAlign w:val="center"/>
          </w:tcPr>
          <w:p w14:paraId="71FC04A0" w14:textId="77777777" w:rsidR="006345BD" w:rsidRPr="00155B44" w:rsidRDefault="006345BD" w:rsidP="0024318F">
            <w:pPr>
              <w:jc w:val="center"/>
              <w:rPr>
                <w:szCs w:val="24"/>
              </w:rPr>
            </w:pPr>
            <w:r w:rsidRPr="00155B44">
              <w:rPr>
                <w:szCs w:val="24"/>
              </w:rPr>
              <w:t>57,4</w:t>
            </w:r>
          </w:p>
        </w:tc>
        <w:tc>
          <w:tcPr>
            <w:tcW w:w="1701" w:type="dxa"/>
            <w:vAlign w:val="center"/>
          </w:tcPr>
          <w:p w14:paraId="6C4A5227" w14:textId="77777777" w:rsidR="006345BD" w:rsidRPr="00155B44" w:rsidRDefault="006345BD" w:rsidP="0024318F">
            <w:pPr>
              <w:jc w:val="center"/>
              <w:rPr>
                <w:szCs w:val="24"/>
              </w:rPr>
            </w:pPr>
            <w:r w:rsidRPr="00155B44">
              <w:rPr>
                <w:szCs w:val="24"/>
              </w:rPr>
              <w:t>3,7</w:t>
            </w:r>
          </w:p>
        </w:tc>
      </w:tr>
      <w:tr w:rsidR="00155B44" w:rsidRPr="00155B44" w14:paraId="5D2D05A3" w14:textId="77777777" w:rsidTr="0054030A">
        <w:tc>
          <w:tcPr>
            <w:tcW w:w="3686" w:type="dxa"/>
            <w:vAlign w:val="center"/>
          </w:tcPr>
          <w:p w14:paraId="4CFC89E2" w14:textId="77777777" w:rsidR="006345BD" w:rsidRPr="00155B44" w:rsidRDefault="006345BD" w:rsidP="0024318F">
            <w:pPr>
              <w:rPr>
                <w:szCs w:val="24"/>
              </w:rPr>
            </w:pPr>
            <w:r w:rsidRPr="00155B44">
              <w:rPr>
                <w:szCs w:val="24"/>
              </w:rPr>
              <w:t>Родной (молдавский) язык</w:t>
            </w:r>
          </w:p>
        </w:tc>
        <w:tc>
          <w:tcPr>
            <w:tcW w:w="992" w:type="dxa"/>
            <w:vAlign w:val="center"/>
          </w:tcPr>
          <w:p w14:paraId="0F4280D7" w14:textId="77777777" w:rsidR="006345BD" w:rsidRPr="00155B44" w:rsidRDefault="006345BD" w:rsidP="0024318F">
            <w:pPr>
              <w:jc w:val="center"/>
              <w:rPr>
                <w:szCs w:val="24"/>
              </w:rPr>
            </w:pPr>
            <w:r w:rsidRPr="00155B44">
              <w:rPr>
                <w:szCs w:val="24"/>
              </w:rPr>
              <w:t>9</w:t>
            </w:r>
          </w:p>
        </w:tc>
        <w:tc>
          <w:tcPr>
            <w:tcW w:w="1701" w:type="dxa"/>
            <w:vAlign w:val="center"/>
          </w:tcPr>
          <w:p w14:paraId="05557480" w14:textId="77777777" w:rsidR="006345BD" w:rsidRPr="00155B44" w:rsidRDefault="006345BD" w:rsidP="0024318F">
            <w:pPr>
              <w:jc w:val="center"/>
              <w:rPr>
                <w:szCs w:val="24"/>
              </w:rPr>
            </w:pPr>
            <w:r w:rsidRPr="00155B44">
              <w:rPr>
                <w:szCs w:val="24"/>
              </w:rPr>
              <w:t>96,5</w:t>
            </w:r>
          </w:p>
        </w:tc>
        <w:tc>
          <w:tcPr>
            <w:tcW w:w="1559" w:type="dxa"/>
            <w:vAlign w:val="center"/>
          </w:tcPr>
          <w:p w14:paraId="3A631569" w14:textId="77777777" w:rsidR="006345BD" w:rsidRPr="00155B44" w:rsidRDefault="006345BD" w:rsidP="0024318F">
            <w:pPr>
              <w:jc w:val="center"/>
              <w:rPr>
                <w:szCs w:val="24"/>
              </w:rPr>
            </w:pPr>
            <w:r w:rsidRPr="00155B44">
              <w:rPr>
                <w:szCs w:val="24"/>
              </w:rPr>
              <w:t>54,7</w:t>
            </w:r>
          </w:p>
        </w:tc>
        <w:tc>
          <w:tcPr>
            <w:tcW w:w="1701" w:type="dxa"/>
            <w:vAlign w:val="center"/>
          </w:tcPr>
          <w:p w14:paraId="06393EDB" w14:textId="77777777" w:rsidR="006345BD" w:rsidRPr="00155B44" w:rsidRDefault="006345BD" w:rsidP="0024318F">
            <w:pPr>
              <w:jc w:val="center"/>
              <w:rPr>
                <w:szCs w:val="24"/>
              </w:rPr>
            </w:pPr>
            <w:r w:rsidRPr="00155B44">
              <w:rPr>
                <w:szCs w:val="24"/>
              </w:rPr>
              <w:t>3,7</w:t>
            </w:r>
          </w:p>
        </w:tc>
      </w:tr>
      <w:tr w:rsidR="00155B44" w:rsidRPr="00155B44" w14:paraId="280A40E0" w14:textId="77777777" w:rsidTr="0054030A">
        <w:tc>
          <w:tcPr>
            <w:tcW w:w="3686" w:type="dxa"/>
            <w:vAlign w:val="center"/>
          </w:tcPr>
          <w:p w14:paraId="233E3341" w14:textId="77777777" w:rsidR="006345BD" w:rsidRPr="00155B44" w:rsidRDefault="006345BD" w:rsidP="0024318F">
            <w:pPr>
              <w:rPr>
                <w:szCs w:val="24"/>
              </w:rPr>
            </w:pPr>
            <w:r w:rsidRPr="00155B44">
              <w:rPr>
                <w:szCs w:val="24"/>
              </w:rPr>
              <w:t>Родной (украинский) язык</w:t>
            </w:r>
          </w:p>
        </w:tc>
        <w:tc>
          <w:tcPr>
            <w:tcW w:w="992" w:type="dxa"/>
            <w:vAlign w:val="center"/>
          </w:tcPr>
          <w:p w14:paraId="244113D1" w14:textId="77777777" w:rsidR="006345BD" w:rsidRPr="00155B44" w:rsidRDefault="006345BD" w:rsidP="0024318F">
            <w:pPr>
              <w:jc w:val="center"/>
              <w:rPr>
                <w:szCs w:val="24"/>
              </w:rPr>
            </w:pPr>
            <w:r w:rsidRPr="00155B44">
              <w:rPr>
                <w:szCs w:val="24"/>
              </w:rPr>
              <w:t>9</w:t>
            </w:r>
          </w:p>
        </w:tc>
        <w:tc>
          <w:tcPr>
            <w:tcW w:w="1701" w:type="dxa"/>
            <w:vAlign w:val="center"/>
          </w:tcPr>
          <w:p w14:paraId="6FA1EC2D" w14:textId="77777777" w:rsidR="006345BD" w:rsidRPr="00155B44" w:rsidRDefault="006345BD" w:rsidP="0024318F">
            <w:pPr>
              <w:jc w:val="center"/>
              <w:rPr>
                <w:szCs w:val="24"/>
              </w:rPr>
            </w:pPr>
            <w:r w:rsidRPr="00155B44">
              <w:rPr>
                <w:szCs w:val="24"/>
              </w:rPr>
              <w:t>100</w:t>
            </w:r>
          </w:p>
        </w:tc>
        <w:tc>
          <w:tcPr>
            <w:tcW w:w="1559" w:type="dxa"/>
            <w:vAlign w:val="center"/>
          </w:tcPr>
          <w:p w14:paraId="31EE5D7B" w14:textId="77777777" w:rsidR="006345BD" w:rsidRPr="00155B44" w:rsidRDefault="006345BD" w:rsidP="0024318F">
            <w:pPr>
              <w:jc w:val="center"/>
              <w:rPr>
                <w:szCs w:val="24"/>
              </w:rPr>
            </w:pPr>
            <w:r w:rsidRPr="00155B44">
              <w:rPr>
                <w:szCs w:val="24"/>
              </w:rPr>
              <w:t>63,6</w:t>
            </w:r>
          </w:p>
        </w:tc>
        <w:tc>
          <w:tcPr>
            <w:tcW w:w="1701" w:type="dxa"/>
            <w:vAlign w:val="center"/>
          </w:tcPr>
          <w:p w14:paraId="2084F726" w14:textId="77777777" w:rsidR="006345BD" w:rsidRPr="00155B44" w:rsidRDefault="006345BD" w:rsidP="0024318F">
            <w:pPr>
              <w:jc w:val="center"/>
              <w:rPr>
                <w:szCs w:val="24"/>
              </w:rPr>
            </w:pPr>
            <w:r w:rsidRPr="00155B44">
              <w:rPr>
                <w:szCs w:val="24"/>
              </w:rPr>
              <w:t>4,0</w:t>
            </w:r>
          </w:p>
        </w:tc>
      </w:tr>
      <w:tr w:rsidR="00155B44" w:rsidRPr="00155B44" w14:paraId="18B53278" w14:textId="77777777" w:rsidTr="0054030A">
        <w:tc>
          <w:tcPr>
            <w:tcW w:w="3686" w:type="dxa"/>
            <w:vAlign w:val="center"/>
          </w:tcPr>
          <w:p w14:paraId="2C67A393" w14:textId="77777777" w:rsidR="006345BD" w:rsidRPr="00155B44" w:rsidRDefault="006345BD" w:rsidP="0024318F">
            <w:pPr>
              <w:rPr>
                <w:szCs w:val="24"/>
              </w:rPr>
            </w:pPr>
            <w:r w:rsidRPr="00155B44">
              <w:rPr>
                <w:szCs w:val="24"/>
              </w:rPr>
              <w:t>Алгебра</w:t>
            </w:r>
          </w:p>
        </w:tc>
        <w:tc>
          <w:tcPr>
            <w:tcW w:w="992" w:type="dxa"/>
            <w:vAlign w:val="center"/>
          </w:tcPr>
          <w:p w14:paraId="1EFAFBD9" w14:textId="77777777" w:rsidR="006345BD" w:rsidRPr="00155B44" w:rsidRDefault="006345BD" w:rsidP="0024318F">
            <w:pPr>
              <w:jc w:val="center"/>
              <w:rPr>
                <w:szCs w:val="24"/>
              </w:rPr>
            </w:pPr>
            <w:r w:rsidRPr="00155B44">
              <w:rPr>
                <w:szCs w:val="24"/>
              </w:rPr>
              <w:t>10</w:t>
            </w:r>
          </w:p>
        </w:tc>
        <w:tc>
          <w:tcPr>
            <w:tcW w:w="1701" w:type="dxa"/>
            <w:vAlign w:val="center"/>
          </w:tcPr>
          <w:p w14:paraId="1D9C6536" w14:textId="77777777" w:rsidR="006345BD" w:rsidRPr="00155B44" w:rsidRDefault="006345BD" w:rsidP="0024318F">
            <w:pPr>
              <w:jc w:val="center"/>
              <w:rPr>
                <w:szCs w:val="24"/>
              </w:rPr>
            </w:pPr>
            <w:r w:rsidRPr="00155B44">
              <w:rPr>
                <w:szCs w:val="24"/>
              </w:rPr>
              <w:t>95,9</w:t>
            </w:r>
          </w:p>
        </w:tc>
        <w:tc>
          <w:tcPr>
            <w:tcW w:w="1559" w:type="dxa"/>
            <w:vAlign w:val="center"/>
          </w:tcPr>
          <w:p w14:paraId="13E396FF" w14:textId="77777777" w:rsidR="006345BD" w:rsidRPr="00155B44" w:rsidRDefault="006345BD" w:rsidP="0024318F">
            <w:pPr>
              <w:jc w:val="center"/>
              <w:rPr>
                <w:szCs w:val="24"/>
              </w:rPr>
            </w:pPr>
            <w:r w:rsidRPr="00155B44">
              <w:rPr>
                <w:szCs w:val="24"/>
              </w:rPr>
              <w:t>55,8</w:t>
            </w:r>
          </w:p>
        </w:tc>
        <w:tc>
          <w:tcPr>
            <w:tcW w:w="1701" w:type="dxa"/>
            <w:vAlign w:val="center"/>
          </w:tcPr>
          <w:p w14:paraId="1D2467F7" w14:textId="77777777" w:rsidR="006345BD" w:rsidRPr="00155B44" w:rsidRDefault="006345BD" w:rsidP="0024318F">
            <w:pPr>
              <w:jc w:val="center"/>
              <w:rPr>
                <w:szCs w:val="24"/>
              </w:rPr>
            </w:pPr>
            <w:r w:rsidRPr="00155B44">
              <w:rPr>
                <w:szCs w:val="24"/>
              </w:rPr>
              <w:t>3,7</w:t>
            </w:r>
          </w:p>
        </w:tc>
      </w:tr>
      <w:tr w:rsidR="00155B44" w:rsidRPr="00155B44" w14:paraId="0C4D5B3D" w14:textId="77777777" w:rsidTr="0054030A">
        <w:tc>
          <w:tcPr>
            <w:tcW w:w="3686" w:type="dxa"/>
            <w:vAlign w:val="center"/>
          </w:tcPr>
          <w:p w14:paraId="7A5DE0DC" w14:textId="77777777" w:rsidR="006345BD" w:rsidRPr="00155B44" w:rsidRDefault="006345BD" w:rsidP="0024318F">
            <w:pPr>
              <w:rPr>
                <w:szCs w:val="24"/>
              </w:rPr>
            </w:pPr>
            <w:r w:rsidRPr="00155B44">
              <w:rPr>
                <w:szCs w:val="24"/>
              </w:rPr>
              <w:t>Родной (русский) язык</w:t>
            </w:r>
          </w:p>
        </w:tc>
        <w:tc>
          <w:tcPr>
            <w:tcW w:w="992" w:type="dxa"/>
            <w:vAlign w:val="center"/>
          </w:tcPr>
          <w:p w14:paraId="7E884BC2" w14:textId="77777777" w:rsidR="006345BD" w:rsidRPr="00155B44" w:rsidRDefault="006345BD" w:rsidP="0024318F">
            <w:pPr>
              <w:jc w:val="center"/>
              <w:rPr>
                <w:szCs w:val="24"/>
              </w:rPr>
            </w:pPr>
            <w:r w:rsidRPr="00155B44">
              <w:rPr>
                <w:szCs w:val="24"/>
              </w:rPr>
              <w:t>10</w:t>
            </w:r>
          </w:p>
        </w:tc>
        <w:tc>
          <w:tcPr>
            <w:tcW w:w="1701" w:type="dxa"/>
            <w:vAlign w:val="center"/>
          </w:tcPr>
          <w:p w14:paraId="4DCF4AC9" w14:textId="77777777" w:rsidR="006345BD" w:rsidRPr="00155B44" w:rsidRDefault="006345BD" w:rsidP="0024318F">
            <w:pPr>
              <w:jc w:val="center"/>
              <w:rPr>
                <w:szCs w:val="24"/>
              </w:rPr>
            </w:pPr>
            <w:r w:rsidRPr="00155B44">
              <w:rPr>
                <w:szCs w:val="24"/>
              </w:rPr>
              <w:t>98,3</w:t>
            </w:r>
          </w:p>
        </w:tc>
        <w:tc>
          <w:tcPr>
            <w:tcW w:w="1559" w:type="dxa"/>
            <w:vAlign w:val="center"/>
          </w:tcPr>
          <w:p w14:paraId="2474DDDC" w14:textId="77777777" w:rsidR="006345BD" w:rsidRPr="00155B44" w:rsidRDefault="006345BD" w:rsidP="0024318F">
            <w:pPr>
              <w:jc w:val="center"/>
              <w:rPr>
                <w:szCs w:val="24"/>
              </w:rPr>
            </w:pPr>
            <w:r w:rsidRPr="00155B44">
              <w:rPr>
                <w:szCs w:val="24"/>
              </w:rPr>
              <w:t>73,3</w:t>
            </w:r>
          </w:p>
        </w:tc>
        <w:tc>
          <w:tcPr>
            <w:tcW w:w="1701" w:type="dxa"/>
            <w:vAlign w:val="center"/>
          </w:tcPr>
          <w:p w14:paraId="326FF66C" w14:textId="77777777" w:rsidR="006345BD" w:rsidRPr="00155B44" w:rsidRDefault="006345BD" w:rsidP="0024318F">
            <w:pPr>
              <w:jc w:val="center"/>
              <w:rPr>
                <w:szCs w:val="24"/>
              </w:rPr>
            </w:pPr>
            <w:r w:rsidRPr="00155B44">
              <w:rPr>
                <w:szCs w:val="24"/>
              </w:rPr>
              <w:t>4,0</w:t>
            </w:r>
          </w:p>
        </w:tc>
      </w:tr>
      <w:tr w:rsidR="00155B44" w:rsidRPr="00155B44" w14:paraId="7D31F0B2" w14:textId="77777777" w:rsidTr="0054030A">
        <w:tc>
          <w:tcPr>
            <w:tcW w:w="3686" w:type="dxa"/>
            <w:vAlign w:val="center"/>
          </w:tcPr>
          <w:p w14:paraId="0EB1EA03" w14:textId="77777777" w:rsidR="006345BD" w:rsidRPr="00155B44" w:rsidRDefault="006345BD" w:rsidP="0024318F">
            <w:pPr>
              <w:rPr>
                <w:szCs w:val="24"/>
              </w:rPr>
            </w:pPr>
            <w:r w:rsidRPr="00155B44">
              <w:rPr>
                <w:szCs w:val="24"/>
              </w:rPr>
              <w:t>Родной (молдавский) язык</w:t>
            </w:r>
          </w:p>
        </w:tc>
        <w:tc>
          <w:tcPr>
            <w:tcW w:w="992" w:type="dxa"/>
            <w:vAlign w:val="center"/>
          </w:tcPr>
          <w:p w14:paraId="5A6B2711" w14:textId="77777777" w:rsidR="006345BD" w:rsidRPr="00155B44" w:rsidRDefault="006345BD" w:rsidP="0024318F">
            <w:pPr>
              <w:jc w:val="center"/>
              <w:rPr>
                <w:szCs w:val="24"/>
              </w:rPr>
            </w:pPr>
            <w:r w:rsidRPr="00155B44">
              <w:rPr>
                <w:szCs w:val="24"/>
              </w:rPr>
              <w:t>10</w:t>
            </w:r>
          </w:p>
        </w:tc>
        <w:tc>
          <w:tcPr>
            <w:tcW w:w="1701" w:type="dxa"/>
            <w:vAlign w:val="center"/>
          </w:tcPr>
          <w:p w14:paraId="5BC696EF" w14:textId="77777777" w:rsidR="006345BD" w:rsidRPr="00155B44" w:rsidRDefault="006345BD" w:rsidP="0024318F">
            <w:pPr>
              <w:jc w:val="center"/>
              <w:rPr>
                <w:szCs w:val="24"/>
              </w:rPr>
            </w:pPr>
            <w:r w:rsidRPr="00155B44">
              <w:rPr>
                <w:szCs w:val="24"/>
              </w:rPr>
              <w:t>99,2</w:t>
            </w:r>
          </w:p>
        </w:tc>
        <w:tc>
          <w:tcPr>
            <w:tcW w:w="1559" w:type="dxa"/>
            <w:vAlign w:val="center"/>
          </w:tcPr>
          <w:p w14:paraId="6C992DE8" w14:textId="77777777" w:rsidR="006345BD" w:rsidRPr="00155B44" w:rsidRDefault="006345BD" w:rsidP="0024318F">
            <w:pPr>
              <w:jc w:val="center"/>
              <w:rPr>
                <w:szCs w:val="24"/>
              </w:rPr>
            </w:pPr>
            <w:r w:rsidRPr="00155B44">
              <w:rPr>
                <w:szCs w:val="24"/>
              </w:rPr>
              <w:t>72,7</w:t>
            </w:r>
          </w:p>
        </w:tc>
        <w:tc>
          <w:tcPr>
            <w:tcW w:w="1701" w:type="dxa"/>
            <w:vAlign w:val="center"/>
          </w:tcPr>
          <w:p w14:paraId="4B830A60" w14:textId="77777777" w:rsidR="006345BD" w:rsidRPr="00155B44" w:rsidRDefault="006345BD" w:rsidP="0024318F">
            <w:pPr>
              <w:jc w:val="center"/>
              <w:rPr>
                <w:szCs w:val="24"/>
              </w:rPr>
            </w:pPr>
            <w:r w:rsidRPr="00155B44">
              <w:rPr>
                <w:szCs w:val="24"/>
              </w:rPr>
              <w:t>4,0</w:t>
            </w:r>
          </w:p>
        </w:tc>
      </w:tr>
      <w:tr w:rsidR="00155B44" w:rsidRPr="00155B44" w14:paraId="67C15BDE" w14:textId="77777777" w:rsidTr="0054030A">
        <w:tc>
          <w:tcPr>
            <w:tcW w:w="3686" w:type="dxa"/>
            <w:vAlign w:val="center"/>
          </w:tcPr>
          <w:p w14:paraId="7FEBC51C" w14:textId="77777777" w:rsidR="006345BD" w:rsidRPr="00155B44" w:rsidRDefault="006345BD" w:rsidP="0024318F">
            <w:pPr>
              <w:rPr>
                <w:szCs w:val="24"/>
              </w:rPr>
            </w:pPr>
            <w:r w:rsidRPr="00155B44">
              <w:rPr>
                <w:szCs w:val="24"/>
              </w:rPr>
              <w:t>Родной (украинский) язык</w:t>
            </w:r>
          </w:p>
        </w:tc>
        <w:tc>
          <w:tcPr>
            <w:tcW w:w="992" w:type="dxa"/>
            <w:vAlign w:val="center"/>
          </w:tcPr>
          <w:p w14:paraId="12F5CB78" w14:textId="77777777" w:rsidR="006345BD" w:rsidRPr="00155B44" w:rsidRDefault="006345BD" w:rsidP="0024318F">
            <w:pPr>
              <w:jc w:val="center"/>
              <w:rPr>
                <w:szCs w:val="24"/>
              </w:rPr>
            </w:pPr>
            <w:r w:rsidRPr="00155B44">
              <w:rPr>
                <w:szCs w:val="24"/>
              </w:rPr>
              <w:t>10</w:t>
            </w:r>
          </w:p>
        </w:tc>
        <w:tc>
          <w:tcPr>
            <w:tcW w:w="1701" w:type="dxa"/>
            <w:vAlign w:val="center"/>
          </w:tcPr>
          <w:p w14:paraId="7A8B7DA7" w14:textId="77777777" w:rsidR="006345BD" w:rsidRPr="00155B44" w:rsidRDefault="006345BD" w:rsidP="0024318F">
            <w:pPr>
              <w:jc w:val="center"/>
              <w:rPr>
                <w:szCs w:val="24"/>
              </w:rPr>
            </w:pPr>
            <w:r w:rsidRPr="00155B44">
              <w:rPr>
                <w:szCs w:val="24"/>
              </w:rPr>
              <w:t>100</w:t>
            </w:r>
          </w:p>
        </w:tc>
        <w:tc>
          <w:tcPr>
            <w:tcW w:w="1559" w:type="dxa"/>
            <w:vAlign w:val="center"/>
          </w:tcPr>
          <w:p w14:paraId="54605F4F" w14:textId="77777777" w:rsidR="006345BD" w:rsidRPr="00155B44" w:rsidRDefault="006345BD" w:rsidP="0024318F">
            <w:pPr>
              <w:jc w:val="center"/>
              <w:rPr>
                <w:szCs w:val="24"/>
              </w:rPr>
            </w:pPr>
            <w:r w:rsidRPr="00155B44">
              <w:rPr>
                <w:szCs w:val="24"/>
              </w:rPr>
              <w:t>67,6</w:t>
            </w:r>
          </w:p>
        </w:tc>
        <w:tc>
          <w:tcPr>
            <w:tcW w:w="1701" w:type="dxa"/>
            <w:vAlign w:val="center"/>
          </w:tcPr>
          <w:p w14:paraId="10354C6B" w14:textId="77777777" w:rsidR="006345BD" w:rsidRPr="00155B44" w:rsidRDefault="006345BD" w:rsidP="0024318F">
            <w:pPr>
              <w:jc w:val="center"/>
              <w:rPr>
                <w:szCs w:val="24"/>
              </w:rPr>
            </w:pPr>
            <w:r w:rsidRPr="00155B44">
              <w:rPr>
                <w:szCs w:val="24"/>
              </w:rPr>
              <w:t>3,8</w:t>
            </w:r>
          </w:p>
        </w:tc>
      </w:tr>
      <w:tr w:rsidR="00155B44" w:rsidRPr="00155B44" w14:paraId="3ECFC117" w14:textId="77777777" w:rsidTr="0054030A">
        <w:tc>
          <w:tcPr>
            <w:tcW w:w="3686" w:type="dxa"/>
            <w:vAlign w:val="center"/>
          </w:tcPr>
          <w:p w14:paraId="7FEE39EC" w14:textId="77777777" w:rsidR="006345BD" w:rsidRPr="00155B44" w:rsidRDefault="006345BD" w:rsidP="0024318F">
            <w:pPr>
              <w:rPr>
                <w:szCs w:val="24"/>
              </w:rPr>
            </w:pPr>
            <w:r w:rsidRPr="00155B44">
              <w:rPr>
                <w:szCs w:val="24"/>
              </w:rPr>
              <w:t>Физика</w:t>
            </w:r>
          </w:p>
        </w:tc>
        <w:tc>
          <w:tcPr>
            <w:tcW w:w="992" w:type="dxa"/>
            <w:vAlign w:val="center"/>
          </w:tcPr>
          <w:p w14:paraId="7131109C" w14:textId="77777777" w:rsidR="006345BD" w:rsidRPr="00155B44" w:rsidRDefault="006345BD" w:rsidP="0024318F">
            <w:pPr>
              <w:jc w:val="center"/>
              <w:rPr>
                <w:szCs w:val="24"/>
              </w:rPr>
            </w:pPr>
            <w:r w:rsidRPr="00155B44">
              <w:rPr>
                <w:szCs w:val="24"/>
              </w:rPr>
              <w:t>10</w:t>
            </w:r>
          </w:p>
        </w:tc>
        <w:tc>
          <w:tcPr>
            <w:tcW w:w="1701" w:type="dxa"/>
            <w:vAlign w:val="center"/>
          </w:tcPr>
          <w:p w14:paraId="025736DF" w14:textId="77777777" w:rsidR="006345BD" w:rsidRPr="00155B44" w:rsidRDefault="006345BD" w:rsidP="0024318F">
            <w:pPr>
              <w:jc w:val="center"/>
              <w:rPr>
                <w:szCs w:val="24"/>
              </w:rPr>
            </w:pPr>
            <w:r w:rsidRPr="00155B44">
              <w:rPr>
                <w:szCs w:val="24"/>
              </w:rPr>
              <w:t>94,4</w:t>
            </w:r>
          </w:p>
        </w:tc>
        <w:tc>
          <w:tcPr>
            <w:tcW w:w="1559" w:type="dxa"/>
            <w:vAlign w:val="center"/>
          </w:tcPr>
          <w:p w14:paraId="66E0C8C6" w14:textId="77777777" w:rsidR="006345BD" w:rsidRPr="00155B44" w:rsidRDefault="006345BD" w:rsidP="0024318F">
            <w:pPr>
              <w:jc w:val="center"/>
              <w:rPr>
                <w:szCs w:val="24"/>
              </w:rPr>
            </w:pPr>
            <w:r w:rsidRPr="00155B44">
              <w:rPr>
                <w:szCs w:val="24"/>
              </w:rPr>
              <w:t>50,1</w:t>
            </w:r>
          </w:p>
        </w:tc>
        <w:tc>
          <w:tcPr>
            <w:tcW w:w="1701" w:type="dxa"/>
            <w:vAlign w:val="center"/>
          </w:tcPr>
          <w:p w14:paraId="588343E0" w14:textId="77777777" w:rsidR="006345BD" w:rsidRPr="00155B44" w:rsidRDefault="006345BD" w:rsidP="0024318F">
            <w:pPr>
              <w:jc w:val="center"/>
              <w:rPr>
                <w:szCs w:val="24"/>
              </w:rPr>
            </w:pPr>
            <w:r w:rsidRPr="00155B44">
              <w:rPr>
                <w:szCs w:val="24"/>
              </w:rPr>
              <w:t>3,6</w:t>
            </w:r>
          </w:p>
        </w:tc>
      </w:tr>
      <w:tr w:rsidR="00155B44" w:rsidRPr="00155B44" w14:paraId="227EF313" w14:textId="77777777" w:rsidTr="0054030A">
        <w:tc>
          <w:tcPr>
            <w:tcW w:w="3686" w:type="dxa"/>
            <w:vAlign w:val="center"/>
          </w:tcPr>
          <w:p w14:paraId="0D3F70B3" w14:textId="16EC262F" w:rsidR="006345BD" w:rsidRPr="00155B44" w:rsidRDefault="006345BD" w:rsidP="0054030A">
            <w:pPr>
              <w:pStyle w:val="a7"/>
              <w:rPr>
                <w:szCs w:val="24"/>
              </w:rPr>
            </w:pPr>
            <w:r w:rsidRPr="00155B44">
              <w:rPr>
                <w:szCs w:val="24"/>
              </w:rPr>
              <w:t>Официальный (русский) язык и литература</w:t>
            </w:r>
            <w:r w:rsidR="0054030A" w:rsidRPr="00155B44">
              <w:rPr>
                <w:szCs w:val="24"/>
              </w:rPr>
              <w:t xml:space="preserve"> </w:t>
            </w:r>
            <w:r w:rsidRPr="00155B44">
              <w:rPr>
                <w:szCs w:val="24"/>
              </w:rPr>
              <w:t>(русский)</w:t>
            </w:r>
          </w:p>
        </w:tc>
        <w:tc>
          <w:tcPr>
            <w:tcW w:w="992" w:type="dxa"/>
            <w:vAlign w:val="center"/>
          </w:tcPr>
          <w:p w14:paraId="55D34BA2" w14:textId="77777777" w:rsidR="006345BD" w:rsidRPr="00155B44" w:rsidRDefault="006345BD" w:rsidP="0024318F">
            <w:pPr>
              <w:jc w:val="center"/>
              <w:rPr>
                <w:szCs w:val="24"/>
              </w:rPr>
            </w:pPr>
            <w:r w:rsidRPr="00155B44">
              <w:rPr>
                <w:szCs w:val="24"/>
              </w:rPr>
              <w:t>11</w:t>
            </w:r>
          </w:p>
        </w:tc>
        <w:tc>
          <w:tcPr>
            <w:tcW w:w="1701" w:type="dxa"/>
            <w:vAlign w:val="center"/>
          </w:tcPr>
          <w:p w14:paraId="26096011" w14:textId="77777777" w:rsidR="006345BD" w:rsidRPr="00155B44" w:rsidRDefault="006345BD" w:rsidP="0024318F">
            <w:pPr>
              <w:jc w:val="center"/>
              <w:rPr>
                <w:szCs w:val="24"/>
              </w:rPr>
            </w:pPr>
            <w:r w:rsidRPr="00155B44">
              <w:rPr>
                <w:szCs w:val="24"/>
              </w:rPr>
              <w:t>99,3</w:t>
            </w:r>
          </w:p>
        </w:tc>
        <w:tc>
          <w:tcPr>
            <w:tcW w:w="1559" w:type="dxa"/>
            <w:vAlign w:val="center"/>
          </w:tcPr>
          <w:p w14:paraId="50B73A53" w14:textId="77777777" w:rsidR="006345BD" w:rsidRPr="00155B44" w:rsidRDefault="006345BD" w:rsidP="0024318F">
            <w:pPr>
              <w:jc w:val="center"/>
              <w:rPr>
                <w:szCs w:val="24"/>
              </w:rPr>
            </w:pPr>
            <w:r w:rsidRPr="00155B44">
              <w:rPr>
                <w:szCs w:val="24"/>
              </w:rPr>
              <w:t>76,7</w:t>
            </w:r>
          </w:p>
        </w:tc>
        <w:tc>
          <w:tcPr>
            <w:tcW w:w="1701" w:type="dxa"/>
            <w:vAlign w:val="center"/>
          </w:tcPr>
          <w:p w14:paraId="20456D4D" w14:textId="77777777" w:rsidR="006345BD" w:rsidRPr="00155B44" w:rsidRDefault="006345BD" w:rsidP="0024318F">
            <w:pPr>
              <w:jc w:val="center"/>
              <w:rPr>
                <w:szCs w:val="24"/>
              </w:rPr>
            </w:pPr>
            <w:r w:rsidRPr="00155B44">
              <w:rPr>
                <w:szCs w:val="24"/>
              </w:rPr>
              <w:t>4,1</w:t>
            </w:r>
          </w:p>
        </w:tc>
      </w:tr>
      <w:tr w:rsidR="00155B44" w:rsidRPr="00155B44" w14:paraId="7F0A21D5" w14:textId="77777777" w:rsidTr="0054030A">
        <w:tc>
          <w:tcPr>
            <w:tcW w:w="3686" w:type="dxa"/>
            <w:vAlign w:val="center"/>
          </w:tcPr>
          <w:p w14:paraId="5B9CD666" w14:textId="7648D492" w:rsidR="006345BD" w:rsidRPr="00155B44" w:rsidRDefault="006345BD" w:rsidP="0054030A">
            <w:pPr>
              <w:pStyle w:val="a7"/>
              <w:rPr>
                <w:szCs w:val="24"/>
              </w:rPr>
            </w:pPr>
            <w:r w:rsidRPr="00155B44">
              <w:rPr>
                <w:szCs w:val="24"/>
              </w:rPr>
              <w:t>Официальный (молдавский) язык и литература</w:t>
            </w:r>
          </w:p>
        </w:tc>
        <w:tc>
          <w:tcPr>
            <w:tcW w:w="992" w:type="dxa"/>
            <w:vAlign w:val="center"/>
          </w:tcPr>
          <w:p w14:paraId="2AD9F161" w14:textId="77777777" w:rsidR="006345BD" w:rsidRPr="00155B44" w:rsidRDefault="006345BD" w:rsidP="0024318F">
            <w:pPr>
              <w:jc w:val="center"/>
              <w:rPr>
                <w:szCs w:val="24"/>
              </w:rPr>
            </w:pPr>
            <w:r w:rsidRPr="00155B44">
              <w:rPr>
                <w:szCs w:val="24"/>
              </w:rPr>
              <w:t>11</w:t>
            </w:r>
          </w:p>
        </w:tc>
        <w:tc>
          <w:tcPr>
            <w:tcW w:w="1701" w:type="dxa"/>
            <w:vAlign w:val="center"/>
          </w:tcPr>
          <w:p w14:paraId="060DE66A" w14:textId="77777777" w:rsidR="006345BD" w:rsidRPr="00155B44" w:rsidRDefault="006345BD" w:rsidP="0024318F">
            <w:pPr>
              <w:jc w:val="center"/>
              <w:rPr>
                <w:szCs w:val="24"/>
              </w:rPr>
            </w:pPr>
            <w:r w:rsidRPr="00155B44">
              <w:rPr>
                <w:szCs w:val="24"/>
              </w:rPr>
              <w:t>98,6</w:t>
            </w:r>
          </w:p>
        </w:tc>
        <w:tc>
          <w:tcPr>
            <w:tcW w:w="1559" w:type="dxa"/>
            <w:vAlign w:val="center"/>
          </w:tcPr>
          <w:p w14:paraId="5E4D319E" w14:textId="77777777" w:rsidR="006345BD" w:rsidRPr="00155B44" w:rsidRDefault="006345BD" w:rsidP="0024318F">
            <w:pPr>
              <w:jc w:val="center"/>
              <w:rPr>
                <w:szCs w:val="24"/>
              </w:rPr>
            </w:pPr>
            <w:r w:rsidRPr="00155B44">
              <w:rPr>
                <w:szCs w:val="24"/>
              </w:rPr>
              <w:t>66,9</w:t>
            </w:r>
          </w:p>
        </w:tc>
        <w:tc>
          <w:tcPr>
            <w:tcW w:w="1701" w:type="dxa"/>
            <w:vAlign w:val="center"/>
          </w:tcPr>
          <w:p w14:paraId="527574AE" w14:textId="77777777" w:rsidR="006345BD" w:rsidRPr="00155B44" w:rsidRDefault="006345BD" w:rsidP="0024318F">
            <w:pPr>
              <w:jc w:val="center"/>
              <w:rPr>
                <w:szCs w:val="24"/>
              </w:rPr>
            </w:pPr>
            <w:r w:rsidRPr="00155B44">
              <w:rPr>
                <w:szCs w:val="24"/>
              </w:rPr>
              <w:t>3,9</w:t>
            </w:r>
          </w:p>
        </w:tc>
      </w:tr>
      <w:tr w:rsidR="00155B44" w:rsidRPr="00155B44" w14:paraId="41A8CB35" w14:textId="77777777" w:rsidTr="0054030A">
        <w:tc>
          <w:tcPr>
            <w:tcW w:w="3686" w:type="dxa"/>
            <w:vAlign w:val="center"/>
          </w:tcPr>
          <w:p w14:paraId="7AA230BC" w14:textId="725C9073" w:rsidR="006345BD" w:rsidRPr="00155B44" w:rsidRDefault="006345BD" w:rsidP="0054030A">
            <w:pPr>
              <w:pStyle w:val="a7"/>
              <w:rPr>
                <w:szCs w:val="24"/>
              </w:rPr>
            </w:pPr>
            <w:r w:rsidRPr="00155B44">
              <w:rPr>
                <w:szCs w:val="24"/>
              </w:rPr>
              <w:t>Официальный (украинский) язык и литература</w:t>
            </w:r>
          </w:p>
        </w:tc>
        <w:tc>
          <w:tcPr>
            <w:tcW w:w="992" w:type="dxa"/>
            <w:vAlign w:val="center"/>
          </w:tcPr>
          <w:p w14:paraId="3B34A604" w14:textId="77777777" w:rsidR="006345BD" w:rsidRPr="00155B44" w:rsidRDefault="006345BD" w:rsidP="0024318F">
            <w:pPr>
              <w:jc w:val="center"/>
              <w:rPr>
                <w:szCs w:val="24"/>
              </w:rPr>
            </w:pPr>
            <w:r w:rsidRPr="00155B44">
              <w:rPr>
                <w:szCs w:val="24"/>
              </w:rPr>
              <w:t>11</w:t>
            </w:r>
          </w:p>
        </w:tc>
        <w:tc>
          <w:tcPr>
            <w:tcW w:w="1701" w:type="dxa"/>
            <w:vAlign w:val="center"/>
          </w:tcPr>
          <w:p w14:paraId="6DD1BBE5" w14:textId="77777777" w:rsidR="006345BD" w:rsidRPr="00155B44" w:rsidRDefault="006345BD" w:rsidP="0024318F">
            <w:pPr>
              <w:jc w:val="center"/>
              <w:rPr>
                <w:szCs w:val="24"/>
              </w:rPr>
            </w:pPr>
            <w:r w:rsidRPr="00155B44">
              <w:rPr>
                <w:szCs w:val="24"/>
              </w:rPr>
              <w:t>99,8</w:t>
            </w:r>
          </w:p>
        </w:tc>
        <w:tc>
          <w:tcPr>
            <w:tcW w:w="1559" w:type="dxa"/>
            <w:vAlign w:val="center"/>
          </w:tcPr>
          <w:p w14:paraId="2222353B" w14:textId="77777777" w:rsidR="006345BD" w:rsidRPr="00155B44" w:rsidRDefault="006345BD" w:rsidP="0024318F">
            <w:pPr>
              <w:jc w:val="center"/>
              <w:rPr>
                <w:szCs w:val="24"/>
              </w:rPr>
            </w:pPr>
            <w:r w:rsidRPr="00155B44">
              <w:rPr>
                <w:szCs w:val="24"/>
              </w:rPr>
              <w:t>77,6</w:t>
            </w:r>
          </w:p>
        </w:tc>
        <w:tc>
          <w:tcPr>
            <w:tcW w:w="1701" w:type="dxa"/>
            <w:vAlign w:val="center"/>
          </w:tcPr>
          <w:p w14:paraId="1560E7C9" w14:textId="77777777" w:rsidR="006345BD" w:rsidRPr="00155B44" w:rsidRDefault="006345BD" w:rsidP="0024318F">
            <w:pPr>
              <w:jc w:val="center"/>
              <w:rPr>
                <w:szCs w:val="24"/>
              </w:rPr>
            </w:pPr>
            <w:r w:rsidRPr="00155B44">
              <w:rPr>
                <w:szCs w:val="24"/>
              </w:rPr>
              <w:t>4,1</w:t>
            </w:r>
          </w:p>
        </w:tc>
      </w:tr>
      <w:tr w:rsidR="00155B44" w:rsidRPr="00155B44" w14:paraId="521AD5A7" w14:textId="77777777" w:rsidTr="0054030A">
        <w:trPr>
          <w:trHeight w:hRule="exact" w:val="284"/>
        </w:trPr>
        <w:tc>
          <w:tcPr>
            <w:tcW w:w="3686" w:type="dxa"/>
            <w:vAlign w:val="center"/>
          </w:tcPr>
          <w:p w14:paraId="03888B25" w14:textId="77777777" w:rsidR="006345BD" w:rsidRPr="00155B44" w:rsidRDefault="006345BD" w:rsidP="0024318F">
            <w:pPr>
              <w:rPr>
                <w:szCs w:val="24"/>
              </w:rPr>
            </w:pPr>
            <w:r w:rsidRPr="00155B44">
              <w:rPr>
                <w:szCs w:val="24"/>
              </w:rPr>
              <w:t>Химия</w:t>
            </w:r>
          </w:p>
        </w:tc>
        <w:tc>
          <w:tcPr>
            <w:tcW w:w="992" w:type="dxa"/>
            <w:vAlign w:val="center"/>
          </w:tcPr>
          <w:p w14:paraId="284ECA95" w14:textId="77777777" w:rsidR="006345BD" w:rsidRPr="00155B44" w:rsidRDefault="006345BD" w:rsidP="0024318F">
            <w:pPr>
              <w:jc w:val="center"/>
              <w:rPr>
                <w:szCs w:val="24"/>
              </w:rPr>
            </w:pPr>
            <w:r w:rsidRPr="00155B44">
              <w:rPr>
                <w:szCs w:val="24"/>
              </w:rPr>
              <w:t>11</w:t>
            </w:r>
          </w:p>
        </w:tc>
        <w:tc>
          <w:tcPr>
            <w:tcW w:w="1701" w:type="dxa"/>
            <w:vAlign w:val="center"/>
          </w:tcPr>
          <w:p w14:paraId="71BE7C2F" w14:textId="77777777" w:rsidR="006345BD" w:rsidRPr="00155B44" w:rsidRDefault="006345BD" w:rsidP="0024318F">
            <w:pPr>
              <w:jc w:val="center"/>
              <w:rPr>
                <w:szCs w:val="24"/>
              </w:rPr>
            </w:pPr>
            <w:r w:rsidRPr="00155B44">
              <w:rPr>
                <w:szCs w:val="24"/>
              </w:rPr>
              <w:t>94,1</w:t>
            </w:r>
          </w:p>
        </w:tc>
        <w:tc>
          <w:tcPr>
            <w:tcW w:w="1559" w:type="dxa"/>
            <w:vAlign w:val="center"/>
          </w:tcPr>
          <w:p w14:paraId="33AF10E9" w14:textId="77777777" w:rsidR="006345BD" w:rsidRPr="00155B44" w:rsidRDefault="006345BD" w:rsidP="0024318F">
            <w:pPr>
              <w:jc w:val="center"/>
              <w:rPr>
                <w:szCs w:val="24"/>
              </w:rPr>
            </w:pPr>
            <w:r w:rsidRPr="00155B44">
              <w:rPr>
                <w:szCs w:val="24"/>
              </w:rPr>
              <w:t>55,6</w:t>
            </w:r>
          </w:p>
        </w:tc>
        <w:tc>
          <w:tcPr>
            <w:tcW w:w="1701" w:type="dxa"/>
            <w:vAlign w:val="center"/>
          </w:tcPr>
          <w:p w14:paraId="5E287B9B" w14:textId="77777777" w:rsidR="006345BD" w:rsidRPr="00155B44" w:rsidRDefault="006345BD" w:rsidP="0024318F">
            <w:pPr>
              <w:jc w:val="center"/>
              <w:rPr>
                <w:szCs w:val="24"/>
              </w:rPr>
            </w:pPr>
            <w:r w:rsidRPr="00155B44">
              <w:rPr>
                <w:szCs w:val="24"/>
              </w:rPr>
              <w:t>3,7</w:t>
            </w:r>
          </w:p>
        </w:tc>
      </w:tr>
    </w:tbl>
    <w:p w14:paraId="0FAF1983" w14:textId="77777777" w:rsidR="006345BD" w:rsidRPr="00155B44" w:rsidRDefault="006345BD" w:rsidP="0024318F">
      <w:pPr>
        <w:spacing w:after="0" w:line="240" w:lineRule="auto"/>
        <w:ind w:firstLine="709"/>
        <w:jc w:val="both"/>
        <w:rPr>
          <w:rFonts w:ascii="Times New Roman" w:eastAsia="Times New Roman" w:hAnsi="Times New Roman" w:cs="Times New Roman"/>
          <w:sz w:val="24"/>
          <w:szCs w:val="24"/>
        </w:rPr>
      </w:pPr>
    </w:p>
    <w:p w14:paraId="6A835A88" w14:textId="29F74F6F" w:rsidR="006345BD" w:rsidRPr="00155B44" w:rsidRDefault="006345BD"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первом полугодии 2023-2024 учебного года проведены диагностические проверочные работы по следующим учебным предметам: «Математика» (5 класс), «Родной (русский, молдавский, украинский) язык (5 класс), «Родной (русский, молдавский, украинский) язык (6 класс), «Обществознание» (9 класс), «Физика» (10 класс).</w:t>
      </w:r>
    </w:p>
    <w:p w14:paraId="4C34FEB4" w14:textId="77777777" w:rsidR="006345BD" w:rsidRPr="00155B44" w:rsidRDefault="006345BD" w:rsidP="0024318F">
      <w:pPr>
        <w:spacing w:after="0" w:line="240" w:lineRule="auto"/>
        <w:ind w:firstLine="709"/>
        <w:jc w:val="both"/>
        <w:rPr>
          <w:rFonts w:ascii="Times New Roman" w:eastAsia="Times New Roman" w:hAnsi="Times New Roman" w:cs="Times New Roman"/>
          <w:sz w:val="24"/>
          <w:szCs w:val="24"/>
        </w:rPr>
      </w:pPr>
    </w:p>
    <w:p w14:paraId="5F93E3F5" w14:textId="77777777" w:rsidR="00BC3861" w:rsidRPr="00155B44" w:rsidRDefault="00BC3861" w:rsidP="0024318F">
      <w:pPr>
        <w:spacing w:after="0" w:line="240" w:lineRule="auto"/>
        <w:ind w:firstLine="284"/>
        <w:jc w:val="center"/>
        <w:rPr>
          <w:rFonts w:ascii="Times New Roman" w:hAnsi="Times New Roman" w:cs="Times New Roman"/>
          <w:sz w:val="24"/>
          <w:szCs w:val="24"/>
          <w:lang w:eastAsia="en-US"/>
        </w:rPr>
      </w:pPr>
    </w:p>
    <w:p w14:paraId="2EE52A3A" w14:textId="72824A55" w:rsidR="00BC3861" w:rsidRPr="00155B44" w:rsidRDefault="00BC3861" w:rsidP="00BC3861">
      <w:pPr>
        <w:spacing w:after="0" w:line="240" w:lineRule="auto"/>
        <w:ind w:firstLine="284"/>
        <w:jc w:val="right"/>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Таблица 31</w:t>
      </w:r>
    </w:p>
    <w:p w14:paraId="0B6A8E87" w14:textId="77777777" w:rsidR="00BC3861" w:rsidRPr="00155B44" w:rsidRDefault="00BC3861" w:rsidP="00BC3861">
      <w:pPr>
        <w:spacing w:after="0" w:line="240" w:lineRule="auto"/>
        <w:ind w:firstLine="284"/>
        <w:jc w:val="right"/>
        <w:rPr>
          <w:rFonts w:ascii="Times New Roman" w:hAnsi="Times New Roman" w:cs="Times New Roman"/>
          <w:sz w:val="24"/>
          <w:szCs w:val="24"/>
          <w:lang w:eastAsia="en-US"/>
        </w:rPr>
      </w:pPr>
    </w:p>
    <w:p w14:paraId="281C1D6D" w14:textId="395938CF" w:rsidR="006345BD" w:rsidRPr="00155B44" w:rsidRDefault="006345BD" w:rsidP="0024318F">
      <w:pPr>
        <w:spacing w:after="0" w:line="240" w:lineRule="auto"/>
        <w:ind w:firstLine="284"/>
        <w:jc w:val="center"/>
        <w:rPr>
          <w:rFonts w:ascii="Times New Roman" w:eastAsia="Times New Roman" w:hAnsi="Times New Roman" w:cs="Times New Roman"/>
          <w:sz w:val="24"/>
          <w:szCs w:val="24"/>
        </w:rPr>
      </w:pPr>
      <w:r w:rsidRPr="00155B44">
        <w:rPr>
          <w:rFonts w:ascii="Times New Roman" w:hAnsi="Times New Roman" w:cs="Times New Roman"/>
          <w:sz w:val="24"/>
          <w:szCs w:val="24"/>
          <w:lang w:eastAsia="en-US"/>
        </w:rPr>
        <w:t xml:space="preserve">Результаты </w:t>
      </w:r>
      <w:r w:rsidRPr="00155B44">
        <w:rPr>
          <w:rFonts w:ascii="Times New Roman" w:eastAsia="Times New Roman" w:hAnsi="Times New Roman" w:cs="Times New Roman"/>
          <w:sz w:val="24"/>
          <w:szCs w:val="24"/>
        </w:rPr>
        <w:t>диагностических проверочных работ за 1 полугодие 2023-2024 учебного года</w:t>
      </w:r>
    </w:p>
    <w:p w14:paraId="59A1B6DD" w14:textId="77777777" w:rsidR="006345BD" w:rsidRPr="00155B44" w:rsidRDefault="006345BD" w:rsidP="0024318F">
      <w:pPr>
        <w:spacing w:after="0" w:line="240" w:lineRule="auto"/>
        <w:ind w:firstLine="284"/>
        <w:jc w:val="center"/>
        <w:rPr>
          <w:rFonts w:ascii="Times New Roman" w:eastAsia="Times New Roman" w:hAnsi="Times New Roman" w:cs="Times New Roman"/>
          <w:sz w:val="24"/>
          <w:szCs w:val="24"/>
        </w:rPr>
      </w:pPr>
    </w:p>
    <w:tbl>
      <w:tblPr>
        <w:tblStyle w:val="33"/>
        <w:tblW w:w="9072" w:type="dxa"/>
        <w:tblInd w:w="-5" w:type="dxa"/>
        <w:tblLayout w:type="fixed"/>
        <w:tblLook w:val="04A0" w:firstRow="1" w:lastRow="0" w:firstColumn="1" w:lastColumn="0" w:noHBand="0" w:noVBand="1"/>
      </w:tblPr>
      <w:tblGrid>
        <w:gridCol w:w="3544"/>
        <w:gridCol w:w="850"/>
        <w:gridCol w:w="1701"/>
        <w:gridCol w:w="1701"/>
        <w:gridCol w:w="1276"/>
      </w:tblGrid>
      <w:tr w:rsidR="00155B44" w:rsidRPr="00155B44" w14:paraId="78628323" w14:textId="77777777" w:rsidTr="00083797">
        <w:trPr>
          <w:trHeight w:val="558"/>
        </w:trPr>
        <w:tc>
          <w:tcPr>
            <w:tcW w:w="3544" w:type="dxa"/>
            <w:vAlign w:val="center"/>
          </w:tcPr>
          <w:p w14:paraId="2BF11514" w14:textId="77777777" w:rsidR="006345BD" w:rsidRPr="00155B44" w:rsidRDefault="006345BD" w:rsidP="0024318F">
            <w:pPr>
              <w:rPr>
                <w:szCs w:val="24"/>
              </w:rPr>
            </w:pPr>
            <w:r w:rsidRPr="00155B44">
              <w:rPr>
                <w:szCs w:val="24"/>
              </w:rPr>
              <w:lastRenderedPageBreak/>
              <w:t>Учебный предмет</w:t>
            </w:r>
          </w:p>
        </w:tc>
        <w:tc>
          <w:tcPr>
            <w:tcW w:w="850" w:type="dxa"/>
            <w:vAlign w:val="center"/>
          </w:tcPr>
          <w:p w14:paraId="5AC25D1B" w14:textId="77777777" w:rsidR="006345BD" w:rsidRPr="00155B44" w:rsidRDefault="006345BD" w:rsidP="0024318F">
            <w:pPr>
              <w:jc w:val="center"/>
              <w:rPr>
                <w:szCs w:val="24"/>
              </w:rPr>
            </w:pPr>
            <w:r w:rsidRPr="00155B44">
              <w:rPr>
                <w:szCs w:val="24"/>
              </w:rPr>
              <w:t>Класс</w:t>
            </w:r>
          </w:p>
        </w:tc>
        <w:tc>
          <w:tcPr>
            <w:tcW w:w="1701" w:type="dxa"/>
            <w:vAlign w:val="center"/>
          </w:tcPr>
          <w:p w14:paraId="6D7AC187" w14:textId="77777777" w:rsidR="006345BD" w:rsidRPr="00155B44" w:rsidRDefault="006345BD" w:rsidP="0024318F">
            <w:pPr>
              <w:jc w:val="center"/>
              <w:rPr>
                <w:szCs w:val="24"/>
              </w:rPr>
            </w:pPr>
            <w:r w:rsidRPr="00155B44">
              <w:rPr>
                <w:szCs w:val="24"/>
              </w:rPr>
              <w:t>Успеваемость</w:t>
            </w:r>
          </w:p>
        </w:tc>
        <w:tc>
          <w:tcPr>
            <w:tcW w:w="1701" w:type="dxa"/>
            <w:vAlign w:val="center"/>
          </w:tcPr>
          <w:p w14:paraId="195F4764" w14:textId="77777777" w:rsidR="006345BD" w:rsidRPr="00155B44" w:rsidRDefault="006345BD" w:rsidP="0024318F">
            <w:pPr>
              <w:pStyle w:val="a7"/>
              <w:jc w:val="center"/>
              <w:rPr>
                <w:szCs w:val="24"/>
              </w:rPr>
            </w:pPr>
            <w:r w:rsidRPr="00155B44">
              <w:rPr>
                <w:szCs w:val="24"/>
              </w:rPr>
              <w:t>Качество</w:t>
            </w:r>
          </w:p>
          <w:p w14:paraId="774277CE" w14:textId="77777777" w:rsidR="006345BD" w:rsidRPr="00155B44" w:rsidRDefault="006345BD" w:rsidP="0024318F">
            <w:pPr>
              <w:jc w:val="center"/>
              <w:rPr>
                <w:szCs w:val="24"/>
              </w:rPr>
            </w:pPr>
            <w:r w:rsidRPr="00155B44">
              <w:rPr>
                <w:szCs w:val="24"/>
              </w:rPr>
              <w:t>знаний</w:t>
            </w:r>
          </w:p>
        </w:tc>
        <w:tc>
          <w:tcPr>
            <w:tcW w:w="1276" w:type="dxa"/>
            <w:vAlign w:val="center"/>
          </w:tcPr>
          <w:p w14:paraId="4BFB07AE" w14:textId="77777777" w:rsidR="006345BD" w:rsidRPr="00155B44" w:rsidRDefault="006345BD" w:rsidP="0024318F">
            <w:pPr>
              <w:jc w:val="center"/>
              <w:rPr>
                <w:szCs w:val="24"/>
              </w:rPr>
            </w:pPr>
            <w:r w:rsidRPr="00155B44">
              <w:rPr>
                <w:szCs w:val="24"/>
              </w:rPr>
              <w:t>Средний балл</w:t>
            </w:r>
          </w:p>
        </w:tc>
      </w:tr>
      <w:tr w:rsidR="00155B44" w:rsidRPr="00155B44" w14:paraId="35103F25" w14:textId="77777777" w:rsidTr="00083797">
        <w:tc>
          <w:tcPr>
            <w:tcW w:w="3544" w:type="dxa"/>
          </w:tcPr>
          <w:p w14:paraId="212EA00D" w14:textId="3AEA3A29" w:rsidR="006345BD" w:rsidRPr="00155B44" w:rsidRDefault="006345BD" w:rsidP="0024318F">
            <w:pPr>
              <w:pStyle w:val="a7"/>
              <w:rPr>
                <w:szCs w:val="24"/>
              </w:rPr>
            </w:pPr>
            <w:r w:rsidRPr="00155B44">
              <w:rPr>
                <w:szCs w:val="24"/>
              </w:rPr>
              <w:t xml:space="preserve">Математика </w:t>
            </w:r>
          </w:p>
        </w:tc>
        <w:tc>
          <w:tcPr>
            <w:tcW w:w="850" w:type="dxa"/>
          </w:tcPr>
          <w:p w14:paraId="14BED9AF" w14:textId="77777777" w:rsidR="006345BD" w:rsidRPr="00155B44" w:rsidRDefault="006345BD" w:rsidP="0024318F">
            <w:pPr>
              <w:jc w:val="center"/>
              <w:rPr>
                <w:szCs w:val="24"/>
              </w:rPr>
            </w:pPr>
            <w:r w:rsidRPr="00155B44">
              <w:rPr>
                <w:szCs w:val="24"/>
              </w:rPr>
              <w:t>5</w:t>
            </w:r>
          </w:p>
        </w:tc>
        <w:tc>
          <w:tcPr>
            <w:tcW w:w="1701" w:type="dxa"/>
            <w:vAlign w:val="center"/>
          </w:tcPr>
          <w:p w14:paraId="78B1C292" w14:textId="77777777" w:rsidR="006345BD" w:rsidRPr="00155B44" w:rsidRDefault="006345BD" w:rsidP="0024318F">
            <w:pPr>
              <w:jc w:val="center"/>
              <w:rPr>
                <w:szCs w:val="24"/>
              </w:rPr>
            </w:pPr>
            <w:r w:rsidRPr="00155B44">
              <w:rPr>
                <w:rFonts w:cs="Times New Roman"/>
                <w:sz w:val="26"/>
                <w:szCs w:val="26"/>
              </w:rPr>
              <w:t xml:space="preserve">89,9                </w:t>
            </w:r>
          </w:p>
        </w:tc>
        <w:tc>
          <w:tcPr>
            <w:tcW w:w="1701" w:type="dxa"/>
            <w:vAlign w:val="center"/>
          </w:tcPr>
          <w:p w14:paraId="56825D7D" w14:textId="77777777" w:rsidR="006345BD" w:rsidRPr="00155B44" w:rsidRDefault="006345BD" w:rsidP="0024318F">
            <w:pPr>
              <w:jc w:val="center"/>
              <w:rPr>
                <w:szCs w:val="24"/>
              </w:rPr>
            </w:pPr>
            <w:r w:rsidRPr="00155B44">
              <w:rPr>
                <w:rFonts w:cs="Times New Roman"/>
                <w:sz w:val="26"/>
                <w:szCs w:val="26"/>
              </w:rPr>
              <w:t>49,9</w:t>
            </w:r>
          </w:p>
        </w:tc>
        <w:tc>
          <w:tcPr>
            <w:tcW w:w="1276" w:type="dxa"/>
            <w:vAlign w:val="center"/>
          </w:tcPr>
          <w:p w14:paraId="62496763" w14:textId="77777777" w:rsidR="006345BD" w:rsidRPr="00155B44" w:rsidRDefault="006345BD" w:rsidP="0024318F">
            <w:pPr>
              <w:jc w:val="center"/>
              <w:rPr>
                <w:szCs w:val="24"/>
              </w:rPr>
            </w:pPr>
            <w:r w:rsidRPr="00155B44">
              <w:rPr>
                <w:rFonts w:cs="Times New Roman"/>
                <w:sz w:val="26"/>
                <w:szCs w:val="26"/>
              </w:rPr>
              <w:t>3,6</w:t>
            </w:r>
          </w:p>
        </w:tc>
      </w:tr>
      <w:tr w:rsidR="00155B44" w:rsidRPr="00155B44" w14:paraId="33831147" w14:textId="77777777" w:rsidTr="00083797">
        <w:tc>
          <w:tcPr>
            <w:tcW w:w="3544" w:type="dxa"/>
          </w:tcPr>
          <w:p w14:paraId="4B5343C9" w14:textId="77777777" w:rsidR="006345BD" w:rsidRPr="00155B44" w:rsidRDefault="006345BD" w:rsidP="0024318F">
            <w:pPr>
              <w:pStyle w:val="a7"/>
              <w:rPr>
                <w:szCs w:val="24"/>
              </w:rPr>
            </w:pPr>
            <w:r w:rsidRPr="00155B44">
              <w:rPr>
                <w:szCs w:val="24"/>
              </w:rPr>
              <w:t>Родной (русский) язык</w:t>
            </w:r>
          </w:p>
        </w:tc>
        <w:tc>
          <w:tcPr>
            <w:tcW w:w="850" w:type="dxa"/>
          </w:tcPr>
          <w:p w14:paraId="545C4B96" w14:textId="77777777" w:rsidR="006345BD" w:rsidRPr="00155B44" w:rsidRDefault="006345BD" w:rsidP="0024318F">
            <w:pPr>
              <w:jc w:val="center"/>
              <w:rPr>
                <w:szCs w:val="24"/>
              </w:rPr>
            </w:pPr>
            <w:r w:rsidRPr="00155B44">
              <w:rPr>
                <w:szCs w:val="24"/>
              </w:rPr>
              <w:t>5</w:t>
            </w:r>
          </w:p>
        </w:tc>
        <w:tc>
          <w:tcPr>
            <w:tcW w:w="1701" w:type="dxa"/>
            <w:vAlign w:val="center"/>
          </w:tcPr>
          <w:p w14:paraId="73CCA3F6" w14:textId="77777777" w:rsidR="006345BD" w:rsidRPr="00155B44" w:rsidRDefault="006345BD" w:rsidP="0024318F">
            <w:pPr>
              <w:jc w:val="center"/>
              <w:rPr>
                <w:szCs w:val="24"/>
              </w:rPr>
            </w:pPr>
            <w:r w:rsidRPr="00155B44">
              <w:rPr>
                <w:rFonts w:cs="Times New Roman"/>
                <w:sz w:val="26"/>
                <w:szCs w:val="26"/>
              </w:rPr>
              <w:t>89,3</w:t>
            </w:r>
          </w:p>
        </w:tc>
        <w:tc>
          <w:tcPr>
            <w:tcW w:w="1701" w:type="dxa"/>
            <w:vAlign w:val="center"/>
          </w:tcPr>
          <w:p w14:paraId="0CBB18D8" w14:textId="77777777" w:rsidR="006345BD" w:rsidRPr="00155B44" w:rsidRDefault="006345BD" w:rsidP="0024318F">
            <w:pPr>
              <w:jc w:val="center"/>
              <w:rPr>
                <w:szCs w:val="24"/>
              </w:rPr>
            </w:pPr>
            <w:r w:rsidRPr="00155B44">
              <w:rPr>
                <w:rFonts w:cs="Times New Roman"/>
                <w:sz w:val="26"/>
                <w:szCs w:val="26"/>
              </w:rPr>
              <w:t>52,3</w:t>
            </w:r>
          </w:p>
        </w:tc>
        <w:tc>
          <w:tcPr>
            <w:tcW w:w="1276" w:type="dxa"/>
            <w:vAlign w:val="center"/>
          </w:tcPr>
          <w:p w14:paraId="00B4CF58" w14:textId="77777777" w:rsidR="006345BD" w:rsidRPr="00155B44" w:rsidRDefault="006345BD" w:rsidP="0024318F">
            <w:pPr>
              <w:jc w:val="center"/>
              <w:rPr>
                <w:szCs w:val="24"/>
              </w:rPr>
            </w:pPr>
            <w:r w:rsidRPr="00155B44">
              <w:rPr>
                <w:rFonts w:cs="Times New Roman"/>
                <w:sz w:val="26"/>
                <w:szCs w:val="26"/>
              </w:rPr>
              <w:t>3,5</w:t>
            </w:r>
          </w:p>
        </w:tc>
      </w:tr>
      <w:tr w:rsidR="00155B44" w:rsidRPr="00155B44" w14:paraId="424A09C3" w14:textId="77777777" w:rsidTr="00083797">
        <w:tc>
          <w:tcPr>
            <w:tcW w:w="3544" w:type="dxa"/>
          </w:tcPr>
          <w:p w14:paraId="463A8E03" w14:textId="77777777" w:rsidR="006345BD" w:rsidRPr="00155B44" w:rsidRDefault="006345BD" w:rsidP="0024318F">
            <w:pPr>
              <w:pStyle w:val="a7"/>
              <w:rPr>
                <w:szCs w:val="24"/>
              </w:rPr>
            </w:pPr>
            <w:r w:rsidRPr="00155B44">
              <w:rPr>
                <w:szCs w:val="24"/>
              </w:rPr>
              <w:t>Родной (молдавский) язык</w:t>
            </w:r>
          </w:p>
        </w:tc>
        <w:tc>
          <w:tcPr>
            <w:tcW w:w="850" w:type="dxa"/>
          </w:tcPr>
          <w:p w14:paraId="4F66D76D" w14:textId="77777777" w:rsidR="006345BD" w:rsidRPr="00155B44" w:rsidRDefault="006345BD" w:rsidP="0024318F">
            <w:pPr>
              <w:jc w:val="center"/>
              <w:rPr>
                <w:szCs w:val="24"/>
              </w:rPr>
            </w:pPr>
            <w:r w:rsidRPr="00155B44">
              <w:rPr>
                <w:szCs w:val="24"/>
              </w:rPr>
              <w:t>5</w:t>
            </w:r>
          </w:p>
        </w:tc>
        <w:tc>
          <w:tcPr>
            <w:tcW w:w="1701" w:type="dxa"/>
            <w:vAlign w:val="center"/>
          </w:tcPr>
          <w:p w14:paraId="376359F3" w14:textId="77777777" w:rsidR="006345BD" w:rsidRPr="00155B44" w:rsidRDefault="006345BD" w:rsidP="0024318F">
            <w:pPr>
              <w:jc w:val="center"/>
              <w:rPr>
                <w:szCs w:val="24"/>
              </w:rPr>
            </w:pPr>
            <w:r w:rsidRPr="00155B44">
              <w:rPr>
                <w:rFonts w:cs="Times New Roman"/>
                <w:sz w:val="26"/>
                <w:szCs w:val="26"/>
              </w:rPr>
              <w:t>88,4</w:t>
            </w:r>
          </w:p>
        </w:tc>
        <w:tc>
          <w:tcPr>
            <w:tcW w:w="1701" w:type="dxa"/>
            <w:vAlign w:val="center"/>
          </w:tcPr>
          <w:p w14:paraId="797E8196" w14:textId="77777777" w:rsidR="006345BD" w:rsidRPr="00155B44" w:rsidRDefault="006345BD" w:rsidP="0024318F">
            <w:pPr>
              <w:jc w:val="center"/>
              <w:rPr>
                <w:szCs w:val="24"/>
              </w:rPr>
            </w:pPr>
            <w:r w:rsidRPr="00155B44">
              <w:rPr>
                <w:rFonts w:cs="Times New Roman"/>
                <w:sz w:val="26"/>
                <w:szCs w:val="26"/>
              </w:rPr>
              <w:t>54,4</w:t>
            </w:r>
          </w:p>
        </w:tc>
        <w:tc>
          <w:tcPr>
            <w:tcW w:w="1276" w:type="dxa"/>
            <w:vAlign w:val="center"/>
          </w:tcPr>
          <w:p w14:paraId="053E4E2F" w14:textId="77777777" w:rsidR="006345BD" w:rsidRPr="00155B44" w:rsidRDefault="006345BD" w:rsidP="0024318F">
            <w:pPr>
              <w:jc w:val="center"/>
              <w:rPr>
                <w:szCs w:val="24"/>
              </w:rPr>
            </w:pPr>
            <w:r w:rsidRPr="00155B44">
              <w:rPr>
                <w:szCs w:val="24"/>
              </w:rPr>
              <w:t>3,6</w:t>
            </w:r>
          </w:p>
        </w:tc>
      </w:tr>
      <w:tr w:rsidR="00155B44" w:rsidRPr="00155B44" w14:paraId="235683C6" w14:textId="77777777" w:rsidTr="00083797">
        <w:tc>
          <w:tcPr>
            <w:tcW w:w="3544" w:type="dxa"/>
          </w:tcPr>
          <w:p w14:paraId="2D654985" w14:textId="77777777" w:rsidR="006345BD" w:rsidRPr="00155B44" w:rsidRDefault="006345BD" w:rsidP="0024318F">
            <w:pPr>
              <w:pStyle w:val="a7"/>
              <w:rPr>
                <w:szCs w:val="24"/>
              </w:rPr>
            </w:pPr>
            <w:r w:rsidRPr="00155B44">
              <w:rPr>
                <w:szCs w:val="24"/>
              </w:rPr>
              <w:t>Родной (украинский) язык</w:t>
            </w:r>
          </w:p>
        </w:tc>
        <w:tc>
          <w:tcPr>
            <w:tcW w:w="850" w:type="dxa"/>
          </w:tcPr>
          <w:p w14:paraId="21C23854" w14:textId="77777777" w:rsidR="006345BD" w:rsidRPr="00155B44" w:rsidRDefault="006345BD" w:rsidP="0024318F">
            <w:pPr>
              <w:jc w:val="center"/>
              <w:rPr>
                <w:szCs w:val="24"/>
              </w:rPr>
            </w:pPr>
            <w:r w:rsidRPr="00155B44">
              <w:rPr>
                <w:szCs w:val="24"/>
              </w:rPr>
              <w:t>5</w:t>
            </w:r>
          </w:p>
        </w:tc>
        <w:tc>
          <w:tcPr>
            <w:tcW w:w="1701" w:type="dxa"/>
            <w:vAlign w:val="center"/>
          </w:tcPr>
          <w:p w14:paraId="32F7AD28" w14:textId="77777777" w:rsidR="006345BD" w:rsidRPr="00155B44" w:rsidRDefault="006345BD" w:rsidP="0024318F">
            <w:pPr>
              <w:jc w:val="center"/>
              <w:rPr>
                <w:szCs w:val="24"/>
              </w:rPr>
            </w:pPr>
            <w:r w:rsidRPr="00155B44">
              <w:rPr>
                <w:rFonts w:cs="Times New Roman"/>
                <w:sz w:val="26"/>
                <w:szCs w:val="26"/>
              </w:rPr>
              <w:t xml:space="preserve">94,0 </w:t>
            </w:r>
          </w:p>
        </w:tc>
        <w:tc>
          <w:tcPr>
            <w:tcW w:w="1701" w:type="dxa"/>
            <w:vAlign w:val="center"/>
          </w:tcPr>
          <w:p w14:paraId="62BAABAD" w14:textId="77777777" w:rsidR="006345BD" w:rsidRPr="00155B44" w:rsidRDefault="006345BD" w:rsidP="0024318F">
            <w:pPr>
              <w:jc w:val="center"/>
              <w:rPr>
                <w:szCs w:val="24"/>
              </w:rPr>
            </w:pPr>
            <w:r w:rsidRPr="00155B44">
              <w:rPr>
                <w:szCs w:val="24"/>
              </w:rPr>
              <w:t>72,0</w:t>
            </w:r>
          </w:p>
        </w:tc>
        <w:tc>
          <w:tcPr>
            <w:tcW w:w="1276" w:type="dxa"/>
            <w:vAlign w:val="center"/>
          </w:tcPr>
          <w:p w14:paraId="2E58E504" w14:textId="77777777" w:rsidR="006345BD" w:rsidRPr="00155B44" w:rsidRDefault="006345BD" w:rsidP="0024318F">
            <w:pPr>
              <w:jc w:val="center"/>
              <w:rPr>
                <w:szCs w:val="24"/>
              </w:rPr>
            </w:pPr>
            <w:r w:rsidRPr="00155B44">
              <w:rPr>
                <w:rFonts w:cs="Times New Roman"/>
                <w:sz w:val="26"/>
                <w:szCs w:val="26"/>
              </w:rPr>
              <w:t>3,9</w:t>
            </w:r>
          </w:p>
        </w:tc>
      </w:tr>
      <w:tr w:rsidR="00155B44" w:rsidRPr="00155B44" w14:paraId="7A8F4088" w14:textId="77777777" w:rsidTr="00083797">
        <w:tc>
          <w:tcPr>
            <w:tcW w:w="3544" w:type="dxa"/>
          </w:tcPr>
          <w:p w14:paraId="490A1B0C" w14:textId="77777777" w:rsidR="006345BD" w:rsidRPr="00155B44" w:rsidRDefault="006345BD" w:rsidP="0024318F">
            <w:pPr>
              <w:rPr>
                <w:szCs w:val="24"/>
              </w:rPr>
            </w:pPr>
            <w:r w:rsidRPr="00155B44">
              <w:rPr>
                <w:szCs w:val="24"/>
              </w:rPr>
              <w:t xml:space="preserve">Родной (русский) язык  </w:t>
            </w:r>
          </w:p>
        </w:tc>
        <w:tc>
          <w:tcPr>
            <w:tcW w:w="850" w:type="dxa"/>
          </w:tcPr>
          <w:p w14:paraId="23BC6637" w14:textId="77777777" w:rsidR="006345BD" w:rsidRPr="00155B44" w:rsidRDefault="006345BD" w:rsidP="0024318F">
            <w:pPr>
              <w:jc w:val="center"/>
              <w:rPr>
                <w:szCs w:val="24"/>
              </w:rPr>
            </w:pPr>
            <w:r w:rsidRPr="00155B44">
              <w:rPr>
                <w:szCs w:val="24"/>
              </w:rPr>
              <w:t>6</w:t>
            </w:r>
          </w:p>
        </w:tc>
        <w:tc>
          <w:tcPr>
            <w:tcW w:w="1701" w:type="dxa"/>
            <w:vAlign w:val="center"/>
          </w:tcPr>
          <w:p w14:paraId="0DAA1111" w14:textId="77777777" w:rsidR="006345BD" w:rsidRPr="00155B44" w:rsidRDefault="006345BD" w:rsidP="0024318F">
            <w:pPr>
              <w:jc w:val="center"/>
              <w:rPr>
                <w:szCs w:val="24"/>
              </w:rPr>
            </w:pPr>
            <w:r w:rsidRPr="00155B44">
              <w:rPr>
                <w:szCs w:val="24"/>
              </w:rPr>
              <w:t>92,4</w:t>
            </w:r>
          </w:p>
        </w:tc>
        <w:tc>
          <w:tcPr>
            <w:tcW w:w="1701" w:type="dxa"/>
            <w:vAlign w:val="center"/>
          </w:tcPr>
          <w:p w14:paraId="505D7EC9" w14:textId="77777777" w:rsidR="006345BD" w:rsidRPr="00155B44" w:rsidRDefault="006345BD" w:rsidP="0024318F">
            <w:pPr>
              <w:jc w:val="center"/>
              <w:rPr>
                <w:szCs w:val="24"/>
              </w:rPr>
            </w:pPr>
            <w:r w:rsidRPr="00155B44">
              <w:rPr>
                <w:szCs w:val="24"/>
              </w:rPr>
              <w:t>60,2</w:t>
            </w:r>
          </w:p>
        </w:tc>
        <w:tc>
          <w:tcPr>
            <w:tcW w:w="1276" w:type="dxa"/>
            <w:vAlign w:val="center"/>
          </w:tcPr>
          <w:p w14:paraId="2DD5B50B" w14:textId="77777777" w:rsidR="006345BD" w:rsidRPr="00155B44" w:rsidRDefault="006345BD" w:rsidP="0024318F">
            <w:pPr>
              <w:jc w:val="center"/>
              <w:rPr>
                <w:szCs w:val="24"/>
              </w:rPr>
            </w:pPr>
            <w:r w:rsidRPr="00155B44">
              <w:rPr>
                <w:szCs w:val="24"/>
              </w:rPr>
              <w:t>3,7</w:t>
            </w:r>
          </w:p>
        </w:tc>
      </w:tr>
      <w:tr w:rsidR="00155B44" w:rsidRPr="00155B44" w14:paraId="609AEB43" w14:textId="77777777" w:rsidTr="00083797">
        <w:tc>
          <w:tcPr>
            <w:tcW w:w="3544" w:type="dxa"/>
          </w:tcPr>
          <w:p w14:paraId="64ABA3EE" w14:textId="77777777" w:rsidR="006345BD" w:rsidRPr="00155B44" w:rsidRDefault="006345BD" w:rsidP="0024318F">
            <w:pPr>
              <w:rPr>
                <w:szCs w:val="24"/>
              </w:rPr>
            </w:pPr>
            <w:r w:rsidRPr="00155B44">
              <w:rPr>
                <w:szCs w:val="24"/>
              </w:rPr>
              <w:t>Родной (молдавский) язык</w:t>
            </w:r>
          </w:p>
        </w:tc>
        <w:tc>
          <w:tcPr>
            <w:tcW w:w="850" w:type="dxa"/>
          </w:tcPr>
          <w:p w14:paraId="27BCCB7C" w14:textId="77777777" w:rsidR="006345BD" w:rsidRPr="00155B44" w:rsidRDefault="006345BD" w:rsidP="0024318F">
            <w:pPr>
              <w:jc w:val="center"/>
              <w:rPr>
                <w:szCs w:val="24"/>
              </w:rPr>
            </w:pPr>
            <w:r w:rsidRPr="00155B44">
              <w:rPr>
                <w:szCs w:val="24"/>
              </w:rPr>
              <w:t>6</w:t>
            </w:r>
          </w:p>
        </w:tc>
        <w:tc>
          <w:tcPr>
            <w:tcW w:w="1701" w:type="dxa"/>
            <w:vAlign w:val="center"/>
          </w:tcPr>
          <w:p w14:paraId="10D72EB7" w14:textId="77777777" w:rsidR="006345BD" w:rsidRPr="00155B44" w:rsidRDefault="006345BD" w:rsidP="0024318F">
            <w:pPr>
              <w:jc w:val="center"/>
              <w:rPr>
                <w:szCs w:val="24"/>
              </w:rPr>
            </w:pPr>
            <w:r w:rsidRPr="00155B44">
              <w:rPr>
                <w:szCs w:val="24"/>
              </w:rPr>
              <w:t>83,5</w:t>
            </w:r>
          </w:p>
        </w:tc>
        <w:tc>
          <w:tcPr>
            <w:tcW w:w="1701" w:type="dxa"/>
            <w:vAlign w:val="center"/>
          </w:tcPr>
          <w:p w14:paraId="2A27CDB7" w14:textId="77777777" w:rsidR="006345BD" w:rsidRPr="00155B44" w:rsidRDefault="006345BD" w:rsidP="0024318F">
            <w:pPr>
              <w:jc w:val="center"/>
              <w:rPr>
                <w:szCs w:val="24"/>
              </w:rPr>
            </w:pPr>
            <w:r w:rsidRPr="00155B44">
              <w:rPr>
                <w:szCs w:val="24"/>
              </w:rPr>
              <w:t>43,6</w:t>
            </w:r>
          </w:p>
        </w:tc>
        <w:tc>
          <w:tcPr>
            <w:tcW w:w="1276" w:type="dxa"/>
            <w:vAlign w:val="center"/>
          </w:tcPr>
          <w:p w14:paraId="540BB7E7" w14:textId="77777777" w:rsidR="006345BD" w:rsidRPr="00155B44" w:rsidRDefault="006345BD" w:rsidP="0024318F">
            <w:pPr>
              <w:jc w:val="center"/>
              <w:rPr>
                <w:szCs w:val="24"/>
              </w:rPr>
            </w:pPr>
            <w:r w:rsidRPr="00155B44">
              <w:rPr>
                <w:szCs w:val="24"/>
              </w:rPr>
              <w:t>3,4</w:t>
            </w:r>
          </w:p>
        </w:tc>
      </w:tr>
      <w:tr w:rsidR="00155B44" w:rsidRPr="00155B44" w14:paraId="22E14DBF" w14:textId="77777777" w:rsidTr="00083797">
        <w:tc>
          <w:tcPr>
            <w:tcW w:w="3544" w:type="dxa"/>
          </w:tcPr>
          <w:p w14:paraId="32405B15" w14:textId="77777777" w:rsidR="006345BD" w:rsidRPr="00155B44" w:rsidRDefault="006345BD" w:rsidP="0024318F">
            <w:pPr>
              <w:rPr>
                <w:szCs w:val="24"/>
              </w:rPr>
            </w:pPr>
            <w:r w:rsidRPr="00155B44">
              <w:rPr>
                <w:szCs w:val="24"/>
              </w:rPr>
              <w:t>Родной (украинский) язык</w:t>
            </w:r>
          </w:p>
        </w:tc>
        <w:tc>
          <w:tcPr>
            <w:tcW w:w="850" w:type="dxa"/>
          </w:tcPr>
          <w:p w14:paraId="69F30420" w14:textId="77777777" w:rsidR="006345BD" w:rsidRPr="00155B44" w:rsidRDefault="006345BD" w:rsidP="0024318F">
            <w:pPr>
              <w:jc w:val="center"/>
              <w:rPr>
                <w:szCs w:val="24"/>
              </w:rPr>
            </w:pPr>
            <w:r w:rsidRPr="00155B44">
              <w:rPr>
                <w:szCs w:val="24"/>
              </w:rPr>
              <w:t>6</w:t>
            </w:r>
          </w:p>
        </w:tc>
        <w:tc>
          <w:tcPr>
            <w:tcW w:w="1701" w:type="dxa"/>
            <w:vAlign w:val="center"/>
          </w:tcPr>
          <w:p w14:paraId="2AF2351D" w14:textId="77777777" w:rsidR="006345BD" w:rsidRPr="00155B44" w:rsidRDefault="006345BD" w:rsidP="0024318F">
            <w:pPr>
              <w:jc w:val="center"/>
              <w:rPr>
                <w:szCs w:val="24"/>
              </w:rPr>
            </w:pPr>
            <w:r w:rsidRPr="00155B44">
              <w:rPr>
                <w:szCs w:val="24"/>
              </w:rPr>
              <w:t>83,8</w:t>
            </w:r>
          </w:p>
        </w:tc>
        <w:tc>
          <w:tcPr>
            <w:tcW w:w="1701" w:type="dxa"/>
            <w:vAlign w:val="center"/>
          </w:tcPr>
          <w:p w14:paraId="28EC6C2F" w14:textId="77777777" w:rsidR="006345BD" w:rsidRPr="00155B44" w:rsidRDefault="006345BD" w:rsidP="0024318F">
            <w:pPr>
              <w:jc w:val="center"/>
              <w:rPr>
                <w:szCs w:val="24"/>
              </w:rPr>
            </w:pPr>
            <w:r w:rsidRPr="00155B44">
              <w:rPr>
                <w:szCs w:val="24"/>
              </w:rPr>
              <w:t>54,0</w:t>
            </w:r>
          </w:p>
        </w:tc>
        <w:tc>
          <w:tcPr>
            <w:tcW w:w="1276" w:type="dxa"/>
            <w:vAlign w:val="center"/>
          </w:tcPr>
          <w:p w14:paraId="10FF07F7" w14:textId="77777777" w:rsidR="006345BD" w:rsidRPr="00155B44" w:rsidRDefault="006345BD" w:rsidP="0024318F">
            <w:pPr>
              <w:jc w:val="center"/>
              <w:rPr>
                <w:szCs w:val="24"/>
              </w:rPr>
            </w:pPr>
            <w:r w:rsidRPr="00155B44">
              <w:rPr>
                <w:szCs w:val="24"/>
              </w:rPr>
              <w:t>3,6</w:t>
            </w:r>
          </w:p>
        </w:tc>
      </w:tr>
      <w:tr w:rsidR="00155B44" w:rsidRPr="00155B44" w14:paraId="45A22735" w14:textId="77777777" w:rsidTr="00083797">
        <w:tc>
          <w:tcPr>
            <w:tcW w:w="3544" w:type="dxa"/>
          </w:tcPr>
          <w:p w14:paraId="38706903" w14:textId="77777777" w:rsidR="006345BD" w:rsidRPr="00155B44" w:rsidRDefault="006345BD" w:rsidP="0024318F">
            <w:pPr>
              <w:rPr>
                <w:szCs w:val="24"/>
              </w:rPr>
            </w:pPr>
            <w:r w:rsidRPr="00155B44">
              <w:rPr>
                <w:szCs w:val="24"/>
              </w:rPr>
              <w:t>Обществознание</w:t>
            </w:r>
          </w:p>
        </w:tc>
        <w:tc>
          <w:tcPr>
            <w:tcW w:w="850" w:type="dxa"/>
          </w:tcPr>
          <w:p w14:paraId="4B795CA6" w14:textId="77777777" w:rsidR="006345BD" w:rsidRPr="00155B44" w:rsidRDefault="006345BD" w:rsidP="0024318F">
            <w:pPr>
              <w:jc w:val="center"/>
              <w:rPr>
                <w:szCs w:val="24"/>
              </w:rPr>
            </w:pPr>
            <w:r w:rsidRPr="00155B44">
              <w:rPr>
                <w:szCs w:val="24"/>
              </w:rPr>
              <w:t>9</w:t>
            </w:r>
          </w:p>
        </w:tc>
        <w:tc>
          <w:tcPr>
            <w:tcW w:w="1701" w:type="dxa"/>
            <w:vAlign w:val="center"/>
          </w:tcPr>
          <w:p w14:paraId="09E42DDD" w14:textId="77777777" w:rsidR="006345BD" w:rsidRPr="00155B44" w:rsidRDefault="006345BD" w:rsidP="0024318F">
            <w:pPr>
              <w:jc w:val="center"/>
              <w:rPr>
                <w:szCs w:val="24"/>
              </w:rPr>
            </w:pPr>
            <w:r w:rsidRPr="00155B44">
              <w:rPr>
                <w:szCs w:val="24"/>
              </w:rPr>
              <w:t>91,0</w:t>
            </w:r>
          </w:p>
        </w:tc>
        <w:tc>
          <w:tcPr>
            <w:tcW w:w="1701" w:type="dxa"/>
            <w:vAlign w:val="center"/>
          </w:tcPr>
          <w:p w14:paraId="11C03DCC" w14:textId="77777777" w:rsidR="006345BD" w:rsidRPr="00155B44" w:rsidRDefault="006345BD" w:rsidP="0024318F">
            <w:pPr>
              <w:jc w:val="center"/>
              <w:rPr>
                <w:szCs w:val="24"/>
              </w:rPr>
            </w:pPr>
            <w:r w:rsidRPr="00155B44">
              <w:rPr>
                <w:rFonts w:cs="Times New Roman"/>
                <w:szCs w:val="24"/>
              </w:rPr>
              <w:t>48,4</w:t>
            </w:r>
          </w:p>
        </w:tc>
        <w:tc>
          <w:tcPr>
            <w:tcW w:w="1276" w:type="dxa"/>
            <w:vAlign w:val="center"/>
          </w:tcPr>
          <w:p w14:paraId="170F6BAA" w14:textId="77777777" w:rsidR="006345BD" w:rsidRPr="00155B44" w:rsidRDefault="006345BD" w:rsidP="0024318F">
            <w:pPr>
              <w:jc w:val="center"/>
              <w:rPr>
                <w:szCs w:val="24"/>
              </w:rPr>
            </w:pPr>
            <w:r w:rsidRPr="00155B44">
              <w:rPr>
                <w:rFonts w:cs="Times New Roman"/>
                <w:szCs w:val="24"/>
              </w:rPr>
              <w:t>3,6</w:t>
            </w:r>
          </w:p>
        </w:tc>
      </w:tr>
      <w:tr w:rsidR="00155B44" w:rsidRPr="00155B44" w14:paraId="663D81E9" w14:textId="77777777" w:rsidTr="00083797">
        <w:tc>
          <w:tcPr>
            <w:tcW w:w="3544" w:type="dxa"/>
          </w:tcPr>
          <w:p w14:paraId="78C6FCE9" w14:textId="77777777" w:rsidR="006345BD" w:rsidRPr="00155B44" w:rsidRDefault="006345BD" w:rsidP="0024318F">
            <w:pPr>
              <w:rPr>
                <w:szCs w:val="24"/>
              </w:rPr>
            </w:pPr>
            <w:r w:rsidRPr="00155B44">
              <w:rPr>
                <w:szCs w:val="24"/>
              </w:rPr>
              <w:t>Физика</w:t>
            </w:r>
          </w:p>
        </w:tc>
        <w:tc>
          <w:tcPr>
            <w:tcW w:w="850" w:type="dxa"/>
          </w:tcPr>
          <w:p w14:paraId="04E15CA0" w14:textId="77777777" w:rsidR="006345BD" w:rsidRPr="00155B44" w:rsidRDefault="006345BD" w:rsidP="0024318F">
            <w:pPr>
              <w:jc w:val="center"/>
              <w:rPr>
                <w:szCs w:val="24"/>
              </w:rPr>
            </w:pPr>
            <w:r w:rsidRPr="00155B44">
              <w:rPr>
                <w:szCs w:val="24"/>
              </w:rPr>
              <w:t>10</w:t>
            </w:r>
          </w:p>
        </w:tc>
        <w:tc>
          <w:tcPr>
            <w:tcW w:w="1701" w:type="dxa"/>
            <w:vAlign w:val="center"/>
          </w:tcPr>
          <w:p w14:paraId="54AB21D8" w14:textId="77777777" w:rsidR="006345BD" w:rsidRPr="00155B44" w:rsidRDefault="006345BD" w:rsidP="0024318F">
            <w:pPr>
              <w:jc w:val="center"/>
              <w:rPr>
                <w:szCs w:val="24"/>
              </w:rPr>
            </w:pPr>
            <w:r w:rsidRPr="00155B44">
              <w:rPr>
                <w:szCs w:val="24"/>
              </w:rPr>
              <w:t>95,6</w:t>
            </w:r>
          </w:p>
        </w:tc>
        <w:tc>
          <w:tcPr>
            <w:tcW w:w="1701" w:type="dxa"/>
            <w:vAlign w:val="center"/>
          </w:tcPr>
          <w:p w14:paraId="443E2C64" w14:textId="77777777" w:rsidR="006345BD" w:rsidRPr="00155B44" w:rsidRDefault="006345BD" w:rsidP="0024318F">
            <w:pPr>
              <w:jc w:val="center"/>
              <w:rPr>
                <w:szCs w:val="24"/>
              </w:rPr>
            </w:pPr>
            <w:r w:rsidRPr="00155B44">
              <w:rPr>
                <w:szCs w:val="24"/>
              </w:rPr>
              <w:t>53,1</w:t>
            </w:r>
          </w:p>
        </w:tc>
        <w:tc>
          <w:tcPr>
            <w:tcW w:w="1276" w:type="dxa"/>
            <w:vAlign w:val="center"/>
          </w:tcPr>
          <w:p w14:paraId="2039D8C3" w14:textId="77777777" w:rsidR="006345BD" w:rsidRPr="00155B44" w:rsidRDefault="006345BD" w:rsidP="0024318F">
            <w:pPr>
              <w:jc w:val="center"/>
              <w:rPr>
                <w:szCs w:val="24"/>
              </w:rPr>
            </w:pPr>
            <w:r w:rsidRPr="00155B44">
              <w:rPr>
                <w:szCs w:val="24"/>
              </w:rPr>
              <w:t>3,6</w:t>
            </w:r>
          </w:p>
        </w:tc>
      </w:tr>
    </w:tbl>
    <w:p w14:paraId="60ADB603" w14:textId="77777777" w:rsidR="006345BD" w:rsidRPr="00155B44" w:rsidRDefault="006345BD" w:rsidP="0024318F">
      <w:pPr>
        <w:spacing w:after="0" w:line="240" w:lineRule="auto"/>
        <w:ind w:firstLine="709"/>
        <w:jc w:val="both"/>
        <w:rPr>
          <w:rFonts w:ascii="Times New Roman" w:eastAsia="Times New Roman" w:hAnsi="Times New Roman" w:cs="Times New Roman"/>
          <w:sz w:val="24"/>
          <w:szCs w:val="24"/>
        </w:rPr>
      </w:pPr>
    </w:p>
    <w:p w14:paraId="3B6FEFE0" w14:textId="77777777" w:rsidR="00BC4DBA" w:rsidRPr="00155B44" w:rsidRDefault="00BC4DBA" w:rsidP="0024318F">
      <w:pPr>
        <w:pStyle w:val="a7"/>
        <w:ind w:firstLine="851"/>
        <w:jc w:val="both"/>
        <w:rPr>
          <w:rFonts w:ascii="Times New Roman" w:eastAsia="Times New Roman" w:hAnsi="Times New Roman" w:cs="Times New Roman"/>
          <w:sz w:val="24"/>
          <w:szCs w:val="24"/>
        </w:rPr>
      </w:pPr>
    </w:p>
    <w:p w14:paraId="543BDA4C" w14:textId="70974129" w:rsidR="00BC4DBA" w:rsidRPr="00155B44" w:rsidRDefault="00BC4DBA" w:rsidP="00BC4DBA">
      <w:pPr>
        <w:pStyle w:val="a7"/>
        <w:ind w:firstLine="851"/>
        <w:jc w:val="right"/>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Таблица 32</w:t>
      </w:r>
    </w:p>
    <w:p w14:paraId="35483D52" w14:textId="77777777" w:rsidR="00BC4DBA" w:rsidRPr="00155B44" w:rsidRDefault="00BC4DBA" w:rsidP="00BC4DBA">
      <w:pPr>
        <w:pStyle w:val="a7"/>
        <w:ind w:firstLine="851"/>
        <w:jc w:val="right"/>
        <w:rPr>
          <w:rFonts w:ascii="Times New Roman" w:eastAsia="Times New Roman" w:hAnsi="Times New Roman" w:cs="Times New Roman"/>
          <w:sz w:val="24"/>
          <w:szCs w:val="24"/>
        </w:rPr>
      </w:pPr>
    </w:p>
    <w:p w14:paraId="032C804A" w14:textId="000B800B" w:rsidR="006345BD" w:rsidRPr="00155B44" w:rsidRDefault="006345BD" w:rsidP="0024318F">
      <w:pPr>
        <w:pStyle w:val="a7"/>
        <w:ind w:firstLine="851"/>
        <w:jc w:val="both"/>
        <w:rPr>
          <w:rFonts w:ascii="Times New Roman" w:eastAsia="Times New Roman" w:hAnsi="Times New Roman" w:cs="Times New Roman"/>
          <w:sz w:val="24"/>
          <w:szCs w:val="24"/>
          <w:shd w:val="clear" w:color="auto" w:fill="FFFFFF"/>
        </w:rPr>
      </w:pPr>
      <w:r w:rsidRPr="00155B44">
        <w:rPr>
          <w:rFonts w:ascii="Times New Roman" w:eastAsia="Times New Roman" w:hAnsi="Times New Roman" w:cs="Times New Roman"/>
          <w:sz w:val="24"/>
          <w:szCs w:val="24"/>
        </w:rPr>
        <w:t xml:space="preserve">Сравнительные </w:t>
      </w:r>
      <w:r w:rsidRPr="00155B44">
        <w:rPr>
          <w:rFonts w:ascii="Times New Roman" w:eastAsia="Times New Roman" w:hAnsi="Times New Roman" w:cs="Times New Roman"/>
          <w:sz w:val="24"/>
          <w:szCs w:val="24"/>
          <w:shd w:val="clear" w:color="auto" w:fill="FFFFFF"/>
        </w:rPr>
        <w:t>показатели результативности диагностических проверочных работ</w:t>
      </w:r>
    </w:p>
    <w:p w14:paraId="5D423946" w14:textId="77777777" w:rsidR="006345BD" w:rsidRPr="00155B44" w:rsidRDefault="006345BD" w:rsidP="0024318F">
      <w:pPr>
        <w:pStyle w:val="a7"/>
        <w:ind w:firstLine="851"/>
        <w:jc w:val="both"/>
        <w:rPr>
          <w:rFonts w:ascii="Times New Roman" w:eastAsia="Times" w:hAnsi="Times New Roman" w:cs="Times New Roman"/>
          <w:sz w:val="24"/>
          <w:szCs w:val="24"/>
        </w:rPr>
      </w:pPr>
      <w:r w:rsidRPr="00155B44">
        <w:rPr>
          <w:rFonts w:ascii="Times New Roman" w:eastAsia="Times New Roman" w:hAnsi="Times New Roman" w:cs="Times New Roman"/>
          <w:sz w:val="24"/>
          <w:szCs w:val="24"/>
          <w:shd w:val="clear" w:color="auto" w:fill="FFFFFF"/>
        </w:rPr>
        <w:t xml:space="preserve">  </w:t>
      </w:r>
    </w:p>
    <w:tbl>
      <w:tblPr>
        <w:tblStyle w:val="33"/>
        <w:tblW w:w="9356" w:type="dxa"/>
        <w:tblInd w:w="-5" w:type="dxa"/>
        <w:tblLayout w:type="fixed"/>
        <w:tblLook w:val="04A0" w:firstRow="1" w:lastRow="0" w:firstColumn="1" w:lastColumn="0" w:noHBand="0" w:noVBand="1"/>
      </w:tblPr>
      <w:tblGrid>
        <w:gridCol w:w="2268"/>
        <w:gridCol w:w="992"/>
        <w:gridCol w:w="993"/>
        <w:gridCol w:w="992"/>
        <w:gridCol w:w="992"/>
        <w:gridCol w:w="1134"/>
        <w:gridCol w:w="993"/>
        <w:gridCol w:w="992"/>
      </w:tblGrid>
      <w:tr w:rsidR="00155B44" w:rsidRPr="00155B44" w14:paraId="69EA2E4B" w14:textId="77777777" w:rsidTr="00083797">
        <w:tc>
          <w:tcPr>
            <w:tcW w:w="2268" w:type="dxa"/>
            <w:vMerge w:val="restart"/>
            <w:vAlign w:val="center"/>
          </w:tcPr>
          <w:p w14:paraId="509C1A95" w14:textId="77777777" w:rsidR="006345BD" w:rsidRPr="00155B44" w:rsidRDefault="006345BD" w:rsidP="0024318F">
            <w:pPr>
              <w:rPr>
                <w:szCs w:val="24"/>
              </w:rPr>
            </w:pPr>
          </w:p>
          <w:p w14:paraId="0FB4A30B" w14:textId="77777777" w:rsidR="006345BD" w:rsidRPr="00155B44" w:rsidRDefault="006345BD" w:rsidP="0024318F">
            <w:pPr>
              <w:rPr>
                <w:szCs w:val="24"/>
              </w:rPr>
            </w:pPr>
            <w:r w:rsidRPr="00155B44">
              <w:rPr>
                <w:szCs w:val="24"/>
              </w:rPr>
              <w:t>Учебный предмет</w:t>
            </w:r>
          </w:p>
        </w:tc>
        <w:tc>
          <w:tcPr>
            <w:tcW w:w="992" w:type="dxa"/>
            <w:vMerge w:val="restart"/>
            <w:vAlign w:val="center"/>
          </w:tcPr>
          <w:p w14:paraId="1FDF9977" w14:textId="77777777" w:rsidR="006345BD" w:rsidRPr="00155B44" w:rsidRDefault="006345BD" w:rsidP="00083797">
            <w:pPr>
              <w:ind w:left="-109" w:right="-102"/>
              <w:jc w:val="center"/>
              <w:rPr>
                <w:szCs w:val="24"/>
              </w:rPr>
            </w:pPr>
            <w:r w:rsidRPr="00155B44">
              <w:rPr>
                <w:szCs w:val="24"/>
              </w:rPr>
              <w:t>класс</w:t>
            </w:r>
          </w:p>
        </w:tc>
        <w:tc>
          <w:tcPr>
            <w:tcW w:w="2977" w:type="dxa"/>
            <w:gridSpan w:val="3"/>
            <w:vAlign w:val="center"/>
          </w:tcPr>
          <w:p w14:paraId="600F341C" w14:textId="77777777" w:rsidR="006345BD" w:rsidRPr="00155B44" w:rsidRDefault="006345BD" w:rsidP="00083797">
            <w:pPr>
              <w:ind w:left="-109" w:right="-102"/>
              <w:jc w:val="center"/>
              <w:rPr>
                <w:szCs w:val="24"/>
              </w:rPr>
            </w:pPr>
            <w:r w:rsidRPr="00155B44">
              <w:rPr>
                <w:szCs w:val="24"/>
              </w:rPr>
              <w:t>2022-2023 учебный год</w:t>
            </w:r>
          </w:p>
        </w:tc>
        <w:tc>
          <w:tcPr>
            <w:tcW w:w="3119" w:type="dxa"/>
            <w:gridSpan w:val="3"/>
            <w:vAlign w:val="center"/>
          </w:tcPr>
          <w:p w14:paraId="424EF3C2" w14:textId="212222DB" w:rsidR="006345BD" w:rsidRPr="00155B44" w:rsidRDefault="006345BD" w:rsidP="00083797">
            <w:pPr>
              <w:ind w:left="-109" w:right="-102"/>
              <w:jc w:val="center"/>
              <w:rPr>
                <w:szCs w:val="24"/>
              </w:rPr>
            </w:pPr>
            <w:r w:rsidRPr="00155B44">
              <w:rPr>
                <w:szCs w:val="24"/>
              </w:rPr>
              <w:t>2023-2024 учебный год</w:t>
            </w:r>
          </w:p>
        </w:tc>
      </w:tr>
      <w:tr w:rsidR="00155B44" w:rsidRPr="00155B44" w14:paraId="334608AC" w14:textId="77777777" w:rsidTr="00083797">
        <w:tc>
          <w:tcPr>
            <w:tcW w:w="2268" w:type="dxa"/>
            <w:vMerge/>
            <w:vAlign w:val="center"/>
          </w:tcPr>
          <w:p w14:paraId="57FEE4C3" w14:textId="77777777" w:rsidR="006345BD" w:rsidRPr="00155B44" w:rsidRDefault="006345BD" w:rsidP="0024318F">
            <w:pPr>
              <w:rPr>
                <w:szCs w:val="24"/>
              </w:rPr>
            </w:pPr>
          </w:p>
        </w:tc>
        <w:tc>
          <w:tcPr>
            <w:tcW w:w="992" w:type="dxa"/>
            <w:vMerge/>
            <w:vAlign w:val="center"/>
          </w:tcPr>
          <w:p w14:paraId="689AEDCB" w14:textId="77777777" w:rsidR="006345BD" w:rsidRPr="00155B44" w:rsidRDefault="006345BD" w:rsidP="00083797">
            <w:pPr>
              <w:ind w:left="-109" w:right="-102"/>
              <w:jc w:val="center"/>
              <w:rPr>
                <w:szCs w:val="24"/>
              </w:rPr>
            </w:pPr>
          </w:p>
        </w:tc>
        <w:tc>
          <w:tcPr>
            <w:tcW w:w="993" w:type="dxa"/>
            <w:vAlign w:val="center"/>
          </w:tcPr>
          <w:p w14:paraId="1AA18699" w14:textId="77777777" w:rsidR="006345BD" w:rsidRPr="00155B44" w:rsidRDefault="006345BD" w:rsidP="00083797">
            <w:pPr>
              <w:ind w:left="-109" w:right="-102"/>
              <w:jc w:val="center"/>
              <w:rPr>
                <w:szCs w:val="24"/>
              </w:rPr>
            </w:pPr>
            <w:r w:rsidRPr="00155B44">
              <w:rPr>
                <w:szCs w:val="24"/>
              </w:rPr>
              <w:t>Успеваемость</w:t>
            </w:r>
          </w:p>
        </w:tc>
        <w:tc>
          <w:tcPr>
            <w:tcW w:w="992" w:type="dxa"/>
            <w:vAlign w:val="center"/>
          </w:tcPr>
          <w:p w14:paraId="41B56D1B" w14:textId="77777777" w:rsidR="006345BD" w:rsidRPr="00155B44" w:rsidRDefault="006345BD" w:rsidP="00083797">
            <w:pPr>
              <w:pStyle w:val="a7"/>
              <w:ind w:left="-109" w:right="-102"/>
              <w:jc w:val="center"/>
              <w:rPr>
                <w:szCs w:val="24"/>
              </w:rPr>
            </w:pPr>
            <w:r w:rsidRPr="00155B44">
              <w:rPr>
                <w:szCs w:val="24"/>
              </w:rPr>
              <w:t>Качество</w:t>
            </w:r>
          </w:p>
          <w:p w14:paraId="68277042" w14:textId="77777777" w:rsidR="006345BD" w:rsidRPr="00155B44" w:rsidRDefault="006345BD" w:rsidP="00083797">
            <w:pPr>
              <w:ind w:left="-109" w:right="-102"/>
              <w:jc w:val="center"/>
              <w:rPr>
                <w:szCs w:val="24"/>
              </w:rPr>
            </w:pPr>
            <w:r w:rsidRPr="00155B44">
              <w:rPr>
                <w:szCs w:val="24"/>
              </w:rPr>
              <w:t>знаний</w:t>
            </w:r>
          </w:p>
        </w:tc>
        <w:tc>
          <w:tcPr>
            <w:tcW w:w="992" w:type="dxa"/>
            <w:vAlign w:val="center"/>
          </w:tcPr>
          <w:p w14:paraId="4C0A90CF" w14:textId="77777777" w:rsidR="006345BD" w:rsidRPr="00155B44" w:rsidRDefault="006345BD" w:rsidP="00083797">
            <w:pPr>
              <w:ind w:left="-109" w:right="-102"/>
              <w:jc w:val="center"/>
              <w:rPr>
                <w:szCs w:val="24"/>
              </w:rPr>
            </w:pPr>
            <w:r w:rsidRPr="00155B44">
              <w:rPr>
                <w:szCs w:val="24"/>
              </w:rPr>
              <w:t>Средний балл</w:t>
            </w:r>
          </w:p>
        </w:tc>
        <w:tc>
          <w:tcPr>
            <w:tcW w:w="1134" w:type="dxa"/>
            <w:vAlign w:val="center"/>
          </w:tcPr>
          <w:p w14:paraId="4C622034" w14:textId="77777777" w:rsidR="006345BD" w:rsidRPr="00155B44" w:rsidRDefault="006345BD" w:rsidP="00083797">
            <w:pPr>
              <w:ind w:left="-109" w:right="-102"/>
              <w:jc w:val="center"/>
              <w:rPr>
                <w:szCs w:val="24"/>
              </w:rPr>
            </w:pPr>
            <w:r w:rsidRPr="00155B44">
              <w:rPr>
                <w:szCs w:val="24"/>
              </w:rPr>
              <w:t>Успеваемость</w:t>
            </w:r>
          </w:p>
        </w:tc>
        <w:tc>
          <w:tcPr>
            <w:tcW w:w="993" w:type="dxa"/>
            <w:vAlign w:val="center"/>
          </w:tcPr>
          <w:p w14:paraId="6B7A3DE9" w14:textId="77777777" w:rsidR="006345BD" w:rsidRPr="00155B44" w:rsidRDefault="006345BD" w:rsidP="00083797">
            <w:pPr>
              <w:pStyle w:val="a7"/>
              <w:ind w:left="-109" w:right="-102"/>
              <w:jc w:val="center"/>
              <w:rPr>
                <w:szCs w:val="24"/>
              </w:rPr>
            </w:pPr>
            <w:r w:rsidRPr="00155B44">
              <w:rPr>
                <w:szCs w:val="24"/>
              </w:rPr>
              <w:t>Качество</w:t>
            </w:r>
          </w:p>
          <w:p w14:paraId="4BA5F760" w14:textId="77777777" w:rsidR="006345BD" w:rsidRPr="00155B44" w:rsidRDefault="006345BD" w:rsidP="00083797">
            <w:pPr>
              <w:ind w:left="-109" w:right="-102"/>
              <w:jc w:val="center"/>
              <w:rPr>
                <w:szCs w:val="24"/>
              </w:rPr>
            </w:pPr>
            <w:r w:rsidRPr="00155B44">
              <w:rPr>
                <w:szCs w:val="24"/>
              </w:rPr>
              <w:t>знаний</w:t>
            </w:r>
          </w:p>
        </w:tc>
        <w:tc>
          <w:tcPr>
            <w:tcW w:w="992" w:type="dxa"/>
            <w:vAlign w:val="center"/>
          </w:tcPr>
          <w:p w14:paraId="390FEEB9" w14:textId="77777777" w:rsidR="006345BD" w:rsidRPr="00155B44" w:rsidRDefault="006345BD" w:rsidP="00083797">
            <w:pPr>
              <w:ind w:left="-109" w:right="-102"/>
              <w:jc w:val="center"/>
              <w:rPr>
                <w:szCs w:val="24"/>
              </w:rPr>
            </w:pPr>
            <w:r w:rsidRPr="00155B44">
              <w:rPr>
                <w:szCs w:val="24"/>
              </w:rPr>
              <w:t>Средний балл</w:t>
            </w:r>
          </w:p>
        </w:tc>
      </w:tr>
      <w:tr w:rsidR="00155B44" w:rsidRPr="00155B44" w14:paraId="5D81C1CA" w14:textId="77777777" w:rsidTr="00083797">
        <w:tc>
          <w:tcPr>
            <w:tcW w:w="2268" w:type="dxa"/>
            <w:vAlign w:val="center"/>
          </w:tcPr>
          <w:p w14:paraId="211371D8" w14:textId="56AC1870" w:rsidR="006345BD" w:rsidRPr="00155B44" w:rsidRDefault="003031BB" w:rsidP="0024318F">
            <w:pPr>
              <w:pStyle w:val="a7"/>
              <w:jc w:val="both"/>
              <w:rPr>
                <w:szCs w:val="24"/>
              </w:rPr>
            </w:pPr>
            <w:r w:rsidRPr="00155B44">
              <w:rPr>
                <w:szCs w:val="24"/>
              </w:rPr>
              <w:t xml:space="preserve">Математика </w:t>
            </w:r>
          </w:p>
        </w:tc>
        <w:tc>
          <w:tcPr>
            <w:tcW w:w="992" w:type="dxa"/>
            <w:vAlign w:val="center"/>
          </w:tcPr>
          <w:p w14:paraId="020337D3" w14:textId="77777777" w:rsidR="006345BD" w:rsidRPr="00155B44" w:rsidRDefault="006345BD" w:rsidP="0024318F">
            <w:pPr>
              <w:jc w:val="center"/>
              <w:rPr>
                <w:szCs w:val="24"/>
              </w:rPr>
            </w:pPr>
            <w:r w:rsidRPr="00155B44">
              <w:rPr>
                <w:szCs w:val="24"/>
              </w:rPr>
              <w:t>5</w:t>
            </w:r>
          </w:p>
        </w:tc>
        <w:tc>
          <w:tcPr>
            <w:tcW w:w="993" w:type="dxa"/>
            <w:vAlign w:val="center"/>
          </w:tcPr>
          <w:p w14:paraId="508150A6" w14:textId="77777777" w:rsidR="006345BD" w:rsidRPr="00155B44" w:rsidRDefault="006345BD" w:rsidP="0024318F">
            <w:pPr>
              <w:jc w:val="center"/>
              <w:rPr>
                <w:szCs w:val="24"/>
              </w:rPr>
            </w:pPr>
            <w:r w:rsidRPr="00155B44">
              <w:rPr>
                <w:szCs w:val="24"/>
              </w:rPr>
              <w:t>88,4</w:t>
            </w:r>
          </w:p>
        </w:tc>
        <w:tc>
          <w:tcPr>
            <w:tcW w:w="992" w:type="dxa"/>
            <w:vAlign w:val="center"/>
          </w:tcPr>
          <w:p w14:paraId="0BFFD696" w14:textId="77777777" w:rsidR="006345BD" w:rsidRPr="00155B44" w:rsidRDefault="006345BD" w:rsidP="0024318F">
            <w:pPr>
              <w:jc w:val="center"/>
              <w:rPr>
                <w:szCs w:val="24"/>
              </w:rPr>
            </w:pPr>
            <w:r w:rsidRPr="00155B44">
              <w:rPr>
                <w:szCs w:val="24"/>
              </w:rPr>
              <w:t>58,0</w:t>
            </w:r>
          </w:p>
        </w:tc>
        <w:tc>
          <w:tcPr>
            <w:tcW w:w="992" w:type="dxa"/>
            <w:vAlign w:val="center"/>
          </w:tcPr>
          <w:p w14:paraId="70D800A5" w14:textId="77777777" w:rsidR="006345BD" w:rsidRPr="00155B44" w:rsidRDefault="006345BD" w:rsidP="0024318F">
            <w:pPr>
              <w:jc w:val="center"/>
              <w:rPr>
                <w:szCs w:val="24"/>
              </w:rPr>
            </w:pPr>
            <w:r w:rsidRPr="00155B44">
              <w:rPr>
                <w:szCs w:val="24"/>
              </w:rPr>
              <w:t>3,7</w:t>
            </w:r>
          </w:p>
        </w:tc>
        <w:tc>
          <w:tcPr>
            <w:tcW w:w="1134" w:type="dxa"/>
            <w:vAlign w:val="center"/>
          </w:tcPr>
          <w:p w14:paraId="299DB713" w14:textId="1D02C5F9" w:rsidR="006345BD" w:rsidRPr="00155B44" w:rsidRDefault="006345BD" w:rsidP="00083797">
            <w:pPr>
              <w:jc w:val="center"/>
              <w:rPr>
                <w:szCs w:val="24"/>
              </w:rPr>
            </w:pPr>
            <w:r w:rsidRPr="00155B44">
              <w:rPr>
                <w:rFonts w:cs="Times New Roman"/>
                <w:sz w:val="26"/>
                <w:szCs w:val="26"/>
              </w:rPr>
              <w:t>89,9</w:t>
            </w:r>
          </w:p>
        </w:tc>
        <w:tc>
          <w:tcPr>
            <w:tcW w:w="993" w:type="dxa"/>
            <w:vAlign w:val="center"/>
          </w:tcPr>
          <w:p w14:paraId="22851491" w14:textId="77777777" w:rsidR="006345BD" w:rsidRPr="00155B44" w:rsidRDefault="006345BD" w:rsidP="0024318F">
            <w:pPr>
              <w:jc w:val="center"/>
              <w:rPr>
                <w:szCs w:val="24"/>
              </w:rPr>
            </w:pPr>
            <w:r w:rsidRPr="00155B44">
              <w:rPr>
                <w:rFonts w:cs="Times New Roman"/>
                <w:sz w:val="26"/>
                <w:szCs w:val="26"/>
              </w:rPr>
              <w:t>49,9</w:t>
            </w:r>
          </w:p>
        </w:tc>
        <w:tc>
          <w:tcPr>
            <w:tcW w:w="992" w:type="dxa"/>
            <w:vAlign w:val="center"/>
          </w:tcPr>
          <w:p w14:paraId="6672CF26" w14:textId="77777777" w:rsidR="006345BD" w:rsidRPr="00155B44" w:rsidRDefault="006345BD" w:rsidP="0024318F">
            <w:pPr>
              <w:jc w:val="center"/>
              <w:rPr>
                <w:szCs w:val="24"/>
              </w:rPr>
            </w:pPr>
            <w:r w:rsidRPr="00155B44">
              <w:rPr>
                <w:rFonts w:cs="Times New Roman"/>
                <w:sz w:val="26"/>
                <w:szCs w:val="26"/>
              </w:rPr>
              <w:t>3,6</w:t>
            </w:r>
          </w:p>
        </w:tc>
      </w:tr>
      <w:tr w:rsidR="00155B44" w:rsidRPr="00155B44" w14:paraId="3234A673" w14:textId="77777777" w:rsidTr="00083797">
        <w:tc>
          <w:tcPr>
            <w:tcW w:w="2268" w:type="dxa"/>
            <w:vAlign w:val="center"/>
          </w:tcPr>
          <w:p w14:paraId="55F44C2E" w14:textId="77777777" w:rsidR="006345BD" w:rsidRPr="00155B44" w:rsidRDefault="006345BD" w:rsidP="0024318F">
            <w:pPr>
              <w:pStyle w:val="a7"/>
              <w:jc w:val="both"/>
              <w:rPr>
                <w:szCs w:val="24"/>
              </w:rPr>
            </w:pPr>
            <w:r w:rsidRPr="00155B44">
              <w:rPr>
                <w:szCs w:val="24"/>
              </w:rPr>
              <w:t xml:space="preserve">Родной (русский) язык </w:t>
            </w:r>
          </w:p>
        </w:tc>
        <w:tc>
          <w:tcPr>
            <w:tcW w:w="992" w:type="dxa"/>
            <w:vAlign w:val="center"/>
          </w:tcPr>
          <w:p w14:paraId="181B6CD6" w14:textId="77777777" w:rsidR="006345BD" w:rsidRPr="00155B44" w:rsidRDefault="006345BD" w:rsidP="0024318F">
            <w:pPr>
              <w:jc w:val="center"/>
              <w:rPr>
                <w:szCs w:val="24"/>
              </w:rPr>
            </w:pPr>
            <w:r w:rsidRPr="00155B44">
              <w:rPr>
                <w:szCs w:val="24"/>
              </w:rPr>
              <w:t>5</w:t>
            </w:r>
          </w:p>
        </w:tc>
        <w:tc>
          <w:tcPr>
            <w:tcW w:w="993" w:type="dxa"/>
            <w:vAlign w:val="center"/>
          </w:tcPr>
          <w:p w14:paraId="6F2B0556" w14:textId="77777777" w:rsidR="006345BD" w:rsidRPr="00155B44" w:rsidRDefault="006345BD" w:rsidP="0024318F">
            <w:pPr>
              <w:jc w:val="center"/>
              <w:rPr>
                <w:szCs w:val="24"/>
              </w:rPr>
            </w:pPr>
            <w:r w:rsidRPr="00155B44">
              <w:rPr>
                <w:szCs w:val="24"/>
              </w:rPr>
              <w:t>92,4</w:t>
            </w:r>
          </w:p>
        </w:tc>
        <w:tc>
          <w:tcPr>
            <w:tcW w:w="992" w:type="dxa"/>
            <w:vAlign w:val="center"/>
          </w:tcPr>
          <w:p w14:paraId="6078ABE7" w14:textId="77777777" w:rsidR="006345BD" w:rsidRPr="00155B44" w:rsidRDefault="006345BD" w:rsidP="0024318F">
            <w:pPr>
              <w:jc w:val="center"/>
              <w:rPr>
                <w:szCs w:val="24"/>
              </w:rPr>
            </w:pPr>
            <w:r w:rsidRPr="00155B44">
              <w:rPr>
                <w:szCs w:val="24"/>
              </w:rPr>
              <w:t>66,1</w:t>
            </w:r>
          </w:p>
        </w:tc>
        <w:tc>
          <w:tcPr>
            <w:tcW w:w="992" w:type="dxa"/>
            <w:vAlign w:val="center"/>
          </w:tcPr>
          <w:p w14:paraId="106799E8" w14:textId="77777777" w:rsidR="006345BD" w:rsidRPr="00155B44" w:rsidRDefault="006345BD" w:rsidP="0024318F">
            <w:pPr>
              <w:jc w:val="center"/>
              <w:rPr>
                <w:szCs w:val="24"/>
              </w:rPr>
            </w:pPr>
            <w:r w:rsidRPr="00155B44">
              <w:rPr>
                <w:szCs w:val="24"/>
              </w:rPr>
              <w:t>3,8</w:t>
            </w:r>
          </w:p>
        </w:tc>
        <w:tc>
          <w:tcPr>
            <w:tcW w:w="1134" w:type="dxa"/>
            <w:vAlign w:val="center"/>
          </w:tcPr>
          <w:p w14:paraId="71881CB7" w14:textId="77777777" w:rsidR="006345BD" w:rsidRPr="00155B44" w:rsidRDefault="006345BD" w:rsidP="0024318F">
            <w:pPr>
              <w:jc w:val="center"/>
              <w:rPr>
                <w:szCs w:val="24"/>
              </w:rPr>
            </w:pPr>
            <w:r w:rsidRPr="00155B44">
              <w:rPr>
                <w:rFonts w:cs="Times New Roman"/>
                <w:sz w:val="26"/>
                <w:szCs w:val="26"/>
              </w:rPr>
              <w:t>89,3</w:t>
            </w:r>
          </w:p>
        </w:tc>
        <w:tc>
          <w:tcPr>
            <w:tcW w:w="993" w:type="dxa"/>
            <w:vAlign w:val="center"/>
          </w:tcPr>
          <w:p w14:paraId="0DC2849B" w14:textId="77777777" w:rsidR="006345BD" w:rsidRPr="00155B44" w:rsidRDefault="006345BD" w:rsidP="0024318F">
            <w:pPr>
              <w:jc w:val="center"/>
              <w:rPr>
                <w:szCs w:val="24"/>
              </w:rPr>
            </w:pPr>
            <w:r w:rsidRPr="00155B44">
              <w:rPr>
                <w:rFonts w:cs="Times New Roman"/>
                <w:sz w:val="26"/>
                <w:szCs w:val="26"/>
              </w:rPr>
              <w:t>52,3</w:t>
            </w:r>
          </w:p>
        </w:tc>
        <w:tc>
          <w:tcPr>
            <w:tcW w:w="992" w:type="dxa"/>
            <w:vAlign w:val="center"/>
          </w:tcPr>
          <w:p w14:paraId="7A65E5FA" w14:textId="77777777" w:rsidR="006345BD" w:rsidRPr="00155B44" w:rsidRDefault="006345BD" w:rsidP="0024318F">
            <w:pPr>
              <w:jc w:val="center"/>
              <w:rPr>
                <w:szCs w:val="24"/>
              </w:rPr>
            </w:pPr>
            <w:r w:rsidRPr="00155B44">
              <w:rPr>
                <w:rFonts w:cs="Times New Roman"/>
                <w:sz w:val="26"/>
                <w:szCs w:val="26"/>
              </w:rPr>
              <w:t>3,5</w:t>
            </w:r>
          </w:p>
        </w:tc>
      </w:tr>
      <w:tr w:rsidR="00155B44" w:rsidRPr="00155B44" w14:paraId="480BF538" w14:textId="77777777" w:rsidTr="00083797">
        <w:tc>
          <w:tcPr>
            <w:tcW w:w="2268" w:type="dxa"/>
            <w:vAlign w:val="center"/>
          </w:tcPr>
          <w:p w14:paraId="28E262B8" w14:textId="77777777" w:rsidR="006345BD" w:rsidRPr="00155B44" w:rsidRDefault="006345BD" w:rsidP="0024318F">
            <w:pPr>
              <w:pStyle w:val="a7"/>
              <w:jc w:val="both"/>
              <w:rPr>
                <w:szCs w:val="24"/>
              </w:rPr>
            </w:pPr>
            <w:r w:rsidRPr="00155B44">
              <w:rPr>
                <w:szCs w:val="24"/>
              </w:rPr>
              <w:t xml:space="preserve">Родной (молдавский) язык </w:t>
            </w:r>
          </w:p>
        </w:tc>
        <w:tc>
          <w:tcPr>
            <w:tcW w:w="992" w:type="dxa"/>
            <w:vAlign w:val="center"/>
          </w:tcPr>
          <w:p w14:paraId="0FF1F7A0" w14:textId="77777777" w:rsidR="006345BD" w:rsidRPr="00155B44" w:rsidRDefault="006345BD" w:rsidP="0024318F">
            <w:pPr>
              <w:jc w:val="center"/>
              <w:rPr>
                <w:szCs w:val="24"/>
              </w:rPr>
            </w:pPr>
            <w:r w:rsidRPr="00155B44">
              <w:rPr>
                <w:szCs w:val="24"/>
              </w:rPr>
              <w:t>5</w:t>
            </w:r>
          </w:p>
        </w:tc>
        <w:tc>
          <w:tcPr>
            <w:tcW w:w="993" w:type="dxa"/>
            <w:vAlign w:val="center"/>
          </w:tcPr>
          <w:p w14:paraId="50B5733D" w14:textId="77777777" w:rsidR="006345BD" w:rsidRPr="00155B44" w:rsidRDefault="006345BD" w:rsidP="0024318F">
            <w:pPr>
              <w:jc w:val="center"/>
              <w:rPr>
                <w:szCs w:val="24"/>
              </w:rPr>
            </w:pPr>
            <w:r w:rsidRPr="00155B44">
              <w:rPr>
                <w:szCs w:val="24"/>
              </w:rPr>
              <w:t>88,5</w:t>
            </w:r>
          </w:p>
        </w:tc>
        <w:tc>
          <w:tcPr>
            <w:tcW w:w="992" w:type="dxa"/>
            <w:vAlign w:val="center"/>
          </w:tcPr>
          <w:p w14:paraId="5C12DB40" w14:textId="77777777" w:rsidR="006345BD" w:rsidRPr="00155B44" w:rsidRDefault="006345BD" w:rsidP="0024318F">
            <w:pPr>
              <w:jc w:val="center"/>
              <w:rPr>
                <w:szCs w:val="24"/>
              </w:rPr>
            </w:pPr>
            <w:r w:rsidRPr="00155B44">
              <w:rPr>
                <w:szCs w:val="24"/>
              </w:rPr>
              <w:t>60,1</w:t>
            </w:r>
          </w:p>
        </w:tc>
        <w:tc>
          <w:tcPr>
            <w:tcW w:w="992" w:type="dxa"/>
            <w:vAlign w:val="center"/>
          </w:tcPr>
          <w:p w14:paraId="5A721C43" w14:textId="77777777" w:rsidR="006345BD" w:rsidRPr="00155B44" w:rsidRDefault="006345BD" w:rsidP="0024318F">
            <w:pPr>
              <w:jc w:val="center"/>
              <w:rPr>
                <w:szCs w:val="24"/>
              </w:rPr>
            </w:pPr>
            <w:r w:rsidRPr="00155B44">
              <w:rPr>
                <w:szCs w:val="24"/>
              </w:rPr>
              <w:t>3,7</w:t>
            </w:r>
          </w:p>
        </w:tc>
        <w:tc>
          <w:tcPr>
            <w:tcW w:w="1134" w:type="dxa"/>
            <w:vAlign w:val="center"/>
          </w:tcPr>
          <w:p w14:paraId="66B31366" w14:textId="77777777" w:rsidR="006345BD" w:rsidRPr="00155B44" w:rsidRDefault="006345BD" w:rsidP="0024318F">
            <w:pPr>
              <w:jc w:val="center"/>
              <w:rPr>
                <w:szCs w:val="24"/>
              </w:rPr>
            </w:pPr>
            <w:r w:rsidRPr="00155B44">
              <w:rPr>
                <w:rFonts w:cs="Times New Roman"/>
                <w:sz w:val="26"/>
                <w:szCs w:val="26"/>
              </w:rPr>
              <w:t>88,4</w:t>
            </w:r>
          </w:p>
        </w:tc>
        <w:tc>
          <w:tcPr>
            <w:tcW w:w="993" w:type="dxa"/>
            <w:vAlign w:val="center"/>
          </w:tcPr>
          <w:p w14:paraId="7EFC20D1" w14:textId="77777777" w:rsidR="006345BD" w:rsidRPr="00155B44" w:rsidRDefault="006345BD" w:rsidP="0024318F">
            <w:pPr>
              <w:jc w:val="center"/>
              <w:rPr>
                <w:szCs w:val="24"/>
              </w:rPr>
            </w:pPr>
            <w:r w:rsidRPr="00155B44">
              <w:rPr>
                <w:rFonts w:cs="Times New Roman"/>
                <w:sz w:val="26"/>
                <w:szCs w:val="26"/>
              </w:rPr>
              <w:t>54,4</w:t>
            </w:r>
          </w:p>
        </w:tc>
        <w:tc>
          <w:tcPr>
            <w:tcW w:w="992" w:type="dxa"/>
            <w:vAlign w:val="center"/>
          </w:tcPr>
          <w:p w14:paraId="2984004B" w14:textId="77777777" w:rsidR="006345BD" w:rsidRPr="00155B44" w:rsidRDefault="006345BD" w:rsidP="0024318F">
            <w:pPr>
              <w:jc w:val="center"/>
              <w:rPr>
                <w:szCs w:val="24"/>
              </w:rPr>
            </w:pPr>
            <w:r w:rsidRPr="00155B44">
              <w:rPr>
                <w:szCs w:val="24"/>
              </w:rPr>
              <w:t>3,6</w:t>
            </w:r>
          </w:p>
        </w:tc>
      </w:tr>
      <w:tr w:rsidR="00155B44" w:rsidRPr="00155B44" w14:paraId="74B87AE6" w14:textId="77777777" w:rsidTr="00083797">
        <w:tc>
          <w:tcPr>
            <w:tcW w:w="2268" w:type="dxa"/>
            <w:vAlign w:val="center"/>
          </w:tcPr>
          <w:p w14:paraId="0DCB331F" w14:textId="77777777" w:rsidR="006345BD" w:rsidRPr="00155B44" w:rsidRDefault="006345BD" w:rsidP="0024318F">
            <w:pPr>
              <w:pStyle w:val="a7"/>
              <w:jc w:val="both"/>
              <w:rPr>
                <w:szCs w:val="24"/>
              </w:rPr>
            </w:pPr>
            <w:r w:rsidRPr="00155B44">
              <w:rPr>
                <w:szCs w:val="24"/>
              </w:rPr>
              <w:t xml:space="preserve">Родной (украинский) язык </w:t>
            </w:r>
          </w:p>
        </w:tc>
        <w:tc>
          <w:tcPr>
            <w:tcW w:w="992" w:type="dxa"/>
            <w:vAlign w:val="center"/>
          </w:tcPr>
          <w:p w14:paraId="4774F491" w14:textId="77777777" w:rsidR="006345BD" w:rsidRPr="00155B44" w:rsidRDefault="006345BD" w:rsidP="0024318F">
            <w:pPr>
              <w:jc w:val="center"/>
              <w:rPr>
                <w:szCs w:val="24"/>
              </w:rPr>
            </w:pPr>
            <w:r w:rsidRPr="00155B44">
              <w:rPr>
                <w:szCs w:val="24"/>
              </w:rPr>
              <w:t>5</w:t>
            </w:r>
          </w:p>
        </w:tc>
        <w:tc>
          <w:tcPr>
            <w:tcW w:w="993" w:type="dxa"/>
            <w:vAlign w:val="center"/>
          </w:tcPr>
          <w:p w14:paraId="6CD74361" w14:textId="77777777" w:rsidR="006345BD" w:rsidRPr="00155B44" w:rsidRDefault="006345BD" w:rsidP="0024318F">
            <w:pPr>
              <w:jc w:val="center"/>
              <w:rPr>
                <w:szCs w:val="24"/>
              </w:rPr>
            </w:pPr>
            <w:r w:rsidRPr="00155B44">
              <w:rPr>
                <w:szCs w:val="24"/>
              </w:rPr>
              <w:t>97,4</w:t>
            </w:r>
          </w:p>
        </w:tc>
        <w:tc>
          <w:tcPr>
            <w:tcW w:w="992" w:type="dxa"/>
            <w:vAlign w:val="center"/>
          </w:tcPr>
          <w:p w14:paraId="1940BEE0" w14:textId="77777777" w:rsidR="006345BD" w:rsidRPr="00155B44" w:rsidRDefault="006345BD" w:rsidP="0024318F">
            <w:pPr>
              <w:jc w:val="center"/>
              <w:rPr>
                <w:szCs w:val="24"/>
              </w:rPr>
            </w:pPr>
            <w:r w:rsidRPr="00155B44">
              <w:rPr>
                <w:szCs w:val="24"/>
              </w:rPr>
              <w:t>68,4</w:t>
            </w:r>
          </w:p>
        </w:tc>
        <w:tc>
          <w:tcPr>
            <w:tcW w:w="992" w:type="dxa"/>
            <w:vAlign w:val="center"/>
          </w:tcPr>
          <w:p w14:paraId="63E75ABC" w14:textId="77777777" w:rsidR="006345BD" w:rsidRPr="00155B44" w:rsidRDefault="006345BD" w:rsidP="0024318F">
            <w:pPr>
              <w:jc w:val="center"/>
              <w:rPr>
                <w:szCs w:val="24"/>
              </w:rPr>
            </w:pPr>
            <w:r w:rsidRPr="00155B44">
              <w:rPr>
                <w:szCs w:val="24"/>
              </w:rPr>
              <w:t>3,9</w:t>
            </w:r>
          </w:p>
        </w:tc>
        <w:tc>
          <w:tcPr>
            <w:tcW w:w="1134" w:type="dxa"/>
            <w:vAlign w:val="center"/>
          </w:tcPr>
          <w:p w14:paraId="3D90C373" w14:textId="77777777" w:rsidR="006345BD" w:rsidRPr="00155B44" w:rsidRDefault="006345BD" w:rsidP="0024318F">
            <w:pPr>
              <w:jc w:val="center"/>
              <w:rPr>
                <w:szCs w:val="24"/>
              </w:rPr>
            </w:pPr>
            <w:r w:rsidRPr="00155B44">
              <w:rPr>
                <w:rFonts w:cs="Times New Roman"/>
                <w:sz w:val="26"/>
                <w:szCs w:val="26"/>
              </w:rPr>
              <w:t xml:space="preserve">94,0 </w:t>
            </w:r>
          </w:p>
        </w:tc>
        <w:tc>
          <w:tcPr>
            <w:tcW w:w="993" w:type="dxa"/>
            <w:vAlign w:val="center"/>
          </w:tcPr>
          <w:p w14:paraId="75A6F4DB" w14:textId="77777777" w:rsidR="006345BD" w:rsidRPr="00155B44" w:rsidRDefault="006345BD" w:rsidP="0024318F">
            <w:pPr>
              <w:jc w:val="center"/>
              <w:rPr>
                <w:szCs w:val="24"/>
              </w:rPr>
            </w:pPr>
            <w:r w:rsidRPr="00155B44">
              <w:rPr>
                <w:szCs w:val="24"/>
              </w:rPr>
              <w:t>72,0</w:t>
            </w:r>
          </w:p>
        </w:tc>
        <w:tc>
          <w:tcPr>
            <w:tcW w:w="992" w:type="dxa"/>
            <w:vAlign w:val="center"/>
          </w:tcPr>
          <w:p w14:paraId="210C6CD9" w14:textId="77777777" w:rsidR="006345BD" w:rsidRPr="00155B44" w:rsidRDefault="006345BD" w:rsidP="0024318F">
            <w:pPr>
              <w:jc w:val="center"/>
              <w:rPr>
                <w:szCs w:val="24"/>
              </w:rPr>
            </w:pPr>
            <w:r w:rsidRPr="00155B44">
              <w:rPr>
                <w:rFonts w:cs="Times New Roman"/>
                <w:sz w:val="26"/>
                <w:szCs w:val="26"/>
              </w:rPr>
              <w:t>3,9</w:t>
            </w:r>
          </w:p>
        </w:tc>
      </w:tr>
      <w:tr w:rsidR="00155B44" w:rsidRPr="00155B44" w14:paraId="73318273" w14:textId="77777777" w:rsidTr="00083797">
        <w:tc>
          <w:tcPr>
            <w:tcW w:w="2268" w:type="dxa"/>
            <w:vAlign w:val="center"/>
          </w:tcPr>
          <w:p w14:paraId="644FC0FD" w14:textId="77777777" w:rsidR="006345BD" w:rsidRPr="00155B44" w:rsidRDefault="006345BD" w:rsidP="0024318F">
            <w:pPr>
              <w:pStyle w:val="a7"/>
              <w:jc w:val="both"/>
              <w:rPr>
                <w:szCs w:val="24"/>
              </w:rPr>
            </w:pPr>
            <w:r w:rsidRPr="00155B44">
              <w:rPr>
                <w:szCs w:val="24"/>
              </w:rPr>
              <w:t>Физика</w:t>
            </w:r>
          </w:p>
        </w:tc>
        <w:tc>
          <w:tcPr>
            <w:tcW w:w="992" w:type="dxa"/>
            <w:vAlign w:val="center"/>
          </w:tcPr>
          <w:p w14:paraId="62AB986D" w14:textId="77777777" w:rsidR="006345BD" w:rsidRPr="00155B44" w:rsidRDefault="006345BD" w:rsidP="0024318F">
            <w:pPr>
              <w:jc w:val="center"/>
              <w:rPr>
                <w:szCs w:val="24"/>
              </w:rPr>
            </w:pPr>
            <w:r w:rsidRPr="00155B44">
              <w:rPr>
                <w:szCs w:val="24"/>
              </w:rPr>
              <w:t>10</w:t>
            </w:r>
          </w:p>
        </w:tc>
        <w:tc>
          <w:tcPr>
            <w:tcW w:w="993" w:type="dxa"/>
            <w:vAlign w:val="center"/>
          </w:tcPr>
          <w:p w14:paraId="6C038ABA" w14:textId="77777777" w:rsidR="006345BD" w:rsidRPr="00155B44" w:rsidRDefault="006345BD" w:rsidP="0024318F">
            <w:pPr>
              <w:jc w:val="center"/>
              <w:rPr>
                <w:szCs w:val="24"/>
              </w:rPr>
            </w:pPr>
            <w:r w:rsidRPr="00155B44">
              <w:rPr>
                <w:szCs w:val="24"/>
              </w:rPr>
              <w:t>94,4</w:t>
            </w:r>
          </w:p>
        </w:tc>
        <w:tc>
          <w:tcPr>
            <w:tcW w:w="992" w:type="dxa"/>
            <w:vAlign w:val="center"/>
          </w:tcPr>
          <w:p w14:paraId="5EEDE872" w14:textId="77777777" w:rsidR="006345BD" w:rsidRPr="00155B44" w:rsidRDefault="006345BD" w:rsidP="0024318F">
            <w:pPr>
              <w:jc w:val="center"/>
              <w:rPr>
                <w:szCs w:val="24"/>
              </w:rPr>
            </w:pPr>
            <w:r w:rsidRPr="00155B44">
              <w:rPr>
                <w:szCs w:val="24"/>
              </w:rPr>
              <w:t>50,1</w:t>
            </w:r>
          </w:p>
        </w:tc>
        <w:tc>
          <w:tcPr>
            <w:tcW w:w="992" w:type="dxa"/>
            <w:vAlign w:val="center"/>
          </w:tcPr>
          <w:p w14:paraId="67FB4663" w14:textId="77777777" w:rsidR="006345BD" w:rsidRPr="00155B44" w:rsidRDefault="006345BD" w:rsidP="0024318F">
            <w:pPr>
              <w:jc w:val="center"/>
              <w:rPr>
                <w:szCs w:val="24"/>
              </w:rPr>
            </w:pPr>
            <w:r w:rsidRPr="00155B44">
              <w:rPr>
                <w:szCs w:val="24"/>
              </w:rPr>
              <w:t>3,6</w:t>
            </w:r>
          </w:p>
        </w:tc>
        <w:tc>
          <w:tcPr>
            <w:tcW w:w="1134" w:type="dxa"/>
            <w:vAlign w:val="center"/>
          </w:tcPr>
          <w:p w14:paraId="2DC8302A" w14:textId="77777777" w:rsidR="006345BD" w:rsidRPr="00155B44" w:rsidRDefault="006345BD" w:rsidP="0024318F">
            <w:pPr>
              <w:jc w:val="center"/>
              <w:rPr>
                <w:rFonts w:cs="Times New Roman"/>
                <w:sz w:val="26"/>
                <w:szCs w:val="26"/>
              </w:rPr>
            </w:pPr>
            <w:r w:rsidRPr="00155B44">
              <w:rPr>
                <w:szCs w:val="24"/>
              </w:rPr>
              <w:t>95,6</w:t>
            </w:r>
          </w:p>
        </w:tc>
        <w:tc>
          <w:tcPr>
            <w:tcW w:w="993" w:type="dxa"/>
            <w:vAlign w:val="center"/>
          </w:tcPr>
          <w:p w14:paraId="73EC79D2" w14:textId="77777777" w:rsidR="006345BD" w:rsidRPr="00155B44" w:rsidRDefault="006345BD" w:rsidP="0024318F">
            <w:pPr>
              <w:jc w:val="center"/>
              <w:rPr>
                <w:szCs w:val="24"/>
              </w:rPr>
            </w:pPr>
            <w:r w:rsidRPr="00155B44">
              <w:rPr>
                <w:szCs w:val="24"/>
              </w:rPr>
              <w:t>53,1</w:t>
            </w:r>
          </w:p>
        </w:tc>
        <w:tc>
          <w:tcPr>
            <w:tcW w:w="992" w:type="dxa"/>
            <w:vAlign w:val="center"/>
          </w:tcPr>
          <w:p w14:paraId="520A60D4" w14:textId="77777777" w:rsidR="006345BD" w:rsidRPr="00155B44" w:rsidRDefault="006345BD" w:rsidP="0024318F">
            <w:pPr>
              <w:jc w:val="center"/>
              <w:rPr>
                <w:rFonts w:cs="Times New Roman"/>
                <w:sz w:val="26"/>
                <w:szCs w:val="26"/>
              </w:rPr>
            </w:pPr>
            <w:r w:rsidRPr="00155B44">
              <w:rPr>
                <w:szCs w:val="24"/>
              </w:rPr>
              <w:t>3,6</w:t>
            </w:r>
          </w:p>
        </w:tc>
      </w:tr>
    </w:tbl>
    <w:p w14:paraId="4D666306" w14:textId="77777777" w:rsidR="006345BD" w:rsidRPr="00155B44" w:rsidRDefault="006345BD" w:rsidP="0024318F">
      <w:pPr>
        <w:spacing w:after="0" w:line="240" w:lineRule="auto"/>
        <w:ind w:firstLine="709"/>
        <w:jc w:val="both"/>
        <w:rPr>
          <w:rFonts w:ascii="Times New Roman" w:eastAsia="Times New Roman" w:hAnsi="Times New Roman" w:cs="Times New Roman"/>
          <w:sz w:val="24"/>
          <w:szCs w:val="24"/>
        </w:rPr>
      </w:pPr>
    </w:p>
    <w:p w14:paraId="3A5072B8" w14:textId="725AD991" w:rsidR="00BC4DBA" w:rsidRPr="00155B44" w:rsidRDefault="00BC4DBA" w:rsidP="00BC4DBA">
      <w:pPr>
        <w:spacing w:after="0" w:line="240" w:lineRule="auto"/>
        <w:jc w:val="right"/>
        <w:rPr>
          <w:rFonts w:ascii="Times New Roman" w:hAnsi="Times New Roman" w:cs="Times New Roman"/>
          <w:sz w:val="24"/>
          <w:szCs w:val="24"/>
          <w:lang w:eastAsia="en-US"/>
        </w:rPr>
      </w:pPr>
      <w:r w:rsidRPr="00155B44">
        <w:rPr>
          <w:rFonts w:ascii="Times New Roman" w:eastAsia="Times New Roman" w:hAnsi="Times New Roman" w:cs="Times New Roman"/>
          <w:sz w:val="24"/>
          <w:szCs w:val="24"/>
        </w:rPr>
        <w:t>Таблица 33</w:t>
      </w:r>
    </w:p>
    <w:p w14:paraId="53EA8632" w14:textId="77777777" w:rsidR="00BC4DBA" w:rsidRPr="00155B44" w:rsidRDefault="00BC4DBA" w:rsidP="0024318F">
      <w:pPr>
        <w:spacing w:after="0" w:line="240" w:lineRule="auto"/>
        <w:jc w:val="center"/>
        <w:rPr>
          <w:rFonts w:ascii="Times New Roman" w:hAnsi="Times New Roman" w:cs="Times New Roman"/>
          <w:sz w:val="24"/>
          <w:szCs w:val="24"/>
          <w:lang w:eastAsia="en-US"/>
        </w:rPr>
      </w:pPr>
    </w:p>
    <w:p w14:paraId="3215975A" w14:textId="4C8636A0" w:rsidR="006345BD" w:rsidRPr="00155B44" w:rsidRDefault="006345BD" w:rsidP="0024318F">
      <w:pPr>
        <w:spacing w:after="0" w:line="240" w:lineRule="auto"/>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Рейтинг организаций общего образования по результатам диагностической проверочной работы по математике для обучающихся 5 классов</w:t>
      </w:r>
    </w:p>
    <w:tbl>
      <w:tblPr>
        <w:tblStyle w:val="9"/>
        <w:tblW w:w="0" w:type="auto"/>
        <w:tblLook w:val="04A0" w:firstRow="1" w:lastRow="0" w:firstColumn="1" w:lastColumn="0" w:noHBand="0" w:noVBand="1"/>
      </w:tblPr>
      <w:tblGrid>
        <w:gridCol w:w="675"/>
        <w:gridCol w:w="4815"/>
        <w:gridCol w:w="1616"/>
        <w:gridCol w:w="1123"/>
        <w:gridCol w:w="1259"/>
      </w:tblGrid>
      <w:tr w:rsidR="00155B44" w:rsidRPr="00155B44" w14:paraId="6F821EE1" w14:textId="77777777" w:rsidTr="006345BD">
        <w:tc>
          <w:tcPr>
            <w:tcW w:w="684" w:type="dxa"/>
            <w:vAlign w:val="center"/>
          </w:tcPr>
          <w:p w14:paraId="015C3223"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 п/п</w:t>
            </w:r>
          </w:p>
        </w:tc>
        <w:tc>
          <w:tcPr>
            <w:tcW w:w="4981" w:type="dxa"/>
            <w:vAlign w:val="center"/>
          </w:tcPr>
          <w:p w14:paraId="0C33E592" w14:textId="62EAE5E6"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Наименование организации общего образования</w:t>
            </w:r>
          </w:p>
        </w:tc>
        <w:tc>
          <w:tcPr>
            <w:tcW w:w="1276" w:type="dxa"/>
            <w:vAlign w:val="center"/>
          </w:tcPr>
          <w:p w14:paraId="3DFAC85D"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 успеваемости</w:t>
            </w:r>
          </w:p>
        </w:tc>
        <w:tc>
          <w:tcPr>
            <w:tcW w:w="1134" w:type="dxa"/>
            <w:vAlign w:val="center"/>
          </w:tcPr>
          <w:p w14:paraId="58E565B6" w14:textId="77777777" w:rsidR="006345BD" w:rsidRPr="00155B44" w:rsidRDefault="006345BD" w:rsidP="00083797">
            <w:pPr>
              <w:ind w:left="-126" w:right="-92"/>
              <w:jc w:val="center"/>
              <w:rPr>
                <w:rFonts w:ascii="Times New Roman" w:hAnsi="Times New Roman"/>
                <w:sz w:val="24"/>
                <w:szCs w:val="24"/>
              </w:rPr>
            </w:pPr>
            <w:r w:rsidRPr="00155B44">
              <w:rPr>
                <w:rFonts w:ascii="Times New Roman" w:hAnsi="Times New Roman"/>
                <w:sz w:val="24"/>
                <w:szCs w:val="24"/>
              </w:rPr>
              <w:t>% качества знаний</w:t>
            </w:r>
          </w:p>
        </w:tc>
        <w:tc>
          <w:tcPr>
            <w:tcW w:w="1269" w:type="dxa"/>
            <w:vAlign w:val="center"/>
          </w:tcPr>
          <w:p w14:paraId="737BCD5B"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Средний балл</w:t>
            </w:r>
          </w:p>
        </w:tc>
      </w:tr>
      <w:tr w:rsidR="00155B44" w:rsidRPr="00155B44" w14:paraId="47DD2D94" w14:textId="77777777" w:rsidTr="006345BD">
        <w:tc>
          <w:tcPr>
            <w:tcW w:w="684" w:type="dxa"/>
            <w:vAlign w:val="center"/>
          </w:tcPr>
          <w:p w14:paraId="6DE7A3A2"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w:t>
            </w:r>
          </w:p>
        </w:tc>
        <w:tc>
          <w:tcPr>
            <w:tcW w:w="4981" w:type="dxa"/>
            <w:vAlign w:val="center"/>
          </w:tcPr>
          <w:p w14:paraId="6A7D6E77" w14:textId="77777777" w:rsidR="006345BD" w:rsidRPr="00155B44" w:rsidRDefault="006345BD" w:rsidP="0024318F">
            <w:pPr>
              <w:jc w:val="both"/>
              <w:rPr>
                <w:rFonts w:ascii="Times New Roman" w:hAnsi="Times New Roman"/>
                <w:sz w:val="24"/>
                <w:szCs w:val="24"/>
              </w:rPr>
            </w:pPr>
            <w:r w:rsidRPr="00155B44">
              <w:rPr>
                <w:rFonts w:ascii="Times New Roman" w:hAnsi="Times New Roman"/>
                <w:sz w:val="24"/>
                <w:szCs w:val="24"/>
              </w:rPr>
              <w:t>МОУ «Каменская общеобразовательная средняя школа  №1»</w:t>
            </w:r>
          </w:p>
        </w:tc>
        <w:tc>
          <w:tcPr>
            <w:tcW w:w="1276" w:type="dxa"/>
            <w:vAlign w:val="center"/>
          </w:tcPr>
          <w:p w14:paraId="6903CBBB"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1134" w:type="dxa"/>
            <w:vAlign w:val="center"/>
          </w:tcPr>
          <w:p w14:paraId="51ABB27A"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66,7</w:t>
            </w:r>
          </w:p>
        </w:tc>
        <w:tc>
          <w:tcPr>
            <w:tcW w:w="1269" w:type="dxa"/>
            <w:vAlign w:val="center"/>
          </w:tcPr>
          <w:p w14:paraId="42EAE197"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4,3</w:t>
            </w:r>
          </w:p>
        </w:tc>
      </w:tr>
      <w:tr w:rsidR="00155B44" w:rsidRPr="00155B44" w14:paraId="3B7D2DAB" w14:textId="77777777" w:rsidTr="006345BD">
        <w:tc>
          <w:tcPr>
            <w:tcW w:w="684" w:type="dxa"/>
            <w:vAlign w:val="center"/>
          </w:tcPr>
          <w:p w14:paraId="0B2A6ACC"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2</w:t>
            </w:r>
          </w:p>
        </w:tc>
        <w:tc>
          <w:tcPr>
            <w:tcW w:w="4981" w:type="dxa"/>
            <w:vAlign w:val="center"/>
          </w:tcPr>
          <w:p w14:paraId="754FDA64" w14:textId="77777777" w:rsidR="006345BD" w:rsidRPr="00155B44" w:rsidRDefault="006345BD" w:rsidP="0024318F">
            <w:pPr>
              <w:jc w:val="both"/>
              <w:rPr>
                <w:rFonts w:ascii="Times New Roman" w:hAnsi="Times New Roman"/>
                <w:sz w:val="24"/>
                <w:szCs w:val="24"/>
              </w:rPr>
            </w:pPr>
            <w:r w:rsidRPr="00155B44">
              <w:rPr>
                <w:rFonts w:ascii="Times New Roman" w:eastAsia="Times New Roman" w:hAnsi="Times New Roman"/>
                <w:sz w:val="24"/>
                <w:szCs w:val="24"/>
              </w:rPr>
              <w:t>МОУ «Рыбницкая русская гимназия №1»</w:t>
            </w:r>
          </w:p>
        </w:tc>
        <w:tc>
          <w:tcPr>
            <w:tcW w:w="1276" w:type="dxa"/>
            <w:vAlign w:val="center"/>
          </w:tcPr>
          <w:p w14:paraId="137A16B5"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1134" w:type="dxa"/>
            <w:vAlign w:val="center"/>
          </w:tcPr>
          <w:p w14:paraId="4DC5D247"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79,2</w:t>
            </w:r>
          </w:p>
        </w:tc>
        <w:tc>
          <w:tcPr>
            <w:tcW w:w="1269" w:type="dxa"/>
            <w:vAlign w:val="center"/>
          </w:tcPr>
          <w:p w14:paraId="3920D44C"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4,2</w:t>
            </w:r>
          </w:p>
        </w:tc>
      </w:tr>
      <w:tr w:rsidR="00155B44" w:rsidRPr="00155B44" w14:paraId="7794B3D9" w14:textId="77777777" w:rsidTr="006345BD">
        <w:tc>
          <w:tcPr>
            <w:tcW w:w="684" w:type="dxa"/>
            <w:vAlign w:val="center"/>
          </w:tcPr>
          <w:p w14:paraId="4C4DCC97"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3</w:t>
            </w:r>
          </w:p>
        </w:tc>
        <w:tc>
          <w:tcPr>
            <w:tcW w:w="4981" w:type="dxa"/>
            <w:vAlign w:val="center"/>
          </w:tcPr>
          <w:p w14:paraId="5FAEA408" w14:textId="77777777" w:rsidR="006345BD" w:rsidRPr="00155B44" w:rsidRDefault="006345BD" w:rsidP="0024318F">
            <w:pPr>
              <w:jc w:val="both"/>
              <w:rPr>
                <w:rFonts w:ascii="Times New Roman" w:hAnsi="Times New Roman"/>
                <w:sz w:val="24"/>
                <w:szCs w:val="24"/>
              </w:rPr>
            </w:pPr>
            <w:r w:rsidRPr="00155B44">
              <w:rPr>
                <w:rFonts w:ascii="Times New Roman" w:hAnsi="Times New Roman"/>
                <w:sz w:val="24"/>
                <w:szCs w:val="24"/>
              </w:rPr>
              <w:t>МОУ «Бендерская гимназия № 1»</w:t>
            </w:r>
          </w:p>
        </w:tc>
        <w:tc>
          <w:tcPr>
            <w:tcW w:w="1276" w:type="dxa"/>
            <w:vAlign w:val="center"/>
          </w:tcPr>
          <w:p w14:paraId="49D7A551"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1134" w:type="dxa"/>
            <w:vAlign w:val="center"/>
          </w:tcPr>
          <w:p w14:paraId="70EDE92B"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73</w:t>
            </w:r>
          </w:p>
        </w:tc>
        <w:tc>
          <w:tcPr>
            <w:tcW w:w="1269" w:type="dxa"/>
            <w:vAlign w:val="center"/>
          </w:tcPr>
          <w:p w14:paraId="7217012B"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4,2</w:t>
            </w:r>
          </w:p>
        </w:tc>
      </w:tr>
      <w:tr w:rsidR="00155B44" w:rsidRPr="00155B44" w14:paraId="6F6B614D" w14:textId="77777777" w:rsidTr="006345BD">
        <w:tc>
          <w:tcPr>
            <w:tcW w:w="684" w:type="dxa"/>
            <w:vAlign w:val="center"/>
          </w:tcPr>
          <w:p w14:paraId="1EC474F5"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4</w:t>
            </w:r>
          </w:p>
        </w:tc>
        <w:tc>
          <w:tcPr>
            <w:tcW w:w="4981" w:type="dxa"/>
            <w:vAlign w:val="center"/>
          </w:tcPr>
          <w:p w14:paraId="71C7AED9" w14:textId="77777777" w:rsidR="006345BD" w:rsidRPr="00155B44" w:rsidRDefault="006345BD" w:rsidP="0024318F">
            <w:pPr>
              <w:jc w:val="both"/>
              <w:rPr>
                <w:rFonts w:ascii="Times New Roman" w:hAnsi="Times New Roman"/>
                <w:sz w:val="24"/>
                <w:szCs w:val="24"/>
              </w:rPr>
            </w:pPr>
            <w:r w:rsidRPr="00155B44">
              <w:rPr>
                <w:rFonts w:ascii="Times New Roman" w:eastAsia="Times New Roman" w:hAnsi="Times New Roman"/>
                <w:sz w:val="24"/>
                <w:szCs w:val="24"/>
              </w:rPr>
              <w:t>МОУ «Рыбницкий теоретический лицей-комплекс»</w:t>
            </w:r>
          </w:p>
        </w:tc>
        <w:tc>
          <w:tcPr>
            <w:tcW w:w="1276" w:type="dxa"/>
            <w:vAlign w:val="center"/>
          </w:tcPr>
          <w:p w14:paraId="148B9E7D"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1134" w:type="dxa"/>
            <w:vAlign w:val="center"/>
          </w:tcPr>
          <w:p w14:paraId="4B4BEB5D"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67,6</w:t>
            </w:r>
          </w:p>
        </w:tc>
        <w:tc>
          <w:tcPr>
            <w:tcW w:w="1269" w:type="dxa"/>
            <w:vAlign w:val="center"/>
          </w:tcPr>
          <w:p w14:paraId="3A913357"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3,95</w:t>
            </w:r>
          </w:p>
        </w:tc>
      </w:tr>
      <w:tr w:rsidR="00155B44" w:rsidRPr="00155B44" w14:paraId="51265A68" w14:textId="77777777" w:rsidTr="006345BD">
        <w:tc>
          <w:tcPr>
            <w:tcW w:w="684" w:type="dxa"/>
            <w:vAlign w:val="center"/>
          </w:tcPr>
          <w:p w14:paraId="0580B8DE"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5</w:t>
            </w:r>
          </w:p>
        </w:tc>
        <w:tc>
          <w:tcPr>
            <w:tcW w:w="4981" w:type="dxa"/>
            <w:vAlign w:val="center"/>
          </w:tcPr>
          <w:p w14:paraId="3640D3B9" w14:textId="1EA11CCB" w:rsidR="006345BD" w:rsidRPr="00155B44" w:rsidRDefault="006345BD" w:rsidP="0054030A">
            <w:pPr>
              <w:jc w:val="both"/>
              <w:rPr>
                <w:rFonts w:ascii="Times New Roman" w:hAnsi="Times New Roman"/>
                <w:sz w:val="24"/>
                <w:szCs w:val="24"/>
              </w:rPr>
            </w:pPr>
            <w:r w:rsidRPr="00155B44">
              <w:rPr>
                <w:rFonts w:ascii="Times New Roman" w:eastAsia="Times New Roman" w:hAnsi="Times New Roman"/>
                <w:sz w:val="24"/>
                <w:szCs w:val="24"/>
              </w:rPr>
              <w:t>МОУ «Тираспольская гуманитарно- математическая гимназия»</w:t>
            </w:r>
          </w:p>
        </w:tc>
        <w:tc>
          <w:tcPr>
            <w:tcW w:w="1276" w:type="dxa"/>
            <w:vAlign w:val="center"/>
          </w:tcPr>
          <w:p w14:paraId="70072716"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94,7</w:t>
            </w:r>
          </w:p>
        </w:tc>
        <w:tc>
          <w:tcPr>
            <w:tcW w:w="1134" w:type="dxa"/>
            <w:vAlign w:val="center"/>
          </w:tcPr>
          <w:p w14:paraId="5D7370C0"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80,7</w:t>
            </w:r>
          </w:p>
        </w:tc>
        <w:tc>
          <w:tcPr>
            <w:tcW w:w="1269" w:type="dxa"/>
            <w:vAlign w:val="center"/>
          </w:tcPr>
          <w:p w14:paraId="30B95609"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4,2</w:t>
            </w:r>
          </w:p>
        </w:tc>
      </w:tr>
      <w:tr w:rsidR="00155B44" w:rsidRPr="00155B44" w14:paraId="3A77652E" w14:textId="77777777" w:rsidTr="006345BD">
        <w:tc>
          <w:tcPr>
            <w:tcW w:w="684" w:type="dxa"/>
            <w:vAlign w:val="center"/>
          </w:tcPr>
          <w:p w14:paraId="47671808"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6</w:t>
            </w:r>
          </w:p>
        </w:tc>
        <w:tc>
          <w:tcPr>
            <w:tcW w:w="4981" w:type="dxa"/>
            <w:vAlign w:val="center"/>
          </w:tcPr>
          <w:p w14:paraId="5911B2FC" w14:textId="77777777" w:rsidR="006345BD" w:rsidRPr="00155B44" w:rsidRDefault="006345BD" w:rsidP="0024318F">
            <w:pPr>
              <w:jc w:val="both"/>
              <w:rPr>
                <w:rFonts w:ascii="Times New Roman" w:hAnsi="Times New Roman"/>
                <w:sz w:val="24"/>
                <w:szCs w:val="24"/>
              </w:rPr>
            </w:pPr>
            <w:r w:rsidRPr="00155B44">
              <w:rPr>
                <w:rFonts w:ascii="Times New Roman" w:hAnsi="Times New Roman"/>
                <w:sz w:val="24"/>
                <w:szCs w:val="24"/>
              </w:rPr>
              <w:t xml:space="preserve">МОУ </w:t>
            </w:r>
            <w:r w:rsidRPr="00155B44">
              <w:rPr>
                <w:rFonts w:ascii="Times New Roman" w:eastAsia="Times New Roman" w:hAnsi="Times New Roman"/>
                <w:sz w:val="24"/>
                <w:szCs w:val="24"/>
              </w:rPr>
              <w:t>«Рыбницкая русская средняя общеобразовательная школа № 6 с лицейскими классами»</w:t>
            </w:r>
          </w:p>
        </w:tc>
        <w:tc>
          <w:tcPr>
            <w:tcW w:w="1276" w:type="dxa"/>
            <w:vAlign w:val="center"/>
          </w:tcPr>
          <w:p w14:paraId="170C63B6"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94</w:t>
            </w:r>
          </w:p>
        </w:tc>
        <w:tc>
          <w:tcPr>
            <w:tcW w:w="1134" w:type="dxa"/>
            <w:vAlign w:val="center"/>
          </w:tcPr>
          <w:p w14:paraId="515A01C0"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67,2</w:t>
            </w:r>
          </w:p>
        </w:tc>
        <w:tc>
          <w:tcPr>
            <w:tcW w:w="1269" w:type="dxa"/>
            <w:vAlign w:val="center"/>
          </w:tcPr>
          <w:p w14:paraId="05020B47"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4,1</w:t>
            </w:r>
          </w:p>
        </w:tc>
      </w:tr>
      <w:tr w:rsidR="00155B44" w:rsidRPr="00155B44" w14:paraId="528CE3B8" w14:textId="77777777" w:rsidTr="006345BD">
        <w:tc>
          <w:tcPr>
            <w:tcW w:w="684" w:type="dxa"/>
            <w:vAlign w:val="center"/>
          </w:tcPr>
          <w:p w14:paraId="11716D01"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7</w:t>
            </w:r>
          </w:p>
        </w:tc>
        <w:tc>
          <w:tcPr>
            <w:tcW w:w="4981" w:type="dxa"/>
            <w:vAlign w:val="center"/>
          </w:tcPr>
          <w:p w14:paraId="476F8A4B" w14:textId="77777777" w:rsidR="006345BD" w:rsidRPr="00155B44" w:rsidRDefault="006345BD" w:rsidP="0024318F">
            <w:pPr>
              <w:jc w:val="both"/>
              <w:rPr>
                <w:rFonts w:ascii="Times New Roman" w:hAnsi="Times New Roman"/>
                <w:sz w:val="24"/>
                <w:szCs w:val="24"/>
              </w:rPr>
            </w:pPr>
            <w:r w:rsidRPr="00155B44">
              <w:rPr>
                <w:rFonts w:ascii="Times New Roman" w:hAnsi="Times New Roman"/>
                <w:sz w:val="24"/>
                <w:szCs w:val="24"/>
              </w:rPr>
              <w:t>МОУ «Бендерская гимназия № 2»</w:t>
            </w:r>
          </w:p>
        </w:tc>
        <w:tc>
          <w:tcPr>
            <w:tcW w:w="1276" w:type="dxa"/>
            <w:vAlign w:val="center"/>
          </w:tcPr>
          <w:p w14:paraId="1D192B4D"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97</w:t>
            </w:r>
          </w:p>
        </w:tc>
        <w:tc>
          <w:tcPr>
            <w:tcW w:w="1134" w:type="dxa"/>
            <w:vAlign w:val="center"/>
          </w:tcPr>
          <w:p w14:paraId="699EEA75"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74</w:t>
            </w:r>
          </w:p>
        </w:tc>
        <w:tc>
          <w:tcPr>
            <w:tcW w:w="1269" w:type="dxa"/>
            <w:vAlign w:val="center"/>
          </w:tcPr>
          <w:p w14:paraId="10958145"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4,0</w:t>
            </w:r>
          </w:p>
        </w:tc>
      </w:tr>
      <w:tr w:rsidR="00155B44" w:rsidRPr="00155B44" w14:paraId="23D7CBFB" w14:textId="77777777" w:rsidTr="006345BD">
        <w:tc>
          <w:tcPr>
            <w:tcW w:w="684" w:type="dxa"/>
            <w:vAlign w:val="center"/>
          </w:tcPr>
          <w:p w14:paraId="0208F7C5"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8</w:t>
            </w:r>
          </w:p>
        </w:tc>
        <w:tc>
          <w:tcPr>
            <w:tcW w:w="4981" w:type="dxa"/>
            <w:vAlign w:val="center"/>
          </w:tcPr>
          <w:p w14:paraId="2D15DF97" w14:textId="77777777" w:rsidR="006345BD" w:rsidRPr="00155B44" w:rsidRDefault="006345BD" w:rsidP="0024318F">
            <w:pPr>
              <w:jc w:val="both"/>
              <w:rPr>
                <w:rFonts w:ascii="Times New Roman" w:hAnsi="Times New Roman"/>
                <w:sz w:val="24"/>
                <w:szCs w:val="24"/>
              </w:rPr>
            </w:pPr>
            <w:r w:rsidRPr="00155B44">
              <w:rPr>
                <w:rFonts w:ascii="Times New Roman" w:hAnsi="Times New Roman"/>
                <w:sz w:val="24"/>
                <w:szCs w:val="24"/>
              </w:rPr>
              <w:t xml:space="preserve">МОУ «Бендерский теоретический лицей  </w:t>
            </w:r>
          </w:p>
          <w:p w14:paraId="3B2F5EFA" w14:textId="77777777" w:rsidR="006345BD" w:rsidRPr="00155B44" w:rsidRDefault="006345BD" w:rsidP="0024318F">
            <w:pPr>
              <w:jc w:val="both"/>
              <w:rPr>
                <w:rFonts w:ascii="Times New Roman" w:hAnsi="Times New Roman"/>
                <w:sz w:val="24"/>
                <w:szCs w:val="24"/>
              </w:rPr>
            </w:pPr>
            <w:r w:rsidRPr="00155B44">
              <w:rPr>
                <w:rFonts w:ascii="Times New Roman" w:hAnsi="Times New Roman"/>
                <w:sz w:val="24"/>
                <w:szCs w:val="24"/>
              </w:rPr>
              <w:t>имени Л.С. Берга»</w:t>
            </w:r>
          </w:p>
        </w:tc>
        <w:tc>
          <w:tcPr>
            <w:tcW w:w="1276" w:type="dxa"/>
            <w:vAlign w:val="center"/>
          </w:tcPr>
          <w:p w14:paraId="235B735D"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96</w:t>
            </w:r>
          </w:p>
        </w:tc>
        <w:tc>
          <w:tcPr>
            <w:tcW w:w="1134" w:type="dxa"/>
            <w:vAlign w:val="center"/>
          </w:tcPr>
          <w:p w14:paraId="066588C3"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74</w:t>
            </w:r>
          </w:p>
        </w:tc>
        <w:tc>
          <w:tcPr>
            <w:tcW w:w="1269" w:type="dxa"/>
            <w:vAlign w:val="center"/>
          </w:tcPr>
          <w:p w14:paraId="003C4961"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4,0</w:t>
            </w:r>
          </w:p>
        </w:tc>
      </w:tr>
      <w:tr w:rsidR="00155B44" w:rsidRPr="00155B44" w14:paraId="4818FF20" w14:textId="77777777" w:rsidTr="006345BD">
        <w:tc>
          <w:tcPr>
            <w:tcW w:w="684" w:type="dxa"/>
            <w:vAlign w:val="center"/>
          </w:tcPr>
          <w:p w14:paraId="28B92970"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lastRenderedPageBreak/>
              <w:t>9</w:t>
            </w:r>
          </w:p>
        </w:tc>
        <w:tc>
          <w:tcPr>
            <w:tcW w:w="4981" w:type="dxa"/>
            <w:vAlign w:val="center"/>
          </w:tcPr>
          <w:p w14:paraId="627779F6" w14:textId="77777777" w:rsidR="006345BD" w:rsidRPr="00155B44" w:rsidRDefault="006345BD" w:rsidP="0024318F">
            <w:pPr>
              <w:jc w:val="both"/>
              <w:rPr>
                <w:rFonts w:ascii="Times New Roman" w:hAnsi="Times New Roman"/>
                <w:sz w:val="24"/>
                <w:szCs w:val="24"/>
              </w:rPr>
            </w:pPr>
            <w:r w:rsidRPr="00155B44">
              <w:rPr>
                <w:rFonts w:ascii="Times New Roman" w:hAnsi="Times New Roman"/>
                <w:sz w:val="24"/>
                <w:szCs w:val="24"/>
              </w:rPr>
              <w:t xml:space="preserve">МОУ </w:t>
            </w:r>
            <w:r w:rsidRPr="00155B44">
              <w:rPr>
                <w:rFonts w:ascii="Times New Roman" w:eastAsia="Times New Roman" w:hAnsi="Times New Roman"/>
                <w:sz w:val="24"/>
                <w:szCs w:val="24"/>
              </w:rPr>
              <w:t xml:space="preserve"> «Тираспольская средняя школа № 3 имени А.П. Чехова»</w:t>
            </w:r>
          </w:p>
        </w:tc>
        <w:tc>
          <w:tcPr>
            <w:tcW w:w="1276" w:type="dxa"/>
            <w:vAlign w:val="center"/>
          </w:tcPr>
          <w:p w14:paraId="1C8ECF20"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94,2</w:t>
            </w:r>
          </w:p>
        </w:tc>
        <w:tc>
          <w:tcPr>
            <w:tcW w:w="1134" w:type="dxa"/>
            <w:vAlign w:val="center"/>
          </w:tcPr>
          <w:p w14:paraId="2DACC2A9"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69,6</w:t>
            </w:r>
          </w:p>
        </w:tc>
        <w:tc>
          <w:tcPr>
            <w:tcW w:w="1269" w:type="dxa"/>
            <w:vAlign w:val="center"/>
          </w:tcPr>
          <w:p w14:paraId="57B4A489"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3,9</w:t>
            </w:r>
          </w:p>
        </w:tc>
      </w:tr>
      <w:tr w:rsidR="006345BD" w:rsidRPr="00155B44" w14:paraId="359A1488" w14:textId="77777777" w:rsidTr="0024318F">
        <w:tc>
          <w:tcPr>
            <w:tcW w:w="684" w:type="dxa"/>
          </w:tcPr>
          <w:p w14:paraId="020042EC" w14:textId="77777777" w:rsidR="006345BD" w:rsidRPr="00155B44" w:rsidRDefault="006345BD" w:rsidP="0054030A">
            <w:pPr>
              <w:jc w:val="center"/>
              <w:rPr>
                <w:rFonts w:ascii="Times New Roman" w:hAnsi="Times New Roman"/>
                <w:sz w:val="24"/>
                <w:szCs w:val="24"/>
              </w:rPr>
            </w:pPr>
            <w:r w:rsidRPr="00155B44">
              <w:rPr>
                <w:rFonts w:ascii="Times New Roman" w:hAnsi="Times New Roman"/>
                <w:sz w:val="24"/>
                <w:szCs w:val="24"/>
              </w:rPr>
              <w:t>10</w:t>
            </w:r>
          </w:p>
        </w:tc>
        <w:tc>
          <w:tcPr>
            <w:tcW w:w="4981" w:type="dxa"/>
          </w:tcPr>
          <w:p w14:paraId="5F141879" w14:textId="77777777" w:rsidR="006345BD" w:rsidRPr="00155B44" w:rsidRDefault="006345BD" w:rsidP="0024318F">
            <w:pPr>
              <w:jc w:val="both"/>
              <w:rPr>
                <w:rFonts w:ascii="Times New Roman" w:hAnsi="Times New Roman"/>
                <w:sz w:val="24"/>
                <w:szCs w:val="24"/>
              </w:rPr>
            </w:pPr>
            <w:r w:rsidRPr="00155B44">
              <w:rPr>
                <w:rFonts w:ascii="Times New Roman" w:hAnsi="Times New Roman"/>
                <w:sz w:val="24"/>
                <w:szCs w:val="24"/>
              </w:rPr>
              <w:t xml:space="preserve">МОУ </w:t>
            </w:r>
            <w:r w:rsidRPr="00155B44">
              <w:rPr>
                <w:rFonts w:ascii="Times New Roman" w:eastAsia="Times New Roman" w:hAnsi="Times New Roman"/>
                <w:sz w:val="24"/>
                <w:szCs w:val="24"/>
              </w:rPr>
              <w:t>«Тираспольская средняя школа № 10»</w:t>
            </w:r>
          </w:p>
        </w:tc>
        <w:tc>
          <w:tcPr>
            <w:tcW w:w="1276" w:type="dxa"/>
          </w:tcPr>
          <w:p w14:paraId="20FBB167"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97,9</w:t>
            </w:r>
          </w:p>
        </w:tc>
        <w:tc>
          <w:tcPr>
            <w:tcW w:w="1134" w:type="dxa"/>
          </w:tcPr>
          <w:p w14:paraId="72D185EB"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60,4</w:t>
            </w:r>
          </w:p>
        </w:tc>
        <w:tc>
          <w:tcPr>
            <w:tcW w:w="1269" w:type="dxa"/>
          </w:tcPr>
          <w:p w14:paraId="6B0B8FD7"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3,9</w:t>
            </w:r>
          </w:p>
        </w:tc>
      </w:tr>
    </w:tbl>
    <w:p w14:paraId="73126EC2" w14:textId="77777777" w:rsidR="006345BD" w:rsidRPr="00155B44" w:rsidRDefault="006345BD" w:rsidP="0024318F">
      <w:pPr>
        <w:spacing w:after="0" w:line="240" w:lineRule="auto"/>
        <w:ind w:firstLine="709"/>
        <w:rPr>
          <w:rFonts w:ascii="Times New Roman" w:hAnsi="Times New Roman" w:cs="Times New Roman"/>
          <w:sz w:val="24"/>
          <w:szCs w:val="24"/>
          <w:lang w:eastAsia="en-US"/>
        </w:rPr>
      </w:pPr>
    </w:p>
    <w:p w14:paraId="25300203" w14:textId="5D1ABA94" w:rsidR="006345BD" w:rsidRPr="00155B44" w:rsidRDefault="006345BD" w:rsidP="0024318F">
      <w:pPr>
        <w:spacing w:after="0" w:line="240" w:lineRule="auto"/>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Рейтинг организаций общего образования по результатам диагностической проверочной работы по родному (молдавскому, русскому, украинскому) языку (диктант) для обучающихся 5 классов</w:t>
      </w:r>
    </w:p>
    <w:p w14:paraId="6574A451" w14:textId="2EB2A070" w:rsidR="00BC4DBA" w:rsidRPr="00155B44" w:rsidRDefault="00BC4DBA" w:rsidP="00BC4DBA">
      <w:pPr>
        <w:spacing w:after="0" w:line="240" w:lineRule="auto"/>
        <w:jc w:val="right"/>
        <w:rPr>
          <w:rFonts w:ascii="Times New Roman" w:hAnsi="Times New Roman" w:cs="Times New Roman"/>
          <w:sz w:val="24"/>
          <w:szCs w:val="24"/>
          <w:lang w:eastAsia="en-US"/>
        </w:rPr>
      </w:pPr>
      <w:r w:rsidRPr="00155B44">
        <w:rPr>
          <w:rFonts w:ascii="Times New Roman" w:eastAsia="Times New Roman" w:hAnsi="Times New Roman" w:cs="Times New Roman"/>
          <w:sz w:val="24"/>
          <w:szCs w:val="24"/>
        </w:rPr>
        <w:t>Таблица 34</w:t>
      </w:r>
    </w:p>
    <w:p w14:paraId="4409666D" w14:textId="77777777" w:rsidR="00083797" w:rsidRPr="00155B44" w:rsidRDefault="00083797" w:rsidP="0024318F">
      <w:pPr>
        <w:spacing w:after="0" w:line="240" w:lineRule="auto"/>
        <w:jc w:val="center"/>
        <w:rPr>
          <w:rFonts w:ascii="Times New Roman" w:hAnsi="Times New Roman" w:cs="Times New Roman"/>
          <w:sz w:val="24"/>
          <w:szCs w:val="24"/>
          <w:lang w:eastAsia="en-US"/>
        </w:rPr>
      </w:pPr>
    </w:p>
    <w:tbl>
      <w:tblPr>
        <w:tblStyle w:val="a9"/>
        <w:tblW w:w="0" w:type="auto"/>
        <w:tblLook w:val="04A0" w:firstRow="1" w:lastRow="0" w:firstColumn="1" w:lastColumn="0" w:noHBand="0" w:noVBand="1"/>
      </w:tblPr>
      <w:tblGrid>
        <w:gridCol w:w="701"/>
        <w:gridCol w:w="4770"/>
        <w:gridCol w:w="1616"/>
        <w:gridCol w:w="1272"/>
        <w:gridCol w:w="1129"/>
      </w:tblGrid>
      <w:tr w:rsidR="00155B44" w:rsidRPr="00155B44" w14:paraId="4C44F7D5" w14:textId="77777777" w:rsidTr="006345BD">
        <w:tc>
          <w:tcPr>
            <w:tcW w:w="701" w:type="dxa"/>
            <w:vAlign w:val="center"/>
          </w:tcPr>
          <w:p w14:paraId="3DC9F88B"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 п/п</w:t>
            </w:r>
          </w:p>
        </w:tc>
        <w:tc>
          <w:tcPr>
            <w:tcW w:w="4770" w:type="dxa"/>
            <w:vAlign w:val="center"/>
          </w:tcPr>
          <w:p w14:paraId="1D5448BC" w14:textId="5ABDBF6B"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Наименование организации общего образования</w:t>
            </w:r>
          </w:p>
        </w:tc>
        <w:tc>
          <w:tcPr>
            <w:tcW w:w="1616" w:type="dxa"/>
            <w:vAlign w:val="center"/>
          </w:tcPr>
          <w:p w14:paraId="45772751"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 успеваемости</w:t>
            </w:r>
          </w:p>
        </w:tc>
        <w:tc>
          <w:tcPr>
            <w:tcW w:w="1272" w:type="dxa"/>
            <w:vAlign w:val="center"/>
          </w:tcPr>
          <w:p w14:paraId="072C3229" w14:textId="77777777" w:rsidR="006345BD" w:rsidRPr="00155B44" w:rsidRDefault="006345BD" w:rsidP="00083797">
            <w:pPr>
              <w:ind w:left="-111"/>
              <w:jc w:val="center"/>
              <w:rPr>
                <w:rFonts w:ascii="Times New Roman" w:hAnsi="Times New Roman" w:cs="Times New Roman"/>
                <w:sz w:val="24"/>
                <w:szCs w:val="24"/>
                <w:lang w:eastAsia="en-US"/>
              </w:rPr>
            </w:pPr>
            <w:r w:rsidRPr="00155B44">
              <w:rPr>
                <w:rFonts w:ascii="Times New Roman" w:hAnsi="Times New Roman" w:cs="Times New Roman"/>
                <w:sz w:val="24"/>
                <w:szCs w:val="24"/>
              </w:rPr>
              <w:t>% качества знаний</w:t>
            </w:r>
          </w:p>
        </w:tc>
        <w:tc>
          <w:tcPr>
            <w:tcW w:w="1129" w:type="dxa"/>
            <w:vAlign w:val="center"/>
          </w:tcPr>
          <w:p w14:paraId="458CF94E"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Средний балл</w:t>
            </w:r>
          </w:p>
        </w:tc>
      </w:tr>
      <w:tr w:rsidR="00155B44" w:rsidRPr="00155B44" w14:paraId="350396EC" w14:textId="77777777" w:rsidTr="006345BD">
        <w:tc>
          <w:tcPr>
            <w:tcW w:w="9488" w:type="dxa"/>
            <w:gridSpan w:val="5"/>
            <w:vAlign w:val="center"/>
          </w:tcPr>
          <w:p w14:paraId="0316310D" w14:textId="77777777" w:rsidR="006345BD" w:rsidRPr="00155B44" w:rsidRDefault="006345BD" w:rsidP="0024318F">
            <w:pPr>
              <w:jc w:val="center"/>
              <w:rPr>
                <w:rFonts w:ascii="Times New Roman" w:hAnsi="Times New Roman" w:cs="Times New Roman"/>
                <w:b/>
                <w:i/>
                <w:sz w:val="24"/>
                <w:szCs w:val="24"/>
              </w:rPr>
            </w:pPr>
          </w:p>
          <w:p w14:paraId="0CE47FB2" w14:textId="76FA803A"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b/>
                <w:i/>
                <w:sz w:val="24"/>
                <w:szCs w:val="24"/>
              </w:rPr>
              <w:t>Русский язык</w:t>
            </w:r>
          </w:p>
        </w:tc>
      </w:tr>
      <w:tr w:rsidR="00155B44" w:rsidRPr="00155B44" w14:paraId="72D23FAF" w14:textId="77777777" w:rsidTr="006345BD">
        <w:tc>
          <w:tcPr>
            <w:tcW w:w="701" w:type="dxa"/>
            <w:vAlign w:val="center"/>
          </w:tcPr>
          <w:p w14:paraId="65C1AB9B"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w:t>
            </w:r>
          </w:p>
        </w:tc>
        <w:tc>
          <w:tcPr>
            <w:tcW w:w="4770" w:type="dxa"/>
            <w:vAlign w:val="center"/>
          </w:tcPr>
          <w:p w14:paraId="51E14B46"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«Бендерская гимназия № 1»</w:t>
            </w:r>
          </w:p>
        </w:tc>
        <w:tc>
          <w:tcPr>
            <w:tcW w:w="1616" w:type="dxa"/>
            <w:vAlign w:val="center"/>
          </w:tcPr>
          <w:p w14:paraId="4B11A0D5"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100</w:t>
            </w:r>
          </w:p>
        </w:tc>
        <w:tc>
          <w:tcPr>
            <w:tcW w:w="1272" w:type="dxa"/>
            <w:vAlign w:val="center"/>
          </w:tcPr>
          <w:p w14:paraId="7E53F480"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74</w:t>
            </w:r>
          </w:p>
        </w:tc>
        <w:tc>
          <w:tcPr>
            <w:tcW w:w="1129" w:type="dxa"/>
            <w:vAlign w:val="center"/>
          </w:tcPr>
          <w:p w14:paraId="75D7CCA1"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3,9</w:t>
            </w:r>
          </w:p>
        </w:tc>
      </w:tr>
      <w:tr w:rsidR="00155B44" w:rsidRPr="00155B44" w14:paraId="51E4E5FC" w14:textId="77777777" w:rsidTr="006345BD">
        <w:tc>
          <w:tcPr>
            <w:tcW w:w="701" w:type="dxa"/>
            <w:vAlign w:val="center"/>
          </w:tcPr>
          <w:p w14:paraId="06E21EE1"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2</w:t>
            </w:r>
          </w:p>
        </w:tc>
        <w:tc>
          <w:tcPr>
            <w:tcW w:w="4770" w:type="dxa"/>
            <w:vAlign w:val="center"/>
          </w:tcPr>
          <w:p w14:paraId="2BC74C6C"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«Рыбницкая русская гимназия №1»</w:t>
            </w:r>
          </w:p>
        </w:tc>
        <w:tc>
          <w:tcPr>
            <w:tcW w:w="1616" w:type="dxa"/>
            <w:vAlign w:val="center"/>
          </w:tcPr>
          <w:p w14:paraId="17CB84EF"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100</w:t>
            </w:r>
          </w:p>
        </w:tc>
        <w:tc>
          <w:tcPr>
            <w:tcW w:w="1272" w:type="dxa"/>
            <w:vAlign w:val="center"/>
          </w:tcPr>
          <w:p w14:paraId="75B7730D"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68,4</w:t>
            </w:r>
          </w:p>
        </w:tc>
        <w:tc>
          <w:tcPr>
            <w:tcW w:w="1129" w:type="dxa"/>
            <w:vAlign w:val="center"/>
          </w:tcPr>
          <w:p w14:paraId="19C5BCB3"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3,9</w:t>
            </w:r>
          </w:p>
        </w:tc>
      </w:tr>
      <w:tr w:rsidR="00155B44" w:rsidRPr="00155B44" w14:paraId="404C8F27" w14:textId="77777777" w:rsidTr="006345BD">
        <w:tc>
          <w:tcPr>
            <w:tcW w:w="701" w:type="dxa"/>
            <w:vAlign w:val="center"/>
          </w:tcPr>
          <w:p w14:paraId="5557CEE9"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3</w:t>
            </w:r>
          </w:p>
        </w:tc>
        <w:tc>
          <w:tcPr>
            <w:tcW w:w="4770" w:type="dxa"/>
            <w:vAlign w:val="center"/>
          </w:tcPr>
          <w:p w14:paraId="24A99CBC"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sz w:val="24"/>
                <w:szCs w:val="24"/>
              </w:rPr>
              <w:t>МОУ «Рыбницкий теоретический лицей- комплекс»</w:t>
            </w:r>
          </w:p>
        </w:tc>
        <w:tc>
          <w:tcPr>
            <w:tcW w:w="1616" w:type="dxa"/>
            <w:vAlign w:val="center"/>
          </w:tcPr>
          <w:p w14:paraId="19EE94D7"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100</w:t>
            </w:r>
          </w:p>
        </w:tc>
        <w:tc>
          <w:tcPr>
            <w:tcW w:w="1272" w:type="dxa"/>
            <w:vAlign w:val="center"/>
          </w:tcPr>
          <w:p w14:paraId="70D0CCF3"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66,7</w:t>
            </w:r>
          </w:p>
        </w:tc>
        <w:tc>
          <w:tcPr>
            <w:tcW w:w="1129" w:type="dxa"/>
            <w:vAlign w:val="center"/>
          </w:tcPr>
          <w:p w14:paraId="1553861C"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3,95</w:t>
            </w:r>
          </w:p>
        </w:tc>
      </w:tr>
      <w:tr w:rsidR="00155B44" w:rsidRPr="00155B44" w14:paraId="4FA54A30" w14:textId="77777777" w:rsidTr="006345BD">
        <w:tc>
          <w:tcPr>
            <w:tcW w:w="701" w:type="dxa"/>
            <w:vAlign w:val="center"/>
          </w:tcPr>
          <w:p w14:paraId="541CA0BC"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4</w:t>
            </w:r>
          </w:p>
        </w:tc>
        <w:tc>
          <w:tcPr>
            <w:tcW w:w="4770" w:type="dxa"/>
            <w:vAlign w:val="center"/>
          </w:tcPr>
          <w:p w14:paraId="694F36C5"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eastAsia="Times New Roman" w:hAnsi="Times New Roman" w:cs="Times New Roman"/>
                <w:sz w:val="24"/>
                <w:szCs w:val="24"/>
              </w:rPr>
              <w:t>ГОУ СПО «Училище олимпийского резерва»</w:t>
            </w:r>
          </w:p>
        </w:tc>
        <w:tc>
          <w:tcPr>
            <w:tcW w:w="1616" w:type="dxa"/>
            <w:vAlign w:val="center"/>
          </w:tcPr>
          <w:p w14:paraId="1EF501AE"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100</w:t>
            </w:r>
          </w:p>
        </w:tc>
        <w:tc>
          <w:tcPr>
            <w:tcW w:w="1272" w:type="dxa"/>
            <w:vAlign w:val="center"/>
          </w:tcPr>
          <w:p w14:paraId="384E2915"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70</w:t>
            </w:r>
          </w:p>
        </w:tc>
        <w:tc>
          <w:tcPr>
            <w:tcW w:w="1129" w:type="dxa"/>
            <w:vAlign w:val="center"/>
          </w:tcPr>
          <w:p w14:paraId="298ADF4D"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3,8</w:t>
            </w:r>
          </w:p>
        </w:tc>
      </w:tr>
      <w:tr w:rsidR="00155B44" w:rsidRPr="00155B44" w14:paraId="579C578E" w14:textId="77777777" w:rsidTr="006345BD">
        <w:tc>
          <w:tcPr>
            <w:tcW w:w="701" w:type="dxa"/>
            <w:vAlign w:val="center"/>
          </w:tcPr>
          <w:p w14:paraId="131BFCA4"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5</w:t>
            </w:r>
          </w:p>
        </w:tc>
        <w:tc>
          <w:tcPr>
            <w:tcW w:w="4770" w:type="dxa"/>
            <w:vAlign w:val="center"/>
          </w:tcPr>
          <w:p w14:paraId="33B7D3F4"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«Тираспольская гуманитарно-математическая гимназия»</w:t>
            </w:r>
          </w:p>
        </w:tc>
        <w:tc>
          <w:tcPr>
            <w:tcW w:w="1616" w:type="dxa"/>
            <w:vAlign w:val="center"/>
          </w:tcPr>
          <w:p w14:paraId="2E4B1035"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96,4</w:t>
            </w:r>
          </w:p>
        </w:tc>
        <w:tc>
          <w:tcPr>
            <w:tcW w:w="1272" w:type="dxa"/>
            <w:vAlign w:val="center"/>
          </w:tcPr>
          <w:p w14:paraId="10B98F8F"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76,8</w:t>
            </w:r>
          </w:p>
        </w:tc>
        <w:tc>
          <w:tcPr>
            <w:tcW w:w="1129" w:type="dxa"/>
            <w:vAlign w:val="center"/>
          </w:tcPr>
          <w:p w14:paraId="39C50D4F"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4,0</w:t>
            </w:r>
          </w:p>
        </w:tc>
      </w:tr>
      <w:tr w:rsidR="00155B44" w:rsidRPr="00155B44" w14:paraId="391751A7" w14:textId="77777777" w:rsidTr="006345BD">
        <w:tc>
          <w:tcPr>
            <w:tcW w:w="701" w:type="dxa"/>
            <w:vAlign w:val="center"/>
          </w:tcPr>
          <w:p w14:paraId="23D7C3D8"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6</w:t>
            </w:r>
          </w:p>
        </w:tc>
        <w:tc>
          <w:tcPr>
            <w:tcW w:w="4770" w:type="dxa"/>
            <w:vAlign w:val="center"/>
          </w:tcPr>
          <w:p w14:paraId="27810678"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eastAsia="Times New Roman" w:hAnsi="Times New Roman" w:cs="Times New Roman"/>
                <w:sz w:val="24"/>
                <w:szCs w:val="24"/>
              </w:rPr>
              <w:t xml:space="preserve"> МОУ «Тираспольская средняя школа №7»</w:t>
            </w:r>
          </w:p>
        </w:tc>
        <w:tc>
          <w:tcPr>
            <w:tcW w:w="1616" w:type="dxa"/>
            <w:vAlign w:val="center"/>
          </w:tcPr>
          <w:p w14:paraId="1BE1EAA2"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91,2</w:t>
            </w:r>
          </w:p>
        </w:tc>
        <w:tc>
          <w:tcPr>
            <w:tcW w:w="1272" w:type="dxa"/>
            <w:vAlign w:val="center"/>
          </w:tcPr>
          <w:p w14:paraId="44F315CE"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70,6</w:t>
            </w:r>
          </w:p>
        </w:tc>
        <w:tc>
          <w:tcPr>
            <w:tcW w:w="1129" w:type="dxa"/>
            <w:vAlign w:val="center"/>
          </w:tcPr>
          <w:p w14:paraId="3C984838"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3,9</w:t>
            </w:r>
          </w:p>
        </w:tc>
      </w:tr>
      <w:tr w:rsidR="00155B44" w:rsidRPr="00155B44" w14:paraId="10578884" w14:textId="77777777" w:rsidTr="006345BD">
        <w:tc>
          <w:tcPr>
            <w:tcW w:w="701" w:type="dxa"/>
            <w:vAlign w:val="center"/>
          </w:tcPr>
          <w:p w14:paraId="4EA44E2E"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7</w:t>
            </w:r>
          </w:p>
        </w:tc>
        <w:tc>
          <w:tcPr>
            <w:tcW w:w="4770" w:type="dxa"/>
            <w:vAlign w:val="center"/>
          </w:tcPr>
          <w:p w14:paraId="105824BD"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eastAsia="Times New Roman" w:hAnsi="Times New Roman" w:cs="Times New Roman"/>
                <w:sz w:val="24"/>
                <w:szCs w:val="24"/>
              </w:rPr>
              <w:t>МОУ «Дубоссарская гимназия №1</w:t>
            </w:r>
          </w:p>
        </w:tc>
        <w:tc>
          <w:tcPr>
            <w:tcW w:w="1616" w:type="dxa"/>
            <w:vAlign w:val="center"/>
          </w:tcPr>
          <w:p w14:paraId="20861AF6"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93,2</w:t>
            </w:r>
          </w:p>
        </w:tc>
        <w:tc>
          <w:tcPr>
            <w:tcW w:w="1272" w:type="dxa"/>
            <w:vAlign w:val="center"/>
          </w:tcPr>
          <w:p w14:paraId="53C520F7"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70,5</w:t>
            </w:r>
          </w:p>
        </w:tc>
        <w:tc>
          <w:tcPr>
            <w:tcW w:w="1129" w:type="dxa"/>
            <w:vAlign w:val="center"/>
          </w:tcPr>
          <w:p w14:paraId="4C8E7627"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3,8</w:t>
            </w:r>
          </w:p>
        </w:tc>
      </w:tr>
      <w:tr w:rsidR="00155B44" w:rsidRPr="00155B44" w14:paraId="3E50A8FF" w14:textId="77777777" w:rsidTr="006345BD">
        <w:tc>
          <w:tcPr>
            <w:tcW w:w="701" w:type="dxa"/>
            <w:vAlign w:val="center"/>
          </w:tcPr>
          <w:p w14:paraId="091CFB56"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8</w:t>
            </w:r>
          </w:p>
        </w:tc>
        <w:tc>
          <w:tcPr>
            <w:tcW w:w="4770" w:type="dxa"/>
            <w:vAlign w:val="center"/>
          </w:tcPr>
          <w:p w14:paraId="37E2BB61"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 xml:space="preserve">МОУ «Днестровская средняя школа №1» </w:t>
            </w:r>
          </w:p>
        </w:tc>
        <w:tc>
          <w:tcPr>
            <w:tcW w:w="1616" w:type="dxa"/>
            <w:vAlign w:val="center"/>
          </w:tcPr>
          <w:p w14:paraId="103B475E"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97,6</w:t>
            </w:r>
          </w:p>
        </w:tc>
        <w:tc>
          <w:tcPr>
            <w:tcW w:w="1272" w:type="dxa"/>
            <w:vAlign w:val="center"/>
          </w:tcPr>
          <w:p w14:paraId="4D2D8D6E"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73,8</w:t>
            </w:r>
          </w:p>
        </w:tc>
        <w:tc>
          <w:tcPr>
            <w:tcW w:w="1129" w:type="dxa"/>
            <w:vAlign w:val="center"/>
          </w:tcPr>
          <w:p w14:paraId="67979C36"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3,8</w:t>
            </w:r>
          </w:p>
        </w:tc>
      </w:tr>
      <w:tr w:rsidR="00155B44" w:rsidRPr="00155B44" w14:paraId="610641E6" w14:textId="77777777" w:rsidTr="006345BD">
        <w:tc>
          <w:tcPr>
            <w:tcW w:w="9488" w:type="dxa"/>
            <w:gridSpan w:val="5"/>
            <w:vAlign w:val="center"/>
          </w:tcPr>
          <w:p w14:paraId="7328CA8D" w14:textId="77777777" w:rsidR="006345BD" w:rsidRPr="00155B44" w:rsidRDefault="006345BD" w:rsidP="0024318F">
            <w:pPr>
              <w:jc w:val="center"/>
              <w:rPr>
                <w:rFonts w:ascii="Times New Roman" w:hAnsi="Times New Roman" w:cs="Times New Roman"/>
                <w:b/>
                <w:i/>
                <w:sz w:val="24"/>
                <w:szCs w:val="24"/>
                <w:lang w:eastAsia="en-US"/>
              </w:rPr>
            </w:pPr>
          </w:p>
          <w:p w14:paraId="37700F43" w14:textId="58BD59BF"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b/>
                <w:i/>
                <w:sz w:val="24"/>
                <w:szCs w:val="24"/>
                <w:lang w:eastAsia="en-US"/>
              </w:rPr>
              <w:t>Молдавский язык</w:t>
            </w:r>
          </w:p>
        </w:tc>
      </w:tr>
      <w:tr w:rsidR="00155B44" w:rsidRPr="00155B44" w14:paraId="3427BFDF" w14:textId="77777777" w:rsidTr="006345BD">
        <w:tc>
          <w:tcPr>
            <w:tcW w:w="701" w:type="dxa"/>
            <w:vAlign w:val="center"/>
          </w:tcPr>
          <w:p w14:paraId="481AF61C"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9</w:t>
            </w:r>
          </w:p>
        </w:tc>
        <w:tc>
          <w:tcPr>
            <w:tcW w:w="4770" w:type="dxa"/>
            <w:vAlign w:val="center"/>
          </w:tcPr>
          <w:p w14:paraId="4D607D0B"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«Журская молдавская средняя общеобразовательная школа»</w:t>
            </w:r>
          </w:p>
        </w:tc>
        <w:tc>
          <w:tcPr>
            <w:tcW w:w="1616" w:type="dxa"/>
            <w:vAlign w:val="center"/>
          </w:tcPr>
          <w:p w14:paraId="09A9E5EB"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100</w:t>
            </w:r>
          </w:p>
        </w:tc>
        <w:tc>
          <w:tcPr>
            <w:tcW w:w="1272" w:type="dxa"/>
            <w:vAlign w:val="center"/>
          </w:tcPr>
          <w:p w14:paraId="55E61075"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80</w:t>
            </w:r>
          </w:p>
        </w:tc>
        <w:tc>
          <w:tcPr>
            <w:tcW w:w="1129" w:type="dxa"/>
            <w:vAlign w:val="center"/>
          </w:tcPr>
          <w:p w14:paraId="76123929"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4,3</w:t>
            </w:r>
          </w:p>
        </w:tc>
      </w:tr>
      <w:tr w:rsidR="00155B44" w:rsidRPr="00155B44" w14:paraId="56A91D86" w14:textId="77777777" w:rsidTr="006345BD">
        <w:tc>
          <w:tcPr>
            <w:tcW w:w="701" w:type="dxa"/>
            <w:vAlign w:val="center"/>
          </w:tcPr>
          <w:p w14:paraId="73F8B017"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w:t>
            </w:r>
          </w:p>
        </w:tc>
        <w:tc>
          <w:tcPr>
            <w:tcW w:w="4770" w:type="dxa"/>
            <w:vAlign w:val="center"/>
          </w:tcPr>
          <w:p w14:paraId="57E3C902" w14:textId="311DE23E" w:rsidR="006345BD" w:rsidRPr="00155B44" w:rsidRDefault="006345BD" w:rsidP="0054030A">
            <w:pPr>
              <w:pStyle w:val="a7"/>
              <w:jc w:val="both"/>
              <w:rPr>
                <w:rFonts w:ascii="Times New Roman" w:hAnsi="Times New Roman" w:cs="Times New Roman"/>
                <w:sz w:val="24"/>
                <w:szCs w:val="24"/>
                <w:lang w:eastAsia="en-US"/>
              </w:rPr>
            </w:pPr>
            <w:r w:rsidRPr="00155B44">
              <w:rPr>
                <w:rFonts w:ascii="Times New Roman" w:hAnsi="Times New Roman" w:cs="Times New Roman"/>
                <w:sz w:val="24"/>
                <w:szCs w:val="24"/>
              </w:rPr>
              <w:t>МОУ «Средняя общеобразовательная русско-молдавская школа №7» г. Дубоссары</w:t>
            </w:r>
          </w:p>
        </w:tc>
        <w:tc>
          <w:tcPr>
            <w:tcW w:w="1616" w:type="dxa"/>
            <w:vAlign w:val="center"/>
          </w:tcPr>
          <w:p w14:paraId="58A34929"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100</w:t>
            </w:r>
          </w:p>
        </w:tc>
        <w:tc>
          <w:tcPr>
            <w:tcW w:w="1272" w:type="dxa"/>
            <w:vAlign w:val="center"/>
          </w:tcPr>
          <w:p w14:paraId="0B3A9844"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100</w:t>
            </w:r>
          </w:p>
        </w:tc>
        <w:tc>
          <w:tcPr>
            <w:tcW w:w="1129" w:type="dxa"/>
            <w:vAlign w:val="center"/>
          </w:tcPr>
          <w:p w14:paraId="61F03188"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4,3</w:t>
            </w:r>
          </w:p>
        </w:tc>
      </w:tr>
      <w:tr w:rsidR="00155B44" w:rsidRPr="00155B44" w14:paraId="00CB1223" w14:textId="77777777" w:rsidTr="006345BD">
        <w:tc>
          <w:tcPr>
            <w:tcW w:w="701" w:type="dxa"/>
            <w:vAlign w:val="center"/>
          </w:tcPr>
          <w:p w14:paraId="30DE85D5"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11</w:t>
            </w:r>
          </w:p>
        </w:tc>
        <w:tc>
          <w:tcPr>
            <w:tcW w:w="4770" w:type="dxa"/>
            <w:vAlign w:val="center"/>
          </w:tcPr>
          <w:p w14:paraId="63C10249"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«Русско-молдавская общеобразовательная средняя школа с.Красная Горка Григориопольского района»</w:t>
            </w:r>
          </w:p>
        </w:tc>
        <w:tc>
          <w:tcPr>
            <w:tcW w:w="1616" w:type="dxa"/>
            <w:vAlign w:val="center"/>
          </w:tcPr>
          <w:p w14:paraId="7E81966A"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100</w:t>
            </w:r>
          </w:p>
        </w:tc>
        <w:tc>
          <w:tcPr>
            <w:tcW w:w="1272" w:type="dxa"/>
            <w:vAlign w:val="center"/>
          </w:tcPr>
          <w:p w14:paraId="4C744FED"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70</w:t>
            </w:r>
          </w:p>
        </w:tc>
        <w:tc>
          <w:tcPr>
            <w:tcW w:w="1129" w:type="dxa"/>
            <w:vAlign w:val="center"/>
          </w:tcPr>
          <w:p w14:paraId="252B14D6"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3,9</w:t>
            </w:r>
          </w:p>
        </w:tc>
      </w:tr>
      <w:tr w:rsidR="00155B44" w:rsidRPr="00155B44" w14:paraId="1222684A" w14:textId="77777777" w:rsidTr="006345BD">
        <w:tc>
          <w:tcPr>
            <w:tcW w:w="701" w:type="dxa"/>
            <w:vAlign w:val="center"/>
          </w:tcPr>
          <w:p w14:paraId="09838BA1"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12</w:t>
            </w:r>
          </w:p>
        </w:tc>
        <w:tc>
          <w:tcPr>
            <w:tcW w:w="4770" w:type="dxa"/>
            <w:vAlign w:val="center"/>
          </w:tcPr>
          <w:p w14:paraId="16905AD6"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«Делакеуская общеобразовательная основная школа Григориопольского района»</w:t>
            </w:r>
          </w:p>
        </w:tc>
        <w:tc>
          <w:tcPr>
            <w:tcW w:w="1616" w:type="dxa"/>
            <w:vAlign w:val="center"/>
          </w:tcPr>
          <w:p w14:paraId="3AF97D53"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100</w:t>
            </w:r>
          </w:p>
        </w:tc>
        <w:tc>
          <w:tcPr>
            <w:tcW w:w="1272" w:type="dxa"/>
            <w:vAlign w:val="center"/>
          </w:tcPr>
          <w:p w14:paraId="1049B67B"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67</w:t>
            </w:r>
          </w:p>
        </w:tc>
        <w:tc>
          <w:tcPr>
            <w:tcW w:w="1129" w:type="dxa"/>
            <w:vAlign w:val="center"/>
          </w:tcPr>
          <w:p w14:paraId="76EA35E4"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3,8</w:t>
            </w:r>
          </w:p>
        </w:tc>
      </w:tr>
      <w:tr w:rsidR="00155B44" w:rsidRPr="00155B44" w14:paraId="2776D036" w14:textId="77777777" w:rsidTr="006345BD">
        <w:tc>
          <w:tcPr>
            <w:tcW w:w="701" w:type="dxa"/>
            <w:vAlign w:val="center"/>
          </w:tcPr>
          <w:p w14:paraId="4D07871E"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13</w:t>
            </w:r>
          </w:p>
        </w:tc>
        <w:tc>
          <w:tcPr>
            <w:tcW w:w="4770" w:type="dxa"/>
            <w:vAlign w:val="center"/>
          </w:tcPr>
          <w:p w14:paraId="34D7787E"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«Спейская общеобразовательная средняя школа Григориопольского района»</w:t>
            </w:r>
          </w:p>
        </w:tc>
        <w:tc>
          <w:tcPr>
            <w:tcW w:w="1616" w:type="dxa"/>
            <w:vAlign w:val="center"/>
          </w:tcPr>
          <w:p w14:paraId="49365782"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88</w:t>
            </w:r>
          </w:p>
        </w:tc>
        <w:tc>
          <w:tcPr>
            <w:tcW w:w="1272" w:type="dxa"/>
            <w:vAlign w:val="center"/>
          </w:tcPr>
          <w:p w14:paraId="44C7F8FB"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69</w:t>
            </w:r>
          </w:p>
        </w:tc>
        <w:tc>
          <w:tcPr>
            <w:tcW w:w="1129" w:type="dxa"/>
            <w:vAlign w:val="center"/>
          </w:tcPr>
          <w:p w14:paraId="46A79E75"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3,8</w:t>
            </w:r>
          </w:p>
        </w:tc>
      </w:tr>
      <w:tr w:rsidR="00155B44" w:rsidRPr="00155B44" w14:paraId="708A407C" w14:textId="77777777" w:rsidTr="006345BD">
        <w:tc>
          <w:tcPr>
            <w:tcW w:w="9488" w:type="dxa"/>
            <w:gridSpan w:val="5"/>
            <w:vAlign w:val="center"/>
          </w:tcPr>
          <w:p w14:paraId="6A48BD63" w14:textId="77777777" w:rsidR="006345BD" w:rsidRPr="00155B44" w:rsidRDefault="006345BD" w:rsidP="0024318F">
            <w:pPr>
              <w:jc w:val="center"/>
              <w:rPr>
                <w:rFonts w:ascii="Times New Roman" w:hAnsi="Times New Roman" w:cs="Times New Roman"/>
                <w:b/>
                <w:i/>
                <w:sz w:val="24"/>
                <w:szCs w:val="24"/>
              </w:rPr>
            </w:pPr>
          </w:p>
          <w:p w14:paraId="141E7C10" w14:textId="4BDFF863"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b/>
                <w:i/>
                <w:sz w:val="24"/>
                <w:szCs w:val="24"/>
              </w:rPr>
              <w:t>Украинский язык</w:t>
            </w:r>
          </w:p>
        </w:tc>
      </w:tr>
      <w:tr w:rsidR="00155B44" w:rsidRPr="00155B44" w14:paraId="0A8D1859" w14:textId="77777777" w:rsidTr="006345BD">
        <w:tc>
          <w:tcPr>
            <w:tcW w:w="701" w:type="dxa"/>
            <w:vAlign w:val="center"/>
          </w:tcPr>
          <w:p w14:paraId="02D8CA9D"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14</w:t>
            </w:r>
          </w:p>
        </w:tc>
        <w:tc>
          <w:tcPr>
            <w:tcW w:w="4770" w:type="dxa"/>
            <w:vAlign w:val="center"/>
          </w:tcPr>
          <w:p w14:paraId="51E19C5C"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«Бендерская гимназия №3 им. И.П. Котляревского»</w:t>
            </w:r>
          </w:p>
        </w:tc>
        <w:tc>
          <w:tcPr>
            <w:tcW w:w="1616" w:type="dxa"/>
            <w:vAlign w:val="center"/>
          </w:tcPr>
          <w:p w14:paraId="57385F86"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100</w:t>
            </w:r>
          </w:p>
        </w:tc>
        <w:tc>
          <w:tcPr>
            <w:tcW w:w="1272" w:type="dxa"/>
            <w:vAlign w:val="center"/>
          </w:tcPr>
          <w:p w14:paraId="28B569F4"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79</w:t>
            </w:r>
          </w:p>
        </w:tc>
        <w:tc>
          <w:tcPr>
            <w:tcW w:w="1129" w:type="dxa"/>
            <w:vAlign w:val="center"/>
          </w:tcPr>
          <w:p w14:paraId="52AE7A0D"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4,2</w:t>
            </w:r>
          </w:p>
        </w:tc>
      </w:tr>
      <w:tr w:rsidR="00155B44" w:rsidRPr="00155B44" w14:paraId="1585B791" w14:textId="77777777" w:rsidTr="006345BD">
        <w:tc>
          <w:tcPr>
            <w:tcW w:w="701" w:type="dxa"/>
            <w:vAlign w:val="center"/>
          </w:tcPr>
          <w:p w14:paraId="61EBB6B7"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15</w:t>
            </w:r>
          </w:p>
        </w:tc>
        <w:tc>
          <w:tcPr>
            <w:tcW w:w="4770" w:type="dxa"/>
            <w:vAlign w:val="center"/>
          </w:tcPr>
          <w:p w14:paraId="2ACD8703"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lang w:val="uk-UA"/>
              </w:rPr>
              <w:t>ГОУ «Республиканский украинский теоретический лицей-комплекс»</w:t>
            </w:r>
          </w:p>
        </w:tc>
        <w:tc>
          <w:tcPr>
            <w:tcW w:w="1616" w:type="dxa"/>
            <w:vAlign w:val="center"/>
          </w:tcPr>
          <w:p w14:paraId="29C15396"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val="uk-UA"/>
              </w:rPr>
              <w:t>85,7</w:t>
            </w:r>
          </w:p>
        </w:tc>
        <w:tc>
          <w:tcPr>
            <w:tcW w:w="1272" w:type="dxa"/>
            <w:vAlign w:val="center"/>
          </w:tcPr>
          <w:p w14:paraId="78B05EA1"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val="uk-UA"/>
              </w:rPr>
              <w:t>71</w:t>
            </w:r>
          </w:p>
        </w:tc>
        <w:tc>
          <w:tcPr>
            <w:tcW w:w="1129" w:type="dxa"/>
            <w:vAlign w:val="center"/>
          </w:tcPr>
          <w:p w14:paraId="212B4F16"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3,8</w:t>
            </w:r>
          </w:p>
        </w:tc>
      </w:tr>
      <w:tr w:rsidR="006345BD" w:rsidRPr="00155B44" w14:paraId="70BE0077" w14:textId="77777777" w:rsidTr="006345BD">
        <w:tc>
          <w:tcPr>
            <w:tcW w:w="701" w:type="dxa"/>
            <w:vAlign w:val="center"/>
          </w:tcPr>
          <w:p w14:paraId="45DFEE79"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16</w:t>
            </w:r>
          </w:p>
        </w:tc>
        <w:tc>
          <w:tcPr>
            <w:tcW w:w="4770" w:type="dxa"/>
            <w:vAlign w:val="center"/>
          </w:tcPr>
          <w:p w14:paraId="3ACC65A9"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«Рыбницкая украинская средняя общеобразовательная школа № 1 с гимназическими классами  имени  Леси Украинки»</w:t>
            </w:r>
          </w:p>
        </w:tc>
        <w:tc>
          <w:tcPr>
            <w:tcW w:w="1616" w:type="dxa"/>
            <w:vAlign w:val="center"/>
          </w:tcPr>
          <w:p w14:paraId="4E64C5BB"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88,8</w:t>
            </w:r>
          </w:p>
        </w:tc>
        <w:tc>
          <w:tcPr>
            <w:tcW w:w="1272" w:type="dxa"/>
            <w:vAlign w:val="center"/>
          </w:tcPr>
          <w:p w14:paraId="0B027FC3"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55,5</w:t>
            </w:r>
          </w:p>
        </w:tc>
        <w:tc>
          <w:tcPr>
            <w:tcW w:w="1129" w:type="dxa"/>
            <w:vAlign w:val="center"/>
          </w:tcPr>
          <w:p w14:paraId="79EC13BC"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3,7</w:t>
            </w:r>
          </w:p>
        </w:tc>
      </w:tr>
    </w:tbl>
    <w:p w14:paraId="4424C818" w14:textId="77777777" w:rsidR="006345BD" w:rsidRPr="00155B44" w:rsidRDefault="006345BD" w:rsidP="0024318F">
      <w:pPr>
        <w:spacing w:after="0" w:line="240" w:lineRule="auto"/>
        <w:jc w:val="center"/>
        <w:rPr>
          <w:rFonts w:ascii="Times New Roman" w:hAnsi="Times New Roman" w:cs="Times New Roman"/>
          <w:sz w:val="24"/>
          <w:szCs w:val="24"/>
          <w:lang w:eastAsia="en-US"/>
        </w:rPr>
      </w:pPr>
    </w:p>
    <w:p w14:paraId="7E5F451F" w14:textId="17CE5238" w:rsidR="00BC4DBA" w:rsidRPr="00155B44" w:rsidRDefault="00BC4DBA" w:rsidP="00BC4DBA">
      <w:pPr>
        <w:spacing w:after="0" w:line="240" w:lineRule="auto"/>
        <w:jc w:val="right"/>
        <w:rPr>
          <w:rFonts w:ascii="Times New Roman" w:hAnsi="Times New Roman" w:cs="Times New Roman"/>
          <w:sz w:val="24"/>
          <w:szCs w:val="24"/>
          <w:lang w:eastAsia="en-US"/>
        </w:rPr>
      </w:pPr>
      <w:r w:rsidRPr="00155B44">
        <w:rPr>
          <w:rFonts w:ascii="Times New Roman" w:eastAsia="Times New Roman" w:hAnsi="Times New Roman" w:cs="Times New Roman"/>
          <w:sz w:val="24"/>
          <w:szCs w:val="24"/>
        </w:rPr>
        <w:t>Таблица 35</w:t>
      </w:r>
    </w:p>
    <w:p w14:paraId="521D2C17" w14:textId="294CB242" w:rsidR="006345BD" w:rsidRPr="00155B44" w:rsidRDefault="006345BD" w:rsidP="0024318F">
      <w:pPr>
        <w:spacing w:after="0" w:line="240" w:lineRule="auto"/>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lastRenderedPageBreak/>
        <w:t>Рейтинг организаций общего образования по результатам диагностической проверочной работы по родному (молдавскому, русскому, украинскому) языку (диктант) для обучающихся 6 классов</w:t>
      </w:r>
    </w:p>
    <w:p w14:paraId="33522E84" w14:textId="77777777" w:rsidR="00BC4DBA" w:rsidRPr="00155B44" w:rsidRDefault="00BC4DBA" w:rsidP="0024318F">
      <w:pPr>
        <w:spacing w:after="0" w:line="240" w:lineRule="auto"/>
        <w:jc w:val="center"/>
        <w:rPr>
          <w:rFonts w:ascii="Times New Roman" w:hAnsi="Times New Roman" w:cs="Times New Roman"/>
          <w:sz w:val="24"/>
          <w:szCs w:val="24"/>
          <w:lang w:eastAsia="en-US"/>
        </w:rPr>
      </w:pPr>
    </w:p>
    <w:tbl>
      <w:tblPr>
        <w:tblStyle w:val="a9"/>
        <w:tblW w:w="0" w:type="auto"/>
        <w:tblLook w:val="04A0" w:firstRow="1" w:lastRow="0" w:firstColumn="1" w:lastColumn="0" w:noHBand="0" w:noVBand="1"/>
      </w:tblPr>
      <w:tblGrid>
        <w:gridCol w:w="561"/>
        <w:gridCol w:w="4910"/>
        <w:gridCol w:w="1616"/>
        <w:gridCol w:w="1272"/>
        <w:gridCol w:w="1129"/>
      </w:tblGrid>
      <w:tr w:rsidR="00155B44" w:rsidRPr="00155B44" w14:paraId="5C598C24" w14:textId="77777777" w:rsidTr="006345BD">
        <w:tc>
          <w:tcPr>
            <w:tcW w:w="561" w:type="dxa"/>
            <w:vAlign w:val="center"/>
          </w:tcPr>
          <w:p w14:paraId="4431535C"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 п/п</w:t>
            </w:r>
          </w:p>
        </w:tc>
        <w:tc>
          <w:tcPr>
            <w:tcW w:w="4910" w:type="dxa"/>
            <w:vAlign w:val="center"/>
          </w:tcPr>
          <w:p w14:paraId="491CC7D7" w14:textId="1C10174A"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Наименование организации общего образования</w:t>
            </w:r>
          </w:p>
        </w:tc>
        <w:tc>
          <w:tcPr>
            <w:tcW w:w="1616" w:type="dxa"/>
            <w:vAlign w:val="center"/>
          </w:tcPr>
          <w:p w14:paraId="702B62C9"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 успеваемости</w:t>
            </w:r>
          </w:p>
        </w:tc>
        <w:tc>
          <w:tcPr>
            <w:tcW w:w="1272" w:type="dxa"/>
            <w:vAlign w:val="center"/>
          </w:tcPr>
          <w:p w14:paraId="4B79B780" w14:textId="77777777" w:rsidR="006345BD" w:rsidRPr="00155B44" w:rsidRDefault="006345BD" w:rsidP="00083797">
            <w:pPr>
              <w:ind w:left="-111" w:right="-114"/>
              <w:jc w:val="center"/>
              <w:rPr>
                <w:rFonts w:ascii="Times New Roman" w:hAnsi="Times New Roman" w:cs="Times New Roman"/>
                <w:sz w:val="24"/>
                <w:szCs w:val="24"/>
                <w:lang w:eastAsia="en-US"/>
              </w:rPr>
            </w:pPr>
            <w:r w:rsidRPr="00155B44">
              <w:rPr>
                <w:rFonts w:ascii="Times New Roman" w:hAnsi="Times New Roman" w:cs="Times New Roman"/>
                <w:sz w:val="24"/>
                <w:szCs w:val="24"/>
              </w:rPr>
              <w:t>% качества знаний</w:t>
            </w:r>
          </w:p>
        </w:tc>
        <w:tc>
          <w:tcPr>
            <w:tcW w:w="1129" w:type="dxa"/>
            <w:vAlign w:val="center"/>
          </w:tcPr>
          <w:p w14:paraId="1781745B"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Средний балл</w:t>
            </w:r>
          </w:p>
        </w:tc>
      </w:tr>
      <w:tr w:rsidR="00155B44" w:rsidRPr="00155B44" w14:paraId="3B671BBF" w14:textId="77777777" w:rsidTr="006345BD">
        <w:tc>
          <w:tcPr>
            <w:tcW w:w="9488" w:type="dxa"/>
            <w:gridSpan w:val="5"/>
            <w:vAlign w:val="center"/>
          </w:tcPr>
          <w:p w14:paraId="288BDA75" w14:textId="77777777" w:rsidR="006345BD" w:rsidRPr="00155B44" w:rsidRDefault="006345BD" w:rsidP="0024318F">
            <w:pPr>
              <w:jc w:val="center"/>
              <w:rPr>
                <w:rFonts w:ascii="Times New Roman" w:hAnsi="Times New Roman" w:cs="Times New Roman"/>
                <w:b/>
                <w:i/>
                <w:sz w:val="24"/>
                <w:szCs w:val="24"/>
              </w:rPr>
            </w:pPr>
          </w:p>
          <w:p w14:paraId="72622D0C" w14:textId="198BF03C" w:rsidR="006345BD" w:rsidRPr="00155B44" w:rsidRDefault="006345BD" w:rsidP="0024318F">
            <w:pPr>
              <w:jc w:val="center"/>
              <w:rPr>
                <w:rFonts w:ascii="Times New Roman" w:hAnsi="Times New Roman" w:cs="Times New Roman"/>
                <w:sz w:val="24"/>
                <w:szCs w:val="24"/>
              </w:rPr>
            </w:pPr>
            <w:r w:rsidRPr="00155B44">
              <w:rPr>
                <w:rFonts w:ascii="Times New Roman" w:hAnsi="Times New Roman" w:cs="Times New Roman"/>
                <w:b/>
                <w:i/>
                <w:sz w:val="24"/>
                <w:szCs w:val="24"/>
              </w:rPr>
              <w:t>Русский язык</w:t>
            </w:r>
          </w:p>
        </w:tc>
      </w:tr>
      <w:tr w:rsidR="00155B44" w:rsidRPr="00155B44" w14:paraId="1634FF7C" w14:textId="77777777" w:rsidTr="006345BD">
        <w:tc>
          <w:tcPr>
            <w:tcW w:w="561" w:type="dxa"/>
            <w:vAlign w:val="center"/>
          </w:tcPr>
          <w:p w14:paraId="7DA047EC"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1</w:t>
            </w:r>
          </w:p>
        </w:tc>
        <w:tc>
          <w:tcPr>
            <w:tcW w:w="4910" w:type="dxa"/>
            <w:vAlign w:val="center"/>
          </w:tcPr>
          <w:p w14:paraId="08F42B43"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«Бендерская гимназия № 1»</w:t>
            </w:r>
          </w:p>
        </w:tc>
        <w:tc>
          <w:tcPr>
            <w:tcW w:w="1616" w:type="dxa"/>
            <w:vAlign w:val="center"/>
          </w:tcPr>
          <w:p w14:paraId="1A2C6D01"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100</w:t>
            </w:r>
          </w:p>
        </w:tc>
        <w:tc>
          <w:tcPr>
            <w:tcW w:w="1272" w:type="dxa"/>
            <w:vAlign w:val="center"/>
          </w:tcPr>
          <w:p w14:paraId="355E73AA"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74</w:t>
            </w:r>
          </w:p>
        </w:tc>
        <w:tc>
          <w:tcPr>
            <w:tcW w:w="1129" w:type="dxa"/>
            <w:vAlign w:val="center"/>
          </w:tcPr>
          <w:p w14:paraId="0388125C"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4,0</w:t>
            </w:r>
          </w:p>
        </w:tc>
      </w:tr>
      <w:tr w:rsidR="00155B44" w:rsidRPr="00155B44" w14:paraId="3113456B" w14:textId="77777777" w:rsidTr="006345BD">
        <w:tc>
          <w:tcPr>
            <w:tcW w:w="561" w:type="dxa"/>
            <w:vAlign w:val="center"/>
          </w:tcPr>
          <w:p w14:paraId="0A39E409"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2</w:t>
            </w:r>
          </w:p>
        </w:tc>
        <w:tc>
          <w:tcPr>
            <w:tcW w:w="4910" w:type="dxa"/>
            <w:tcBorders>
              <w:top w:val="single" w:sz="4" w:space="0" w:color="auto"/>
              <w:left w:val="single" w:sz="4" w:space="0" w:color="auto"/>
              <w:bottom w:val="single" w:sz="4" w:space="0" w:color="auto"/>
              <w:right w:val="single" w:sz="4" w:space="0" w:color="auto"/>
            </w:tcBorders>
            <w:vAlign w:val="center"/>
          </w:tcPr>
          <w:p w14:paraId="69EDD248"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 xml:space="preserve"> МОУ «Бендерская гимназия №2»</w:t>
            </w:r>
          </w:p>
        </w:tc>
        <w:tc>
          <w:tcPr>
            <w:tcW w:w="1616" w:type="dxa"/>
            <w:vAlign w:val="center"/>
          </w:tcPr>
          <w:p w14:paraId="63A90A04"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100</w:t>
            </w:r>
          </w:p>
        </w:tc>
        <w:tc>
          <w:tcPr>
            <w:tcW w:w="1272" w:type="dxa"/>
            <w:vAlign w:val="center"/>
          </w:tcPr>
          <w:p w14:paraId="66F230F0"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85</w:t>
            </w:r>
          </w:p>
        </w:tc>
        <w:tc>
          <w:tcPr>
            <w:tcW w:w="1129" w:type="dxa"/>
            <w:vAlign w:val="center"/>
          </w:tcPr>
          <w:p w14:paraId="744C6032"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4,1</w:t>
            </w:r>
          </w:p>
        </w:tc>
      </w:tr>
      <w:tr w:rsidR="00155B44" w:rsidRPr="00155B44" w14:paraId="074E9BB3" w14:textId="77777777" w:rsidTr="006345BD">
        <w:tc>
          <w:tcPr>
            <w:tcW w:w="561" w:type="dxa"/>
            <w:vAlign w:val="center"/>
          </w:tcPr>
          <w:p w14:paraId="4B5AD909"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3</w:t>
            </w:r>
          </w:p>
        </w:tc>
        <w:tc>
          <w:tcPr>
            <w:tcW w:w="4910" w:type="dxa"/>
            <w:vAlign w:val="center"/>
          </w:tcPr>
          <w:p w14:paraId="77450CD3"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«Слободзейский теоретический-лицей комплекс им. П.К. Спельник»</w:t>
            </w:r>
          </w:p>
        </w:tc>
        <w:tc>
          <w:tcPr>
            <w:tcW w:w="1616" w:type="dxa"/>
            <w:vAlign w:val="center"/>
          </w:tcPr>
          <w:p w14:paraId="2F0A03B3"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100</w:t>
            </w:r>
          </w:p>
        </w:tc>
        <w:tc>
          <w:tcPr>
            <w:tcW w:w="1272" w:type="dxa"/>
            <w:vAlign w:val="center"/>
          </w:tcPr>
          <w:p w14:paraId="2E3CA60C"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86</w:t>
            </w:r>
          </w:p>
        </w:tc>
        <w:tc>
          <w:tcPr>
            <w:tcW w:w="1129" w:type="dxa"/>
            <w:vAlign w:val="center"/>
          </w:tcPr>
          <w:p w14:paraId="67BAE0CA"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4,0</w:t>
            </w:r>
          </w:p>
        </w:tc>
      </w:tr>
      <w:tr w:rsidR="00155B44" w:rsidRPr="00155B44" w14:paraId="64924FB5" w14:textId="77777777" w:rsidTr="006345BD">
        <w:tc>
          <w:tcPr>
            <w:tcW w:w="561" w:type="dxa"/>
            <w:vAlign w:val="center"/>
          </w:tcPr>
          <w:p w14:paraId="6DB7CE3C"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4</w:t>
            </w:r>
          </w:p>
        </w:tc>
        <w:tc>
          <w:tcPr>
            <w:tcW w:w="4910" w:type="dxa"/>
            <w:vAlign w:val="center"/>
          </w:tcPr>
          <w:p w14:paraId="3F6FB415"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«Рыбницкая русская гимназия №1»</w:t>
            </w:r>
          </w:p>
        </w:tc>
        <w:tc>
          <w:tcPr>
            <w:tcW w:w="1616" w:type="dxa"/>
            <w:vAlign w:val="center"/>
          </w:tcPr>
          <w:p w14:paraId="3B5C4CD7"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100</w:t>
            </w:r>
          </w:p>
        </w:tc>
        <w:tc>
          <w:tcPr>
            <w:tcW w:w="1272" w:type="dxa"/>
            <w:vAlign w:val="center"/>
          </w:tcPr>
          <w:p w14:paraId="5EFCAB52"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79</w:t>
            </w:r>
          </w:p>
        </w:tc>
        <w:tc>
          <w:tcPr>
            <w:tcW w:w="1129" w:type="dxa"/>
            <w:vAlign w:val="center"/>
          </w:tcPr>
          <w:p w14:paraId="1E45531D"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4,0</w:t>
            </w:r>
          </w:p>
        </w:tc>
      </w:tr>
      <w:tr w:rsidR="00155B44" w:rsidRPr="00155B44" w14:paraId="5026EEB2" w14:textId="77777777" w:rsidTr="006345BD">
        <w:tc>
          <w:tcPr>
            <w:tcW w:w="561" w:type="dxa"/>
            <w:vAlign w:val="center"/>
          </w:tcPr>
          <w:p w14:paraId="5C08BA3A"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5</w:t>
            </w:r>
          </w:p>
        </w:tc>
        <w:tc>
          <w:tcPr>
            <w:tcW w:w="4910" w:type="dxa"/>
            <w:vAlign w:val="center"/>
          </w:tcPr>
          <w:p w14:paraId="55DD3D5A"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«Рыбницкая русско-молдавская средняя общеобразовательная школа № 9»</w:t>
            </w:r>
          </w:p>
        </w:tc>
        <w:tc>
          <w:tcPr>
            <w:tcW w:w="1616" w:type="dxa"/>
            <w:vAlign w:val="center"/>
          </w:tcPr>
          <w:p w14:paraId="23879052"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100</w:t>
            </w:r>
          </w:p>
        </w:tc>
        <w:tc>
          <w:tcPr>
            <w:tcW w:w="1272" w:type="dxa"/>
            <w:vAlign w:val="center"/>
          </w:tcPr>
          <w:p w14:paraId="22B85F79"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67</w:t>
            </w:r>
          </w:p>
        </w:tc>
        <w:tc>
          <w:tcPr>
            <w:tcW w:w="1129" w:type="dxa"/>
            <w:vAlign w:val="center"/>
          </w:tcPr>
          <w:p w14:paraId="16337BF4"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4,0</w:t>
            </w:r>
          </w:p>
        </w:tc>
      </w:tr>
      <w:tr w:rsidR="00155B44" w:rsidRPr="00155B44" w14:paraId="1D2DEB7F" w14:textId="77777777" w:rsidTr="006345BD">
        <w:tc>
          <w:tcPr>
            <w:tcW w:w="561" w:type="dxa"/>
            <w:vAlign w:val="center"/>
          </w:tcPr>
          <w:p w14:paraId="009FFF34"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6</w:t>
            </w:r>
          </w:p>
        </w:tc>
        <w:tc>
          <w:tcPr>
            <w:tcW w:w="4910" w:type="dxa"/>
            <w:vAlign w:val="center"/>
          </w:tcPr>
          <w:p w14:paraId="150E2DE2" w14:textId="6476971F"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«Тираспольская гуманитарно-математическая гимназия»</w:t>
            </w:r>
          </w:p>
        </w:tc>
        <w:tc>
          <w:tcPr>
            <w:tcW w:w="1616" w:type="dxa"/>
            <w:vAlign w:val="center"/>
          </w:tcPr>
          <w:p w14:paraId="5C02EF39"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99,1</w:t>
            </w:r>
          </w:p>
        </w:tc>
        <w:tc>
          <w:tcPr>
            <w:tcW w:w="1272" w:type="dxa"/>
            <w:vAlign w:val="center"/>
          </w:tcPr>
          <w:p w14:paraId="77A044EB"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81,7</w:t>
            </w:r>
          </w:p>
        </w:tc>
        <w:tc>
          <w:tcPr>
            <w:tcW w:w="1129" w:type="dxa"/>
            <w:vAlign w:val="center"/>
          </w:tcPr>
          <w:p w14:paraId="5A80E068"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4,1</w:t>
            </w:r>
          </w:p>
        </w:tc>
      </w:tr>
      <w:tr w:rsidR="00155B44" w:rsidRPr="00155B44" w14:paraId="29BFB83C" w14:textId="77777777" w:rsidTr="006345BD">
        <w:tc>
          <w:tcPr>
            <w:tcW w:w="561" w:type="dxa"/>
            <w:vAlign w:val="center"/>
          </w:tcPr>
          <w:p w14:paraId="05B02854"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7</w:t>
            </w:r>
          </w:p>
        </w:tc>
        <w:tc>
          <w:tcPr>
            <w:tcW w:w="4910" w:type="dxa"/>
            <w:vAlign w:val="center"/>
          </w:tcPr>
          <w:p w14:paraId="5207D30A"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«Бендерская средняя общеобразовательная школа №2»</w:t>
            </w:r>
          </w:p>
        </w:tc>
        <w:tc>
          <w:tcPr>
            <w:tcW w:w="1616" w:type="dxa"/>
            <w:vAlign w:val="center"/>
          </w:tcPr>
          <w:p w14:paraId="11380D23"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98</w:t>
            </w:r>
          </w:p>
        </w:tc>
        <w:tc>
          <w:tcPr>
            <w:tcW w:w="1272" w:type="dxa"/>
            <w:vAlign w:val="center"/>
          </w:tcPr>
          <w:p w14:paraId="2E5CBDC6"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74</w:t>
            </w:r>
          </w:p>
        </w:tc>
        <w:tc>
          <w:tcPr>
            <w:tcW w:w="1129" w:type="dxa"/>
            <w:vAlign w:val="center"/>
          </w:tcPr>
          <w:p w14:paraId="36E92867"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3,9</w:t>
            </w:r>
          </w:p>
        </w:tc>
      </w:tr>
      <w:tr w:rsidR="00155B44" w:rsidRPr="00155B44" w14:paraId="53CB641A" w14:textId="77777777" w:rsidTr="006345BD">
        <w:tc>
          <w:tcPr>
            <w:tcW w:w="561" w:type="dxa"/>
            <w:vAlign w:val="center"/>
          </w:tcPr>
          <w:p w14:paraId="3B0B8DD8"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8</w:t>
            </w:r>
          </w:p>
        </w:tc>
        <w:tc>
          <w:tcPr>
            <w:tcW w:w="4910" w:type="dxa"/>
            <w:vAlign w:val="center"/>
          </w:tcPr>
          <w:p w14:paraId="454D6C36"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 xml:space="preserve">МОУ «Днестровская средняя школа №1» </w:t>
            </w:r>
          </w:p>
        </w:tc>
        <w:tc>
          <w:tcPr>
            <w:tcW w:w="1616" w:type="dxa"/>
            <w:vAlign w:val="center"/>
          </w:tcPr>
          <w:p w14:paraId="463D3E2A"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98</w:t>
            </w:r>
          </w:p>
        </w:tc>
        <w:tc>
          <w:tcPr>
            <w:tcW w:w="1272" w:type="dxa"/>
            <w:vAlign w:val="center"/>
          </w:tcPr>
          <w:p w14:paraId="3686B656"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71</w:t>
            </w:r>
          </w:p>
        </w:tc>
        <w:tc>
          <w:tcPr>
            <w:tcW w:w="1129" w:type="dxa"/>
            <w:vAlign w:val="center"/>
          </w:tcPr>
          <w:p w14:paraId="690DDC5A"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3,9</w:t>
            </w:r>
          </w:p>
        </w:tc>
      </w:tr>
      <w:tr w:rsidR="00155B44" w:rsidRPr="00155B44" w14:paraId="22391CD3" w14:textId="77777777" w:rsidTr="006345BD">
        <w:tc>
          <w:tcPr>
            <w:tcW w:w="561" w:type="dxa"/>
            <w:vAlign w:val="center"/>
          </w:tcPr>
          <w:p w14:paraId="3CCC1981"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9</w:t>
            </w:r>
          </w:p>
        </w:tc>
        <w:tc>
          <w:tcPr>
            <w:tcW w:w="4910" w:type="dxa"/>
            <w:vAlign w:val="center"/>
          </w:tcPr>
          <w:p w14:paraId="7CFB3E74"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«Рыбницкая русская средняя общеобразовательная школа №11»</w:t>
            </w:r>
          </w:p>
        </w:tc>
        <w:tc>
          <w:tcPr>
            <w:tcW w:w="1616" w:type="dxa"/>
            <w:vAlign w:val="center"/>
          </w:tcPr>
          <w:p w14:paraId="4D97EB1D"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97,7</w:t>
            </w:r>
          </w:p>
        </w:tc>
        <w:tc>
          <w:tcPr>
            <w:tcW w:w="1272" w:type="dxa"/>
            <w:vAlign w:val="center"/>
          </w:tcPr>
          <w:p w14:paraId="5823A4DB"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68,1</w:t>
            </w:r>
          </w:p>
        </w:tc>
        <w:tc>
          <w:tcPr>
            <w:tcW w:w="1129" w:type="dxa"/>
            <w:vAlign w:val="center"/>
          </w:tcPr>
          <w:p w14:paraId="6A783FEB"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3,9</w:t>
            </w:r>
          </w:p>
        </w:tc>
      </w:tr>
      <w:tr w:rsidR="00155B44" w:rsidRPr="00155B44" w14:paraId="24586905" w14:textId="77777777" w:rsidTr="006345BD">
        <w:tc>
          <w:tcPr>
            <w:tcW w:w="561" w:type="dxa"/>
            <w:vAlign w:val="center"/>
          </w:tcPr>
          <w:p w14:paraId="04138733"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10</w:t>
            </w:r>
          </w:p>
        </w:tc>
        <w:tc>
          <w:tcPr>
            <w:tcW w:w="4910" w:type="dxa"/>
            <w:vAlign w:val="center"/>
          </w:tcPr>
          <w:p w14:paraId="7C365A02"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«Григориопольская общеобразовательная средняя школа №2 им.А.Стоева с лицейскими классами»</w:t>
            </w:r>
          </w:p>
        </w:tc>
        <w:tc>
          <w:tcPr>
            <w:tcW w:w="1616" w:type="dxa"/>
            <w:vAlign w:val="center"/>
          </w:tcPr>
          <w:p w14:paraId="4C27FE8E"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96</w:t>
            </w:r>
          </w:p>
        </w:tc>
        <w:tc>
          <w:tcPr>
            <w:tcW w:w="1272" w:type="dxa"/>
            <w:vAlign w:val="center"/>
          </w:tcPr>
          <w:p w14:paraId="355D62EE"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70</w:t>
            </w:r>
          </w:p>
        </w:tc>
        <w:tc>
          <w:tcPr>
            <w:tcW w:w="1129" w:type="dxa"/>
            <w:vAlign w:val="center"/>
          </w:tcPr>
          <w:p w14:paraId="5AA91A07"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3,9</w:t>
            </w:r>
          </w:p>
        </w:tc>
      </w:tr>
      <w:tr w:rsidR="00155B44" w:rsidRPr="00155B44" w14:paraId="42783C4F" w14:textId="77777777" w:rsidTr="006345BD">
        <w:tc>
          <w:tcPr>
            <w:tcW w:w="561" w:type="dxa"/>
            <w:vAlign w:val="center"/>
          </w:tcPr>
          <w:p w14:paraId="6EC19C8F"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11</w:t>
            </w:r>
          </w:p>
        </w:tc>
        <w:tc>
          <w:tcPr>
            <w:tcW w:w="4910" w:type="dxa"/>
            <w:vAlign w:val="center"/>
          </w:tcPr>
          <w:p w14:paraId="14A01F8D"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 xml:space="preserve">МОУ «Тираспольская средняя школа №9» </w:t>
            </w:r>
          </w:p>
        </w:tc>
        <w:tc>
          <w:tcPr>
            <w:tcW w:w="1616" w:type="dxa"/>
            <w:vAlign w:val="center"/>
          </w:tcPr>
          <w:p w14:paraId="5DE7129A"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97,1</w:t>
            </w:r>
          </w:p>
        </w:tc>
        <w:tc>
          <w:tcPr>
            <w:tcW w:w="1272" w:type="dxa"/>
            <w:vAlign w:val="center"/>
          </w:tcPr>
          <w:p w14:paraId="04C1887F"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67,2</w:t>
            </w:r>
          </w:p>
        </w:tc>
        <w:tc>
          <w:tcPr>
            <w:tcW w:w="1129" w:type="dxa"/>
            <w:vAlign w:val="center"/>
          </w:tcPr>
          <w:p w14:paraId="0F9E2EDB"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3,9</w:t>
            </w:r>
          </w:p>
        </w:tc>
      </w:tr>
      <w:tr w:rsidR="00155B44" w:rsidRPr="00155B44" w14:paraId="55349415" w14:textId="77777777" w:rsidTr="006345BD">
        <w:tc>
          <w:tcPr>
            <w:tcW w:w="9488" w:type="dxa"/>
            <w:gridSpan w:val="5"/>
            <w:vAlign w:val="center"/>
          </w:tcPr>
          <w:p w14:paraId="2FFE30E3" w14:textId="77777777" w:rsidR="006345BD" w:rsidRPr="00155B44" w:rsidRDefault="006345BD" w:rsidP="0024318F">
            <w:pPr>
              <w:jc w:val="center"/>
              <w:rPr>
                <w:rFonts w:ascii="Times New Roman" w:hAnsi="Times New Roman" w:cs="Times New Roman"/>
                <w:b/>
                <w:i/>
                <w:sz w:val="24"/>
                <w:szCs w:val="24"/>
              </w:rPr>
            </w:pPr>
          </w:p>
          <w:p w14:paraId="19AE77BF" w14:textId="1A4A507B" w:rsidR="006345BD" w:rsidRPr="00155B44" w:rsidRDefault="006345BD" w:rsidP="0024318F">
            <w:pPr>
              <w:jc w:val="center"/>
              <w:rPr>
                <w:rFonts w:ascii="Times New Roman" w:hAnsi="Times New Roman" w:cs="Times New Roman"/>
                <w:sz w:val="24"/>
                <w:szCs w:val="24"/>
              </w:rPr>
            </w:pPr>
            <w:r w:rsidRPr="00155B44">
              <w:rPr>
                <w:rFonts w:ascii="Times New Roman" w:hAnsi="Times New Roman" w:cs="Times New Roman"/>
                <w:b/>
                <w:i/>
                <w:sz w:val="24"/>
                <w:szCs w:val="24"/>
              </w:rPr>
              <w:t>Молдавский язык</w:t>
            </w:r>
          </w:p>
        </w:tc>
      </w:tr>
      <w:tr w:rsidR="00155B44" w:rsidRPr="00155B44" w14:paraId="570A298A" w14:textId="77777777" w:rsidTr="006345BD">
        <w:tc>
          <w:tcPr>
            <w:tcW w:w="561" w:type="dxa"/>
            <w:vAlign w:val="center"/>
          </w:tcPr>
          <w:p w14:paraId="5D21BE39"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12</w:t>
            </w:r>
          </w:p>
        </w:tc>
        <w:tc>
          <w:tcPr>
            <w:tcW w:w="4910" w:type="dxa"/>
            <w:vAlign w:val="center"/>
          </w:tcPr>
          <w:p w14:paraId="728B6D51"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ГОУ «Республиканский молдавский теоретический лицей - комплекс»</w:t>
            </w:r>
          </w:p>
        </w:tc>
        <w:tc>
          <w:tcPr>
            <w:tcW w:w="1616" w:type="dxa"/>
            <w:vAlign w:val="center"/>
          </w:tcPr>
          <w:p w14:paraId="69EDA9BE"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100</w:t>
            </w:r>
          </w:p>
        </w:tc>
        <w:tc>
          <w:tcPr>
            <w:tcW w:w="1272" w:type="dxa"/>
            <w:vAlign w:val="center"/>
          </w:tcPr>
          <w:p w14:paraId="5D95DED3"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83,3</w:t>
            </w:r>
          </w:p>
        </w:tc>
        <w:tc>
          <w:tcPr>
            <w:tcW w:w="1129" w:type="dxa"/>
            <w:vAlign w:val="center"/>
          </w:tcPr>
          <w:p w14:paraId="599227B5"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4,33</w:t>
            </w:r>
          </w:p>
        </w:tc>
      </w:tr>
      <w:tr w:rsidR="00155B44" w:rsidRPr="00155B44" w14:paraId="47DDA549" w14:textId="77777777" w:rsidTr="006345BD">
        <w:tc>
          <w:tcPr>
            <w:tcW w:w="561" w:type="dxa"/>
            <w:vAlign w:val="center"/>
          </w:tcPr>
          <w:p w14:paraId="3BE8645B"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13</w:t>
            </w:r>
          </w:p>
        </w:tc>
        <w:tc>
          <w:tcPr>
            <w:tcW w:w="4910" w:type="dxa"/>
            <w:vAlign w:val="center"/>
          </w:tcPr>
          <w:p w14:paraId="5D5ECD00"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«Выхватинецкая молдавская средняя общеобразовательная школа-детский сад имени А.Г. Рубинштейна»</w:t>
            </w:r>
          </w:p>
        </w:tc>
        <w:tc>
          <w:tcPr>
            <w:tcW w:w="1616" w:type="dxa"/>
            <w:vAlign w:val="center"/>
          </w:tcPr>
          <w:p w14:paraId="18EB5FF4"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100</w:t>
            </w:r>
          </w:p>
        </w:tc>
        <w:tc>
          <w:tcPr>
            <w:tcW w:w="1272" w:type="dxa"/>
            <w:vAlign w:val="center"/>
          </w:tcPr>
          <w:p w14:paraId="18CCDD26"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100</w:t>
            </w:r>
          </w:p>
        </w:tc>
        <w:tc>
          <w:tcPr>
            <w:tcW w:w="1129" w:type="dxa"/>
            <w:vAlign w:val="center"/>
          </w:tcPr>
          <w:p w14:paraId="064CB58D"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4,0</w:t>
            </w:r>
          </w:p>
        </w:tc>
      </w:tr>
      <w:tr w:rsidR="00155B44" w:rsidRPr="00155B44" w14:paraId="24F336DB" w14:textId="77777777" w:rsidTr="006345BD">
        <w:tc>
          <w:tcPr>
            <w:tcW w:w="561" w:type="dxa"/>
            <w:vAlign w:val="center"/>
          </w:tcPr>
          <w:p w14:paraId="1D1AAACD"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14</w:t>
            </w:r>
          </w:p>
        </w:tc>
        <w:tc>
          <w:tcPr>
            <w:tcW w:w="4910" w:type="dxa"/>
            <w:vAlign w:val="center"/>
          </w:tcPr>
          <w:p w14:paraId="231746AD"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«Делакеуская общеобразовательная основная школа Григориопольского района»</w:t>
            </w:r>
          </w:p>
        </w:tc>
        <w:tc>
          <w:tcPr>
            <w:tcW w:w="1616" w:type="dxa"/>
            <w:vAlign w:val="center"/>
          </w:tcPr>
          <w:p w14:paraId="4EFF2A45"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100</w:t>
            </w:r>
          </w:p>
        </w:tc>
        <w:tc>
          <w:tcPr>
            <w:tcW w:w="1272" w:type="dxa"/>
            <w:vAlign w:val="center"/>
          </w:tcPr>
          <w:p w14:paraId="2E058796"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80</w:t>
            </w:r>
          </w:p>
        </w:tc>
        <w:tc>
          <w:tcPr>
            <w:tcW w:w="1129" w:type="dxa"/>
            <w:vAlign w:val="center"/>
          </w:tcPr>
          <w:p w14:paraId="252F5C43"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4,0</w:t>
            </w:r>
          </w:p>
        </w:tc>
      </w:tr>
      <w:tr w:rsidR="00155B44" w:rsidRPr="00155B44" w14:paraId="473B8888" w14:textId="77777777" w:rsidTr="006345BD">
        <w:tc>
          <w:tcPr>
            <w:tcW w:w="561" w:type="dxa"/>
            <w:vAlign w:val="center"/>
          </w:tcPr>
          <w:p w14:paraId="218C3219"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15</w:t>
            </w:r>
          </w:p>
        </w:tc>
        <w:tc>
          <w:tcPr>
            <w:tcW w:w="4910" w:type="dxa"/>
            <w:vAlign w:val="center"/>
          </w:tcPr>
          <w:p w14:paraId="1A6AA7F3" w14:textId="7017074F" w:rsidR="006345BD" w:rsidRPr="00155B44" w:rsidRDefault="006345BD" w:rsidP="00083797">
            <w:pPr>
              <w:pStyle w:val="a7"/>
              <w:jc w:val="both"/>
              <w:rPr>
                <w:rFonts w:ascii="Times New Roman" w:hAnsi="Times New Roman" w:cs="Times New Roman"/>
                <w:sz w:val="24"/>
                <w:szCs w:val="24"/>
                <w:lang w:eastAsia="en-US"/>
              </w:rPr>
            </w:pPr>
            <w:r w:rsidRPr="00155B44">
              <w:rPr>
                <w:rFonts w:ascii="Times New Roman" w:hAnsi="Times New Roman" w:cs="Times New Roman"/>
                <w:sz w:val="24"/>
                <w:szCs w:val="24"/>
              </w:rPr>
              <w:t xml:space="preserve">МОУ «Ново-Комиссаровская основная общеобразовательная русско-молдавская  школа» </w:t>
            </w:r>
          </w:p>
        </w:tc>
        <w:tc>
          <w:tcPr>
            <w:tcW w:w="1616" w:type="dxa"/>
            <w:vAlign w:val="center"/>
          </w:tcPr>
          <w:p w14:paraId="08B9D7F8"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100</w:t>
            </w:r>
          </w:p>
        </w:tc>
        <w:tc>
          <w:tcPr>
            <w:tcW w:w="1272" w:type="dxa"/>
            <w:vAlign w:val="center"/>
          </w:tcPr>
          <w:p w14:paraId="5C9EEB88"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100</w:t>
            </w:r>
          </w:p>
        </w:tc>
        <w:tc>
          <w:tcPr>
            <w:tcW w:w="1129" w:type="dxa"/>
            <w:vAlign w:val="center"/>
          </w:tcPr>
          <w:p w14:paraId="57BEA136" w14:textId="77777777" w:rsidR="006345BD" w:rsidRPr="00155B44" w:rsidRDefault="006345BD" w:rsidP="0024318F">
            <w:pPr>
              <w:jc w:val="center"/>
              <w:rPr>
                <w:rFonts w:ascii="Times New Roman" w:hAnsi="Times New Roman" w:cs="Times New Roman"/>
                <w:sz w:val="24"/>
                <w:szCs w:val="24"/>
                <w:lang w:eastAsia="en-US"/>
              </w:rPr>
            </w:pPr>
            <w:r w:rsidRPr="00155B44">
              <w:rPr>
                <w:sz w:val="24"/>
                <w:szCs w:val="24"/>
              </w:rPr>
              <w:t>4,0</w:t>
            </w:r>
          </w:p>
        </w:tc>
      </w:tr>
      <w:tr w:rsidR="00155B44" w:rsidRPr="00155B44" w14:paraId="595E176C" w14:textId="77777777" w:rsidTr="006345BD">
        <w:tc>
          <w:tcPr>
            <w:tcW w:w="561" w:type="dxa"/>
            <w:vAlign w:val="center"/>
          </w:tcPr>
          <w:p w14:paraId="51F1A32B"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16</w:t>
            </w:r>
          </w:p>
        </w:tc>
        <w:tc>
          <w:tcPr>
            <w:tcW w:w="4910" w:type="dxa"/>
            <w:vAlign w:val="center"/>
          </w:tcPr>
          <w:p w14:paraId="3E0D99B0" w14:textId="2A99FA16" w:rsidR="006345BD" w:rsidRPr="00155B44" w:rsidRDefault="006345BD" w:rsidP="00083797">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«Чобручская молдавская средняя общеобразовательная школа № 2»</w:t>
            </w:r>
          </w:p>
        </w:tc>
        <w:tc>
          <w:tcPr>
            <w:tcW w:w="1616" w:type="dxa"/>
            <w:vAlign w:val="center"/>
          </w:tcPr>
          <w:p w14:paraId="2ACDD273"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100</w:t>
            </w:r>
          </w:p>
        </w:tc>
        <w:tc>
          <w:tcPr>
            <w:tcW w:w="1272" w:type="dxa"/>
            <w:vAlign w:val="center"/>
          </w:tcPr>
          <w:p w14:paraId="350F53A1"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71</w:t>
            </w:r>
          </w:p>
        </w:tc>
        <w:tc>
          <w:tcPr>
            <w:tcW w:w="1129" w:type="dxa"/>
            <w:vAlign w:val="center"/>
          </w:tcPr>
          <w:p w14:paraId="280816C4"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3,9</w:t>
            </w:r>
          </w:p>
        </w:tc>
      </w:tr>
      <w:tr w:rsidR="00155B44" w:rsidRPr="00155B44" w14:paraId="6B419723" w14:textId="77777777" w:rsidTr="006345BD">
        <w:tc>
          <w:tcPr>
            <w:tcW w:w="561" w:type="dxa"/>
            <w:vAlign w:val="center"/>
          </w:tcPr>
          <w:p w14:paraId="09B5693F"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17</w:t>
            </w:r>
          </w:p>
        </w:tc>
        <w:tc>
          <w:tcPr>
            <w:tcW w:w="4910" w:type="dxa"/>
            <w:tcBorders>
              <w:top w:val="single" w:sz="4" w:space="0" w:color="auto"/>
              <w:left w:val="single" w:sz="4" w:space="0" w:color="auto"/>
              <w:bottom w:val="single" w:sz="4" w:space="0" w:color="auto"/>
              <w:right w:val="single" w:sz="4" w:space="0" w:color="auto"/>
            </w:tcBorders>
            <w:vAlign w:val="center"/>
          </w:tcPr>
          <w:p w14:paraId="0F9355A7"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«Карагашская средняя общеобразовательная школа им. Я.С. Гросула</w:t>
            </w:r>
          </w:p>
        </w:tc>
        <w:tc>
          <w:tcPr>
            <w:tcW w:w="1616" w:type="dxa"/>
            <w:vAlign w:val="center"/>
          </w:tcPr>
          <w:p w14:paraId="2249B140"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83</w:t>
            </w:r>
          </w:p>
        </w:tc>
        <w:tc>
          <w:tcPr>
            <w:tcW w:w="1272" w:type="dxa"/>
            <w:vAlign w:val="center"/>
          </w:tcPr>
          <w:p w14:paraId="0021A5F7"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83</w:t>
            </w:r>
          </w:p>
        </w:tc>
        <w:tc>
          <w:tcPr>
            <w:tcW w:w="1129" w:type="dxa"/>
            <w:vAlign w:val="center"/>
          </w:tcPr>
          <w:p w14:paraId="25E8B3AC"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3,8</w:t>
            </w:r>
          </w:p>
        </w:tc>
      </w:tr>
      <w:tr w:rsidR="00155B44" w:rsidRPr="00155B44" w14:paraId="7194C2FA" w14:textId="77777777" w:rsidTr="006345BD">
        <w:tc>
          <w:tcPr>
            <w:tcW w:w="9488" w:type="dxa"/>
            <w:gridSpan w:val="5"/>
            <w:vAlign w:val="center"/>
          </w:tcPr>
          <w:p w14:paraId="49B252DE" w14:textId="77777777" w:rsidR="006345BD" w:rsidRPr="00155B44" w:rsidRDefault="006345BD" w:rsidP="0024318F">
            <w:pPr>
              <w:jc w:val="center"/>
              <w:rPr>
                <w:rFonts w:ascii="Times New Roman" w:hAnsi="Times New Roman" w:cs="Times New Roman"/>
                <w:b/>
                <w:i/>
                <w:sz w:val="24"/>
                <w:szCs w:val="24"/>
              </w:rPr>
            </w:pPr>
          </w:p>
          <w:p w14:paraId="4E501725" w14:textId="32A04636" w:rsidR="006345BD" w:rsidRPr="00155B44" w:rsidRDefault="006345BD" w:rsidP="0024318F">
            <w:pPr>
              <w:jc w:val="center"/>
              <w:rPr>
                <w:rFonts w:ascii="Times New Roman" w:hAnsi="Times New Roman" w:cs="Times New Roman"/>
                <w:sz w:val="24"/>
                <w:szCs w:val="24"/>
              </w:rPr>
            </w:pPr>
            <w:r w:rsidRPr="00155B44">
              <w:rPr>
                <w:rFonts w:ascii="Times New Roman" w:hAnsi="Times New Roman" w:cs="Times New Roman"/>
                <w:b/>
                <w:i/>
                <w:sz w:val="24"/>
                <w:szCs w:val="24"/>
              </w:rPr>
              <w:t>Украинский язык</w:t>
            </w:r>
          </w:p>
        </w:tc>
      </w:tr>
      <w:tr w:rsidR="00155B44" w:rsidRPr="00155B44" w14:paraId="447553DA" w14:textId="77777777" w:rsidTr="006345BD">
        <w:tc>
          <w:tcPr>
            <w:tcW w:w="561" w:type="dxa"/>
            <w:vAlign w:val="center"/>
          </w:tcPr>
          <w:p w14:paraId="7308D72B"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18</w:t>
            </w:r>
          </w:p>
        </w:tc>
        <w:tc>
          <w:tcPr>
            <w:tcW w:w="4910" w:type="dxa"/>
            <w:vAlign w:val="center"/>
          </w:tcPr>
          <w:p w14:paraId="3533919F"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«Бендерская гимназия №3 им. И.П. Котляревского»</w:t>
            </w:r>
          </w:p>
        </w:tc>
        <w:tc>
          <w:tcPr>
            <w:tcW w:w="1616" w:type="dxa"/>
            <w:vAlign w:val="center"/>
          </w:tcPr>
          <w:p w14:paraId="16664420"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92,9</w:t>
            </w:r>
          </w:p>
        </w:tc>
        <w:tc>
          <w:tcPr>
            <w:tcW w:w="1272" w:type="dxa"/>
            <w:vAlign w:val="center"/>
          </w:tcPr>
          <w:p w14:paraId="6C503E6A"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64,3</w:t>
            </w:r>
          </w:p>
        </w:tc>
        <w:tc>
          <w:tcPr>
            <w:tcW w:w="1129" w:type="dxa"/>
            <w:vAlign w:val="center"/>
          </w:tcPr>
          <w:p w14:paraId="5D774A96"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3,7</w:t>
            </w:r>
          </w:p>
        </w:tc>
      </w:tr>
      <w:tr w:rsidR="00155B44" w:rsidRPr="00155B44" w14:paraId="7B832366" w14:textId="77777777" w:rsidTr="006345BD">
        <w:tc>
          <w:tcPr>
            <w:tcW w:w="561" w:type="dxa"/>
            <w:vAlign w:val="center"/>
          </w:tcPr>
          <w:p w14:paraId="641EB998"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19</w:t>
            </w:r>
          </w:p>
        </w:tc>
        <w:tc>
          <w:tcPr>
            <w:tcW w:w="4910" w:type="dxa"/>
            <w:vAlign w:val="center"/>
          </w:tcPr>
          <w:p w14:paraId="09C2EF89" w14:textId="77777777" w:rsidR="006345BD" w:rsidRPr="00155B44" w:rsidRDefault="006345BD" w:rsidP="0024318F">
            <w:pPr>
              <w:jc w:val="both"/>
              <w:rPr>
                <w:rFonts w:ascii="Times New Roman" w:hAnsi="Times New Roman" w:cs="Times New Roman"/>
                <w:sz w:val="24"/>
                <w:szCs w:val="24"/>
                <w:lang w:eastAsia="en-US"/>
              </w:rPr>
            </w:pPr>
            <w:r w:rsidRPr="00155B44">
              <w:rPr>
                <w:rFonts w:ascii="Times New Roman" w:hAnsi="Times New Roman" w:cs="Times New Roman"/>
                <w:sz w:val="24"/>
                <w:szCs w:val="24"/>
              </w:rPr>
              <w:t>МОУ «Рыбницкая украинская средняя общеобразовательная школа № 1 с гимназическими классами  имени  Леси Украинки»</w:t>
            </w:r>
          </w:p>
        </w:tc>
        <w:tc>
          <w:tcPr>
            <w:tcW w:w="1616" w:type="dxa"/>
            <w:vAlign w:val="center"/>
          </w:tcPr>
          <w:p w14:paraId="166C2327"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87,5</w:t>
            </w:r>
          </w:p>
        </w:tc>
        <w:tc>
          <w:tcPr>
            <w:tcW w:w="1272" w:type="dxa"/>
            <w:vAlign w:val="center"/>
          </w:tcPr>
          <w:p w14:paraId="4D8D547A"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50</w:t>
            </w:r>
          </w:p>
        </w:tc>
        <w:tc>
          <w:tcPr>
            <w:tcW w:w="1129" w:type="dxa"/>
            <w:vAlign w:val="center"/>
          </w:tcPr>
          <w:p w14:paraId="41EEA6D5"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rPr>
              <w:t>3,5</w:t>
            </w:r>
          </w:p>
        </w:tc>
      </w:tr>
      <w:tr w:rsidR="006345BD" w:rsidRPr="00155B44" w14:paraId="41658905" w14:textId="77777777" w:rsidTr="006345BD">
        <w:tc>
          <w:tcPr>
            <w:tcW w:w="561" w:type="dxa"/>
            <w:vAlign w:val="center"/>
          </w:tcPr>
          <w:p w14:paraId="70F20114" w14:textId="77777777" w:rsidR="006345BD" w:rsidRPr="00155B44" w:rsidRDefault="006345BD" w:rsidP="0024318F">
            <w:pPr>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lastRenderedPageBreak/>
              <w:t>20</w:t>
            </w:r>
          </w:p>
        </w:tc>
        <w:tc>
          <w:tcPr>
            <w:tcW w:w="4910" w:type="dxa"/>
            <w:vAlign w:val="center"/>
          </w:tcPr>
          <w:p w14:paraId="0F205461" w14:textId="77777777" w:rsidR="006345BD" w:rsidRPr="00155B44" w:rsidRDefault="006345BD" w:rsidP="0024318F">
            <w:pPr>
              <w:jc w:val="both"/>
              <w:rPr>
                <w:rFonts w:ascii="Times New Roman" w:hAnsi="Times New Roman" w:cs="Times New Roman"/>
                <w:sz w:val="24"/>
                <w:szCs w:val="24"/>
              </w:rPr>
            </w:pPr>
            <w:r w:rsidRPr="00155B44">
              <w:rPr>
                <w:rFonts w:ascii="Times New Roman" w:hAnsi="Times New Roman" w:cs="Times New Roman"/>
                <w:sz w:val="24"/>
                <w:szCs w:val="24"/>
                <w:lang w:val="uk-UA"/>
              </w:rPr>
              <w:t>ГОУ «Республиканский украинский теоретический лицей-комплекс»»</w:t>
            </w:r>
          </w:p>
        </w:tc>
        <w:tc>
          <w:tcPr>
            <w:tcW w:w="1616" w:type="dxa"/>
            <w:vAlign w:val="center"/>
          </w:tcPr>
          <w:p w14:paraId="6651C74E" w14:textId="77777777" w:rsidR="006345BD" w:rsidRPr="00155B44" w:rsidRDefault="006345BD" w:rsidP="0024318F">
            <w:pPr>
              <w:jc w:val="center"/>
              <w:rPr>
                <w:rFonts w:ascii="Times New Roman" w:hAnsi="Times New Roman" w:cs="Times New Roman"/>
                <w:sz w:val="24"/>
                <w:szCs w:val="24"/>
              </w:rPr>
            </w:pPr>
            <w:r w:rsidRPr="00155B44">
              <w:rPr>
                <w:rFonts w:ascii="Times New Roman" w:hAnsi="Times New Roman" w:cs="Times New Roman"/>
                <w:sz w:val="24"/>
                <w:szCs w:val="24"/>
                <w:lang w:val="uk-UA"/>
              </w:rPr>
              <w:t>73,3</w:t>
            </w:r>
          </w:p>
        </w:tc>
        <w:tc>
          <w:tcPr>
            <w:tcW w:w="1272" w:type="dxa"/>
            <w:vAlign w:val="center"/>
          </w:tcPr>
          <w:p w14:paraId="6A57F2C5" w14:textId="77777777" w:rsidR="006345BD" w:rsidRPr="00155B44" w:rsidRDefault="006345BD" w:rsidP="0024318F">
            <w:pPr>
              <w:jc w:val="center"/>
              <w:rPr>
                <w:rFonts w:ascii="Times New Roman" w:hAnsi="Times New Roman" w:cs="Times New Roman"/>
                <w:sz w:val="24"/>
                <w:szCs w:val="24"/>
              </w:rPr>
            </w:pPr>
            <w:r w:rsidRPr="00155B44">
              <w:rPr>
                <w:rFonts w:ascii="Times New Roman" w:hAnsi="Times New Roman" w:cs="Times New Roman"/>
                <w:sz w:val="24"/>
                <w:szCs w:val="24"/>
                <w:lang w:val="uk-UA"/>
              </w:rPr>
              <w:t>47</w:t>
            </w:r>
          </w:p>
        </w:tc>
        <w:tc>
          <w:tcPr>
            <w:tcW w:w="1129" w:type="dxa"/>
            <w:vAlign w:val="center"/>
          </w:tcPr>
          <w:p w14:paraId="4B095DEF" w14:textId="77777777" w:rsidR="006345BD" w:rsidRPr="00155B44" w:rsidRDefault="006345BD" w:rsidP="0024318F">
            <w:pPr>
              <w:jc w:val="center"/>
              <w:rPr>
                <w:rFonts w:ascii="Times New Roman" w:hAnsi="Times New Roman" w:cs="Times New Roman"/>
                <w:sz w:val="24"/>
                <w:szCs w:val="24"/>
              </w:rPr>
            </w:pPr>
            <w:r w:rsidRPr="00155B44">
              <w:rPr>
                <w:rFonts w:ascii="Times New Roman" w:hAnsi="Times New Roman" w:cs="Times New Roman"/>
                <w:sz w:val="24"/>
                <w:szCs w:val="24"/>
              </w:rPr>
              <w:t>3,5</w:t>
            </w:r>
          </w:p>
        </w:tc>
      </w:tr>
    </w:tbl>
    <w:p w14:paraId="6F464D92" w14:textId="77777777" w:rsidR="006345BD" w:rsidRPr="00155B44" w:rsidRDefault="006345BD" w:rsidP="0024318F">
      <w:pPr>
        <w:spacing w:after="0" w:line="240" w:lineRule="auto"/>
        <w:ind w:firstLine="709"/>
        <w:jc w:val="both"/>
        <w:rPr>
          <w:rFonts w:ascii="Times New Roman" w:eastAsia="Times New Roman" w:hAnsi="Times New Roman" w:cs="Times New Roman"/>
          <w:sz w:val="24"/>
          <w:szCs w:val="24"/>
        </w:rPr>
      </w:pPr>
    </w:p>
    <w:p w14:paraId="7BEC6914" w14:textId="6C63AA77" w:rsidR="00BC4DBA" w:rsidRPr="00155B44" w:rsidRDefault="00BC4DBA" w:rsidP="00BC4DBA">
      <w:pPr>
        <w:spacing w:after="0" w:line="240" w:lineRule="auto"/>
        <w:jc w:val="right"/>
        <w:rPr>
          <w:rFonts w:ascii="Times New Roman" w:hAnsi="Times New Roman" w:cs="Times New Roman"/>
          <w:sz w:val="24"/>
          <w:szCs w:val="24"/>
          <w:lang w:eastAsia="en-US"/>
        </w:rPr>
      </w:pPr>
      <w:r w:rsidRPr="00155B44">
        <w:rPr>
          <w:rFonts w:ascii="Times New Roman" w:eastAsia="Times New Roman" w:hAnsi="Times New Roman" w:cs="Times New Roman"/>
          <w:sz w:val="24"/>
          <w:szCs w:val="24"/>
        </w:rPr>
        <w:t>Таблица 36</w:t>
      </w:r>
    </w:p>
    <w:p w14:paraId="771AC230" w14:textId="3AF641A8" w:rsidR="006345BD" w:rsidRPr="00155B44" w:rsidRDefault="006345BD" w:rsidP="0024318F">
      <w:pPr>
        <w:spacing w:after="0" w:line="240" w:lineRule="auto"/>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Рейтинг организаций общего образования по результатам диагностической проверочной работы по обществознанию для обучающихся 9 классов</w:t>
      </w:r>
    </w:p>
    <w:p w14:paraId="3DD36CCE" w14:textId="77777777" w:rsidR="00083797" w:rsidRPr="00155B44" w:rsidRDefault="00083797" w:rsidP="0024318F">
      <w:pPr>
        <w:spacing w:after="0" w:line="240" w:lineRule="auto"/>
        <w:jc w:val="center"/>
        <w:rPr>
          <w:rFonts w:ascii="Times New Roman" w:hAnsi="Times New Roman" w:cs="Times New Roman"/>
          <w:sz w:val="24"/>
          <w:szCs w:val="24"/>
          <w:lang w:eastAsia="en-US"/>
        </w:rPr>
      </w:pPr>
    </w:p>
    <w:tbl>
      <w:tblPr>
        <w:tblStyle w:val="7"/>
        <w:tblW w:w="9493" w:type="dxa"/>
        <w:tblLayout w:type="fixed"/>
        <w:tblLook w:val="04A0" w:firstRow="1" w:lastRow="0" w:firstColumn="1" w:lastColumn="0" w:noHBand="0" w:noVBand="1"/>
      </w:tblPr>
      <w:tblGrid>
        <w:gridCol w:w="561"/>
        <w:gridCol w:w="4821"/>
        <w:gridCol w:w="1701"/>
        <w:gridCol w:w="1276"/>
        <w:gridCol w:w="1134"/>
      </w:tblGrid>
      <w:tr w:rsidR="00155B44" w:rsidRPr="00155B44" w14:paraId="07EFF7B0" w14:textId="77777777" w:rsidTr="00083797">
        <w:tc>
          <w:tcPr>
            <w:tcW w:w="561" w:type="dxa"/>
          </w:tcPr>
          <w:p w14:paraId="589897DC" w14:textId="77777777" w:rsidR="006345BD" w:rsidRPr="00155B44" w:rsidRDefault="006345BD" w:rsidP="0024318F">
            <w:pPr>
              <w:rPr>
                <w:rFonts w:ascii="Times New Roman" w:hAnsi="Times New Roman"/>
                <w:sz w:val="24"/>
                <w:szCs w:val="24"/>
              </w:rPr>
            </w:pPr>
            <w:r w:rsidRPr="00155B44">
              <w:rPr>
                <w:rFonts w:ascii="Times New Roman" w:hAnsi="Times New Roman"/>
                <w:sz w:val="24"/>
                <w:szCs w:val="24"/>
              </w:rPr>
              <w:t>№ п/п</w:t>
            </w:r>
          </w:p>
        </w:tc>
        <w:tc>
          <w:tcPr>
            <w:tcW w:w="4821" w:type="dxa"/>
          </w:tcPr>
          <w:p w14:paraId="7106A677" w14:textId="77777777" w:rsidR="006345BD" w:rsidRPr="00155B44" w:rsidRDefault="006345BD" w:rsidP="004D3B14">
            <w:pPr>
              <w:jc w:val="center"/>
              <w:rPr>
                <w:rFonts w:ascii="Times New Roman" w:hAnsi="Times New Roman"/>
                <w:sz w:val="24"/>
                <w:szCs w:val="24"/>
              </w:rPr>
            </w:pPr>
            <w:r w:rsidRPr="00155B44">
              <w:rPr>
                <w:rFonts w:ascii="Times New Roman" w:hAnsi="Times New Roman"/>
                <w:sz w:val="24"/>
                <w:szCs w:val="24"/>
              </w:rPr>
              <w:t>Наименование организации общего образования</w:t>
            </w:r>
          </w:p>
        </w:tc>
        <w:tc>
          <w:tcPr>
            <w:tcW w:w="1701" w:type="dxa"/>
          </w:tcPr>
          <w:p w14:paraId="272D1160"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 успеваемости</w:t>
            </w:r>
          </w:p>
        </w:tc>
        <w:tc>
          <w:tcPr>
            <w:tcW w:w="1276" w:type="dxa"/>
          </w:tcPr>
          <w:p w14:paraId="07006A51" w14:textId="77777777" w:rsidR="006345BD" w:rsidRPr="00155B44" w:rsidRDefault="006345BD" w:rsidP="00083797">
            <w:pPr>
              <w:ind w:left="-111" w:right="-114"/>
              <w:jc w:val="center"/>
              <w:rPr>
                <w:rFonts w:ascii="Times New Roman" w:hAnsi="Times New Roman"/>
                <w:sz w:val="24"/>
                <w:szCs w:val="24"/>
              </w:rPr>
            </w:pPr>
            <w:r w:rsidRPr="00155B44">
              <w:rPr>
                <w:rFonts w:ascii="Times New Roman" w:hAnsi="Times New Roman"/>
                <w:sz w:val="24"/>
                <w:szCs w:val="24"/>
              </w:rPr>
              <w:t>% качества знаний</w:t>
            </w:r>
          </w:p>
        </w:tc>
        <w:tc>
          <w:tcPr>
            <w:tcW w:w="1134" w:type="dxa"/>
          </w:tcPr>
          <w:p w14:paraId="35FB621E"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средний балл</w:t>
            </w:r>
          </w:p>
        </w:tc>
      </w:tr>
      <w:tr w:rsidR="00155B44" w:rsidRPr="00155B44" w14:paraId="3792AAAE" w14:textId="77777777" w:rsidTr="00083797">
        <w:tc>
          <w:tcPr>
            <w:tcW w:w="561" w:type="dxa"/>
            <w:vAlign w:val="center"/>
          </w:tcPr>
          <w:p w14:paraId="1BFDC5CD" w14:textId="77777777" w:rsidR="006345BD" w:rsidRPr="00155B44" w:rsidRDefault="006345BD" w:rsidP="0024318F">
            <w:pPr>
              <w:rPr>
                <w:rFonts w:ascii="Times New Roman" w:hAnsi="Times New Roman"/>
                <w:sz w:val="24"/>
                <w:szCs w:val="24"/>
              </w:rPr>
            </w:pPr>
            <w:r w:rsidRPr="00155B44">
              <w:rPr>
                <w:rFonts w:ascii="Times New Roman" w:hAnsi="Times New Roman"/>
                <w:sz w:val="24"/>
                <w:szCs w:val="24"/>
              </w:rPr>
              <w:t>1</w:t>
            </w:r>
          </w:p>
        </w:tc>
        <w:tc>
          <w:tcPr>
            <w:tcW w:w="4821" w:type="dxa"/>
            <w:vAlign w:val="center"/>
          </w:tcPr>
          <w:p w14:paraId="7199F90D" w14:textId="77777777" w:rsidR="006345BD" w:rsidRPr="00155B44" w:rsidRDefault="006345BD" w:rsidP="004D3B14">
            <w:pPr>
              <w:jc w:val="both"/>
              <w:rPr>
                <w:rFonts w:ascii="Times New Roman" w:hAnsi="Times New Roman"/>
                <w:sz w:val="24"/>
                <w:szCs w:val="24"/>
              </w:rPr>
            </w:pPr>
            <w:r w:rsidRPr="00155B44">
              <w:rPr>
                <w:rFonts w:ascii="Times New Roman" w:hAnsi="Times New Roman"/>
                <w:sz w:val="24"/>
                <w:szCs w:val="24"/>
              </w:rPr>
              <w:t>МОУ «Рыбницкая гимназия №1»</w:t>
            </w:r>
          </w:p>
        </w:tc>
        <w:tc>
          <w:tcPr>
            <w:tcW w:w="1701" w:type="dxa"/>
            <w:vAlign w:val="center"/>
          </w:tcPr>
          <w:p w14:paraId="3AF44EAD"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1276" w:type="dxa"/>
            <w:vAlign w:val="center"/>
          </w:tcPr>
          <w:p w14:paraId="497B0C80"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1134" w:type="dxa"/>
            <w:vAlign w:val="center"/>
          </w:tcPr>
          <w:p w14:paraId="109B798C"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4,56</w:t>
            </w:r>
          </w:p>
        </w:tc>
      </w:tr>
      <w:tr w:rsidR="00155B44" w:rsidRPr="00155B44" w14:paraId="1C073E91" w14:textId="77777777" w:rsidTr="00083797">
        <w:tc>
          <w:tcPr>
            <w:tcW w:w="561" w:type="dxa"/>
            <w:vAlign w:val="center"/>
          </w:tcPr>
          <w:p w14:paraId="10AA9F3E" w14:textId="77777777" w:rsidR="006345BD" w:rsidRPr="00155B44" w:rsidRDefault="006345BD" w:rsidP="0024318F">
            <w:pPr>
              <w:rPr>
                <w:rFonts w:ascii="Times New Roman" w:hAnsi="Times New Roman"/>
                <w:sz w:val="24"/>
                <w:szCs w:val="24"/>
              </w:rPr>
            </w:pPr>
            <w:r w:rsidRPr="00155B44">
              <w:rPr>
                <w:rFonts w:ascii="Times New Roman" w:hAnsi="Times New Roman"/>
                <w:sz w:val="24"/>
                <w:szCs w:val="24"/>
              </w:rPr>
              <w:t>2</w:t>
            </w:r>
          </w:p>
        </w:tc>
        <w:tc>
          <w:tcPr>
            <w:tcW w:w="4821" w:type="dxa"/>
            <w:vAlign w:val="center"/>
          </w:tcPr>
          <w:p w14:paraId="7CABD2AE" w14:textId="77777777" w:rsidR="006345BD" w:rsidRPr="00155B44" w:rsidRDefault="006345BD" w:rsidP="004D3B14">
            <w:pPr>
              <w:jc w:val="both"/>
              <w:rPr>
                <w:rFonts w:ascii="Times New Roman" w:hAnsi="Times New Roman"/>
                <w:sz w:val="24"/>
                <w:szCs w:val="24"/>
              </w:rPr>
            </w:pPr>
            <w:r w:rsidRPr="00155B44">
              <w:rPr>
                <w:rFonts w:ascii="Times New Roman" w:hAnsi="Times New Roman"/>
                <w:sz w:val="24"/>
                <w:szCs w:val="24"/>
              </w:rPr>
              <w:t>МОУ «Бендерская гимназия № 2»</w:t>
            </w:r>
          </w:p>
        </w:tc>
        <w:tc>
          <w:tcPr>
            <w:tcW w:w="1701" w:type="dxa"/>
            <w:vAlign w:val="center"/>
          </w:tcPr>
          <w:p w14:paraId="66BE5026"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1276" w:type="dxa"/>
            <w:vAlign w:val="center"/>
          </w:tcPr>
          <w:p w14:paraId="2E15B439"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94,2</w:t>
            </w:r>
          </w:p>
        </w:tc>
        <w:tc>
          <w:tcPr>
            <w:tcW w:w="1134" w:type="dxa"/>
            <w:vAlign w:val="center"/>
          </w:tcPr>
          <w:p w14:paraId="11AFB033"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4,45</w:t>
            </w:r>
          </w:p>
        </w:tc>
      </w:tr>
      <w:tr w:rsidR="00155B44" w:rsidRPr="00155B44" w14:paraId="73584CE1" w14:textId="77777777" w:rsidTr="00083797">
        <w:tc>
          <w:tcPr>
            <w:tcW w:w="561" w:type="dxa"/>
            <w:vAlign w:val="center"/>
          </w:tcPr>
          <w:p w14:paraId="5CF7F054" w14:textId="77777777" w:rsidR="006345BD" w:rsidRPr="00155B44" w:rsidRDefault="006345BD" w:rsidP="0024318F">
            <w:pPr>
              <w:rPr>
                <w:rFonts w:ascii="Times New Roman" w:hAnsi="Times New Roman"/>
                <w:sz w:val="24"/>
                <w:szCs w:val="24"/>
              </w:rPr>
            </w:pPr>
            <w:r w:rsidRPr="00155B44">
              <w:rPr>
                <w:rFonts w:ascii="Times New Roman" w:hAnsi="Times New Roman"/>
                <w:sz w:val="24"/>
                <w:szCs w:val="24"/>
              </w:rPr>
              <w:t>3</w:t>
            </w:r>
          </w:p>
        </w:tc>
        <w:tc>
          <w:tcPr>
            <w:tcW w:w="4821" w:type="dxa"/>
            <w:vAlign w:val="center"/>
          </w:tcPr>
          <w:p w14:paraId="2ECBB470" w14:textId="0F3F8E3F" w:rsidR="006345BD" w:rsidRPr="00155B44" w:rsidRDefault="006345BD" w:rsidP="004D3B14">
            <w:pPr>
              <w:ind w:right="-115"/>
              <w:jc w:val="both"/>
              <w:rPr>
                <w:rFonts w:ascii="Times New Roman" w:hAnsi="Times New Roman"/>
                <w:sz w:val="24"/>
                <w:szCs w:val="24"/>
              </w:rPr>
            </w:pPr>
            <w:r w:rsidRPr="00155B44">
              <w:rPr>
                <w:rFonts w:ascii="Times New Roman" w:hAnsi="Times New Roman"/>
                <w:sz w:val="24"/>
                <w:szCs w:val="24"/>
              </w:rPr>
              <w:t xml:space="preserve">МОУ «Тираспольский </w:t>
            </w:r>
            <w:r w:rsidR="004D3B14" w:rsidRPr="00155B44">
              <w:rPr>
                <w:rFonts w:ascii="Times New Roman" w:hAnsi="Times New Roman"/>
                <w:sz w:val="24"/>
                <w:szCs w:val="24"/>
              </w:rPr>
              <w:t>о</w:t>
            </w:r>
            <w:r w:rsidRPr="00155B44">
              <w:rPr>
                <w:rFonts w:ascii="Times New Roman" w:hAnsi="Times New Roman"/>
                <w:sz w:val="24"/>
                <w:szCs w:val="24"/>
              </w:rPr>
              <w:t>бщеобразовательный теоретический лицей»</w:t>
            </w:r>
          </w:p>
        </w:tc>
        <w:tc>
          <w:tcPr>
            <w:tcW w:w="1701" w:type="dxa"/>
            <w:vAlign w:val="center"/>
          </w:tcPr>
          <w:p w14:paraId="57D5F212"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1276" w:type="dxa"/>
            <w:vAlign w:val="center"/>
          </w:tcPr>
          <w:p w14:paraId="45B47E05"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84,0</w:t>
            </w:r>
          </w:p>
        </w:tc>
        <w:tc>
          <w:tcPr>
            <w:tcW w:w="1134" w:type="dxa"/>
            <w:vAlign w:val="center"/>
          </w:tcPr>
          <w:p w14:paraId="38536BB8"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4,2</w:t>
            </w:r>
          </w:p>
        </w:tc>
      </w:tr>
      <w:tr w:rsidR="00155B44" w:rsidRPr="00155B44" w14:paraId="31694D8C" w14:textId="77777777" w:rsidTr="00083797">
        <w:tc>
          <w:tcPr>
            <w:tcW w:w="561" w:type="dxa"/>
            <w:vAlign w:val="center"/>
          </w:tcPr>
          <w:p w14:paraId="1D8A482E" w14:textId="77777777" w:rsidR="006345BD" w:rsidRPr="00155B44" w:rsidRDefault="006345BD" w:rsidP="0024318F">
            <w:pPr>
              <w:rPr>
                <w:rFonts w:ascii="Times New Roman" w:hAnsi="Times New Roman"/>
                <w:sz w:val="24"/>
                <w:szCs w:val="24"/>
              </w:rPr>
            </w:pPr>
            <w:r w:rsidRPr="00155B44">
              <w:rPr>
                <w:rFonts w:ascii="Times New Roman" w:hAnsi="Times New Roman"/>
                <w:sz w:val="24"/>
                <w:szCs w:val="24"/>
              </w:rPr>
              <w:t>4</w:t>
            </w:r>
          </w:p>
        </w:tc>
        <w:tc>
          <w:tcPr>
            <w:tcW w:w="4821" w:type="dxa"/>
            <w:vAlign w:val="center"/>
          </w:tcPr>
          <w:p w14:paraId="5CFFCAAD" w14:textId="097349C5" w:rsidR="006345BD" w:rsidRPr="00155B44" w:rsidRDefault="006345BD" w:rsidP="004D3B14">
            <w:pPr>
              <w:jc w:val="both"/>
              <w:rPr>
                <w:rFonts w:ascii="Times New Roman" w:hAnsi="Times New Roman"/>
                <w:sz w:val="24"/>
                <w:szCs w:val="24"/>
              </w:rPr>
            </w:pPr>
            <w:r w:rsidRPr="00155B44">
              <w:rPr>
                <w:rFonts w:ascii="Times New Roman" w:hAnsi="Times New Roman"/>
                <w:sz w:val="24"/>
                <w:szCs w:val="24"/>
              </w:rPr>
              <w:t>МОУ «Бычковская общеобразовательная основная школа-детский сад Григориопольского района»</w:t>
            </w:r>
          </w:p>
        </w:tc>
        <w:tc>
          <w:tcPr>
            <w:tcW w:w="1701" w:type="dxa"/>
            <w:vAlign w:val="center"/>
          </w:tcPr>
          <w:p w14:paraId="5C0F3101"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1276" w:type="dxa"/>
            <w:vAlign w:val="center"/>
          </w:tcPr>
          <w:p w14:paraId="4DD7CB41"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70</w:t>
            </w:r>
          </w:p>
        </w:tc>
        <w:tc>
          <w:tcPr>
            <w:tcW w:w="1134" w:type="dxa"/>
            <w:vAlign w:val="center"/>
          </w:tcPr>
          <w:p w14:paraId="6A9D58EC"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4,1</w:t>
            </w:r>
          </w:p>
        </w:tc>
      </w:tr>
      <w:tr w:rsidR="00155B44" w:rsidRPr="00155B44" w14:paraId="218B5B63" w14:textId="77777777" w:rsidTr="00083797">
        <w:tc>
          <w:tcPr>
            <w:tcW w:w="561" w:type="dxa"/>
            <w:vAlign w:val="center"/>
          </w:tcPr>
          <w:p w14:paraId="2FD0B858" w14:textId="77777777" w:rsidR="006345BD" w:rsidRPr="00155B44" w:rsidRDefault="006345BD" w:rsidP="0024318F">
            <w:pPr>
              <w:rPr>
                <w:rFonts w:ascii="Times New Roman" w:hAnsi="Times New Roman"/>
                <w:sz w:val="24"/>
                <w:szCs w:val="24"/>
              </w:rPr>
            </w:pPr>
            <w:r w:rsidRPr="00155B44">
              <w:rPr>
                <w:rFonts w:ascii="Times New Roman" w:hAnsi="Times New Roman"/>
                <w:sz w:val="24"/>
                <w:szCs w:val="24"/>
              </w:rPr>
              <w:t>5</w:t>
            </w:r>
          </w:p>
        </w:tc>
        <w:tc>
          <w:tcPr>
            <w:tcW w:w="4821" w:type="dxa"/>
            <w:vAlign w:val="center"/>
          </w:tcPr>
          <w:p w14:paraId="753CE28E" w14:textId="77777777" w:rsidR="006345BD" w:rsidRPr="00155B44" w:rsidRDefault="006345BD" w:rsidP="004D3B14">
            <w:pPr>
              <w:jc w:val="both"/>
              <w:rPr>
                <w:rFonts w:ascii="Times New Roman" w:hAnsi="Times New Roman"/>
                <w:sz w:val="24"/>
                <w:szCs w:val="24"/>
              </w:rPr>
            </w:pPr>
            <w:r w:rsidRPr="00155B44">
              <w:rPr>
                <w:rFonts w:ascii="Times New Roman" w:hAnsi="Times New Roman"/>
                <w:sz w:val="24"/>
                <w:szCs w:val="24"/>
              </w:rPr>
              <w:t>МОУ "Красно-Виноградарская основная общеобразовательная русско-молдавская школа»</w:t>
            </w:r>
          </w:p>
        </w:tc>
        <w:tc>
          <w:tcPr>
            <w:tcW w:w="1701" w:type="dxa"/>
            <w:vAlign w:val="center"/>
          </w:tcPr>
          <w:p w14:paraId="3BCC5294"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1276" w:type="dxa"/>
            <w:vAlign w:val="center"/>
          </w:tcPr>
          <w:p w14:paraId="2888CE4F"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64</w:t>
            </w:r>
          </w:p>
        </w:tc>
        <w:tc>
          <w:tcPr>
            <w:tcW w:w="1134" w:type="dxa"/>
            <w:vAlign w:val="center"/>
          </w:tcPr>
          <w:p w14:paraId="235F7EAC"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4,0</w:t>
            </w:r>
          </w:p>
        </w:tc>
      </w:tr>
      <w:tr w:rsidR="00155B44" w:rsidRPr="00155B44" w14:paraId="54293001" w14:textId="77777777" w:rsidTr="00083797">
        <w:tc>
          <w:tcPr>
            <w:tcW w:w="561" w:type="dxa"/>
            <w:vAlign w:val="center"/>
          </w:tcPr>
          <w:p w14:paraId="7A3DA2B4" w14:textId="77777777" w:rsidR="006345BD" w:rsidRPr="00155B44" w:rsidRDefault="006345BD" w:rsidP="0024318F">
            <w:pPr>
              <w:rPr>
                <w:rFonts w:ascii="Times New Roman" w:hAnsi="Times New Roman"/>
                <w:sz w:val="24"/>
                <w:szCs w:val="24"/>
              </w:rPr>
            </w:pPr>
            <w:r w:rsidRPr="00155B44">
              <w:rPr>
                <w:rFonts w:ascii="Times New Roman" w:hAnsi="Times New Roman"/>
                <w:sz w:val="24"/>
                <w:szCs w:val="24"/>
              </w:rPr>
              <w:t>6</w:t>
            </w:r>
          </w:p>
        </w:tc>
        <w:tc>
          <w:tcPr>
            <w:tcW w:w="4821" w:type="dxa"/>
            <w:vAlign w:val="center"/>
          </w:tcPr>
          <w:p w14:paraId="2997C702" w14:textId="77777777" w:rsidR="006345BD" w:rsidRPr="00155B44" w:rsidRDefault="006345BD" w:rsidP="004D3B14">
            <w:pPr>
              <w:jc w:val="both"/>
              <w:rPr>
                <w:rFonts w:ascii="Times New Roman" w:hAnsi="Times New Roman"/>
                <w:sz w:val="24"/>
                <w:szCs w:val="24"/>
              </w:rPr>
            </w:pPr>
            <w:r w:rsidRPr="00155B44">
              <w:rPr>
                <w:rFonts w:ascii="Times New Roman" w:hAnsi="Times New Roman"/>
                <w:sz w:val="24"/>
                <w:szCs w:val="24"/>
              </w:rPr>
              <w:t>ГОУ «Республиканский украинский теоретический лицей-комплекс»</w:t>
            </w:r>
          </w:p>
        </w:tc>
        <w:tc>
          <w:tcPr>
            <w:tcW w:w="1701" w:type="dxa"/>
            <w:vAlign w:val="center"/>
          </w:tcPr>
          <w:p w14:paraId="3EBA55B1"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1276" w:type="dxa"/>
            <w:vAlign w:val="center"/>
          </w:tcPr>
          <w:p w14:paraId="0D764976"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63</w:t>
            </w:r>
          </w:p>
        </w:tc>
        <w:tc>
          <w:tcPr>
            <w:tcW w:w="1134" w:type="dxa"/>
            <w:vAlign w:val="center"/>
          </w:tcPr>
          <w:p w14:paraId="0DECE566"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3,9</w:t>
            </w:r>
          </w:p>
        </w:tc>
      </w:tr>
      <w:tr w:rsidR="00155B44" w:rsidRPr="00155B44" w14:paraId="3E2BBFB3" w14:textId="77777777" w:rsidTr="00083797">
        <w:tc>
          <w:tcPr>
            <w:tcW w:w="561" w:type="dxa"/>
            <w:vAlign w:val="center"/>
          </w:tcPr>
          <w:p w14:paraId="4B2367CF" w14:textId="77777777" w:rsidR="006345BD" w:rsidRPr="00155B44" w:rsidRDefault="006345BD" w:rsidP="0024318F">
            <w:pPr>
              <w:rPr>
                <w:rFonts w:ascii="Times New Roman" w:hAnsi="Times New Roman"/>
                <w:sz w:val="24"/>
                <w:szCs w:val="24"/>
              </w:rPr>
            </w:pPr>
            <w:r w:rsidRPr="00155B44">
              <w:rPr>
                <w:rFonts w:ascii="Times New Roman" w:hAnsi="Times New Roman"/>
                <w:sz w:val="24"/>
                <w:szCs w:val="24"/>
              </w:rPr>
              <w:t>7</w:t>
            </w:r>
          </w:p>
        </w:tc>
        <w:tc>
          <w:tcPr>
            <w:tcW w:w="4821" w:type="dxa"/>
            <w:vAlign w:val="center"/>
          </w:tcPr>
          <w:p w14:paraId="28525B0C" w14:textId="77777777" w:rsidR="006345BD" w:rsidRPr="00155B44" w:rsidRDefault="006345BD" w:rsidP="004D3B14">
            <w:pPr>
              <w:jc w:val="both"/>
              <w:rPr>
                <w:rFonts w:ascii="Times New Roman" w:hAnsi="Times New Roman"/>
                <w:sz w:val="24"/>
                <w:szCs w:val="24"/>
              </w:rPr>
            </w:pPr>
            <w:r w:rsidRPr="00155B44">
              <w:rPr>
                <w:rFonts w:ascii="Times New Roman" w:hAnsi="Times New Roman"/>
                <w:sz w:val="24"/>
                <w:szCs w:val="24"/>
              </w:rPr>
              <w:t xml:space="preserve">МОУ «Каменская общеобразовательная средняя школа №2 с гимназическими классами» </w:t>
            </w:r>
          </w:p>
        </w:tc>
        <w:tc>
          <w:tcPr>
            <w:tcW w:w="1701" w:type="dxa"/>
            <w:vAlign w:val="center"/>
          </w:tcPr>
          <w:p w14:paraId="7A7BB5F2"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1276" w:type="dxa"/>
            <w:vAlign w:val="center"/>
          </w:tcPr>
          <w:p w14:paraId="76FFF5E7"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65,4</w:t>
            </w:r>
          </w:p>
        </w:tc>
        <w:tc>
          <w:tcPr>
            <w:tcW w:w="1134" w:type="dxa"/>
            <w:vAlign w:val="center"/>
          </w:tcPr>
          <w:p w14:paraId="54899BD3"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3,8</w:t>
            </w:r>
          </w:p>
        </w:tc>
      </w:tr>
      <w:tr w:rsidR="00155B44" w:rsidRPr="00155B44" w14:paraId="5C37D37C" w14:textId="77777777" w:rsidTr="00083797">
        <w:tc>
          <w:tcPr>
            <w:tcW w:w="561" w:type="dxa"/>
            <w:vAlign w:val="center"/>
          </w:tcPr>
          <w:p w14:paraId="2F660BE6" w14:textId="77777777" w:rsidR="006345BD" w:rsidRPr="00155B44" w:rsidRDefault="006345BD" w:rsidP="0024318F">
            <w:pPr>
              <w:rPr>
                <w:rFonts w:ascii="Times New Roman" w:hAnsi="Times New Roman"/>
                <w:sz w:val="24"/>
                <w:szCs w:val="24"/>
              </w:rPr>
            </w:pPr>
            <w:r w:rsidRPr="00155B44">
              <w:rPr>
                <w:rFonts w:ascii="Times New Roman" w:hAnsi="Times New Roman"/>
                <w:sz w:val="24"/>
                <w:szCs w:val="24"/>
              </w:rPr>
              <w:t>8</w:t>
            </w:r>
          </w:p>
        </w:tc>
        <w:tc>
          <w:tcPr>
            <w:tcW w:w="4821" w:type="dxa"/>
            <w:vAlign w:val="center"/>
          </w:tcPr>
          <w:p w14:paraId="78E3302C" w14:textId="77777777" w:rsidR="006345BD" w:rsidRPr="00155B44" w:rsidRDefault="006345BD" w:rsidP="004D3B14">
            <w:pPr>
              <w:jc w:val="both"/>
              <w:rPr>
                <w:rFonts w:ascii="Times New Roman" w:hAnsi="Times New Roman"/>
                <w:sz w:val="24"/>
                <w:szCs w:val="24"/>
              </w:rPr>
            </w:pPr>
            <w:r w:rsidRPr="00155B44">
              <w:rPr>
                <w:rFonts w:ascii="Times New Roman" w:hAnsi="Times New Roman"/>
                <w:sz w:val="24"/>
                <w:szCs w:val="24"/>
              </w:rPr>
              <w:t>МОУ «Днестровская средняя школа №1»</w:t>
            </w:r>
          </w:p>
        </w:tc>
        <w:tc>
          <w:tcPr>
            <w:tcW w:w="1701" w:type="dxa"/>
            <w:vAlign w:val="center"/>
          </w:tcPr>
          <w:p w14:paraId="3EBBFBF9"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95,6</w:t>
            </w:r>
          </w:p>
        </w:tc>
        <w:tc>
          <w:tcPr>
            <w:tcW w:w="1276" w:type="dxa"/>
            <w:vAlign w:val="center"/>
          </w:tcPr>
          <w:p w14:paraId="4CBE6030"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82,2</w:t>
            </w:r>
          </w:p>
        </w:tc>
        <w:tc>
          <w:tcPr>
            <w:tcW w:w="1134" w:type="dxa"/>
            <w:vAlign w:val="center"/>
          </w:tcPr>
          <w:p w14:paraId="3E7CFE62"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4,1</w:t>
            </w:r>
          </w:p>
        </w:tc>
      </w:tr>
      <w:tr w:rsidR="006345BD" w:rsidRPr="00155B44" w14:paraId="4DE7A2A0" w14:textId="77777777" w:rsidTr="00083797">
        <w:tc>
          <w:tcPr>
            <w:tcW w:w="561" w:type="dxa"/>
            <w:vAlign w:val="center"/>
          </w:tcPr>
          <w:p w14:paraId="64B92CBD" w14:textId="77777777" w:rsidR="006345BD" w:rsidRPr="00155B44" w:rsidRDefault="006345BD" w:rsidP="0024318F">
            <w:pPr>
              <w:rPr>
                <w:rFonts w:ascii="Times New Roman" w:hAnsi="Times New Roman"/>
                <w:sz w:val="24"/>
                <w:szCs w:val="24"/>
              </w:rPr>
            </w:pPr>
            <w:r w:rsidRPr="00155B44">
              <w:rPr>
                <w:rFonts w:ascii="Times New Roman" w:hAnsi="Times New Roman"/>
                <w:sz w:val="24"/>
                <w:szCs w:val="24"/>
              </w:rPr>
              <w:t>9</w:t>
            </w:r>
          </w:p>
        </w:tc>
        <w:tc>
          <w:tcPr>
            <w:tcW w:w="4821" w:type="dxa"/>
            <w:vAlign w:val="center"/>
          </w:tcPr>
          <w:p w14:paraId="2EF62FB2" w14:textId="77777777" w:rsidR="006345BD" w:rsidRPr="00155B44" w:rsidRDefault="006345BD" w:rsidP="004D3B14">
            <w:pPr>
              <w:tabs>
                <w:tab w:val="left" w:pos="459"/>
              </w:tabs>
              <w:suppressAutoHyphens/>
              <w:jc w:val="both"/>
              <w:rPr>
                <w:rFonts w:ascii="Times New Roman" w:eastAsia="Times New Roman" w:hAnsi="Times New Roman"/>
                <w:sz w:val="24"/>
                <w:szCs w:val="24"/>
              </w:rPr>
            </w:pPr>
            <w:r w:rsidRPr="00155B44">
              <w:rPr>
                <w:rFonts w:ascii="Times New Roman" w:eastAsia="Times New Roman" w:hAnsi="Times New Roman"/>
                <w:sz w:val="24"/>
                <w:szCs w:val="24"/>
              </w:rPr>
              <w:t>ГОУ «Попенкская школа-интернат для детей-сирот и детей, оставшихся без попечения родителей»</w:t>
            </w:r>
          </w:p>
        </w:tc>
        <w:tc>
          <w:tcPr>
            <w:tcW w:w="1701" w:type="dxa"/>
            <w:vAlign w:val="center"/>
          </w:tcPr>
          <w:p w14:paraId="35907BC2"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94,7</w:t>
            </w:r>
          </w:p>
        </w:tc>
        <w:tc>
          <w:tcPr>
            <w:tcW w:w="1276" w:type="dxa"/>
            <w:vAlign w:val="center"/>
          </w:tcPr>
          <w:p w14:paraId="02E88EE2"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68,4</w:t>
            </w:r>
          </w:p>
        </w:tc>
        <w:tc>
          <w:tcPr>
            <w:tcW w:w="1134" w:type="dxa"/>
            <w:vAlign w:val="center"/>
          </w:tcPr>
          <w:p w14:paraId="2EBE1991"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3,7</w:t>
            </w:r>
          </w:p>
        </w:tc>
      </w:tr>
    </w:tbl>
    <w:p w14:paraId="4A56A187" w14:textId="77777777" w:rsidR="006345BD" w:rsidRPr="00155B44" w:rsidRDefault="006345BD" w:rsidP="0024318F">
      <w:pPr>
        <w:spacing w:after="0" w:line="240" w:lineRule="auto"/>
        <w:rPr>
          <w:rFonts w:ascii="Times New Roman" w:hAnsi="Times New Roman" w:cs="Times New Roman"/>
          <w:sz w:val="24"/>
          <w:szCs w:val="24"/>
          <w:lang w:eastAsia="en-US"/>
        </w:rPr>
      </w:pPr>
    </w:p>
    <w:p w14:paraId="2C0BAC8B" w14:textId="4B06C1DC" w:rsidR="00BC4DBA" w:rsidRPr="00155B44" w:rsidRDefault="00BC4DBA" w:rsidP="00592BE9">
      <w:pPr>
        <w:spacing w:after="0" w:line="240" w:lineRule="auto"/>
        <w:jc w:val="right"/>
        <w:rPr>
          <w:rFonts w:ascii="Times New Roman" w:hAnsi="Times New Roman" w:cs="Times New Roman"/>
          <w:sz w:val="24"/>
          <w:szCs w:val="24"/>
          <w:lang w:eastAsia="en-US"/>
        </w:rPr>
      </w:pPr>
      <w:r w:rsidRPr="00155B44">
        <w:rPr>
          <w:rFonts w:ascii="Times New Roman" w:eastAsia="Times New Roman" w:hAnsi="Times New Roman" w:cs="Times New Roman"/>
          <w:sz w:val="24"/>
          <w:szCs w:val="24"/>
        </w:rPr>
        <w:t>Таблица 37</w:t>
      </w:r>
    </w:p>
    <w:p w14:paraId="787F83DE" w14:textId="0306843C" w:rsidR="006345BD" w:rsidRPr="00155B44" w:rsidRDefault="006345BD" w:rsidP="0024318F">
      <w:pPr>
        <w:spacing w:after="0" w:line="240" w:lineRule="auto"/>
        <w:jc w:val="center"/>
        <w:rPr>
          <w:rFonts w:ascii="Times New Roman" w:hAnsi="Times New Roman" w:cs="Times New Roman"/>
          <w:sz w:val="24"/>
          <w:szCs w:val="24"/>
          <w:lang w:eastAsia="en-US"/>
        </w:rPr>
      </w:pPr>
      <w:r w:rsidRPr="00155B44">
        <w:rPr>
          <w:rFonts w:ascii="Times New Roman" w:hAnsi="Times New Roman" w:cs="Times New Roman"/>
          <w:sz w:val="24"/>
          <w:szCs w:val="24"/>
          <w:lang w:eastAsia="en-US"/>
        </w:rPr>
        <w:t>Рейтинг организаций общего образования по результатам диагностической проверочной работы по физике для обучающихся 10 классов</w:t>
      </w:r>
    </w:p>
    <w:p w14:paraId="18E1C277" w14:textId="77777777" w:rsidR="004D3B14" w:rsidRPr="00155B44" w:rsidRDefault="004D3B14" w:rsidP="0024318F">
      <w:pPr>
        <w:spacing w:after="0" w:line="240" w:lineRule="auto"/>
        <w:jc w:val="center"/>
        <w:rPr>
          <w:rFonts w:ascii="Times New Roman" w:hAnsi="Times New Roman" w:cs="Times New Roman"/>
          <w:sz w:val="24"/>
          <w:szCs w:val="24"/>
          <w:lang w:eastAsia="en-US"/>
        </w:rPr>
      </w:pPr>
    </w:p>
    <w:tbl>
      <w:tblPr>
        <w:tblStyle w:val="8"/>
        <w:tblW w:w="9512" w:type="dxa"/>
        <w:tblLook w:val="04A0" w:firstRow="1" w:lastRow="0" w:firstColumn="1" w:lastColumn="0" w:noHBand="0" w:noVBand="1"/>
      </w:tblPr>
      <w:tblGrid>
        <w:gridCol w:w="649"/>
        <w:gridCol w:w="4825"/>
        <w:gridCol w:w="1616"/>
        <w:gridCol w:w="841"/>
        <w:gridCol w:w="428"/>
        <w:gridCol w:w="1136"/>
        <w:gridCol w:w="9"/>
        <w:gridCol w:w="8"/>
      </w:tblGrid>
      <w:tr w:rsidR="00155B44" w:rsidRPr="00155B44" w14:paraId="54E097D7" w14:textId="77777777" w:rsidTr="00083797">
        <w:tc>
          <w:tcPr>
            <w:tcW w:w="9512" w:type="dxa"/>
            <w:gridSpan w:val="8"/>
          </w:tcPr>
          <w:p w14:paraId="4EF2D4F5" w14:textId="77777777" w:rsidR="006345BD" w:rsidRPr="00155B44" w:rsidRDefault="006345BD" w:rsidP="00C52CD5">
            <w:pPr>
              <w:jc w:val="center"/>
              <w:rPr>
                <w:sz w:val="24"/>
                <w:szCs w:val="24"/>
              </w:rPr>
            </w:pPr>
            <w:r w:rsidRPr="00155B44">
              <w:rPr>
                <w:rFonts w:ascii="Times New Roman" w:hAnsi="Times New Roman"/>
                <w:b/>
                <w:sz w:val="24"/>
                <w:szCs w:val="24"/>
              </w:rPr>
              <w:t>Углубленный уровень</w:t>
            </w:r>
          </w:p>
        </w:tc>
      </w:tr>
      <w:tr w:rsidR="00155B44" w:rsidRPr="00155B44" w14:paraId="5CBE100C" w14:textId="77777777" w:rsidTr="00083797">
        <w:trPr>
          <w:gridAfter w:val="2"/>
          <w:wAfter w:w="17" w:type="dxa"/>
        </w:trPr>
        <w:tc>
          <w:tcPr>
            <w:tcW w:w="649" w:type="dxa"/>
          </w:tcPr>
          <w:p w14:paraId="472DEEF8" w14:textId="77777777" w:rsidR="006345BD" w:rsidRPr="00155B44" w:rsidRDefault="006345BD" w:rsidP="004550DF">
            <w:pPr>
              <w:jc w:val="center"/>
              <w:rPr>
                <w:rFonts w:ascii="Times New Roman" w:hAnsi="Times New Roman"/>
                <w:sz w:val="24"/>
                <w:szCs w:val="24"/>
              </w:rPr>
            </w:pPr>
            <w:r w:rsidRPr="00155B44">
              <w:rPr>
                <w:rFonts w:ascii="Times New Roman" w:hAnsi="Times New Roman"/>
                <w:sz w:val="24"/>
                <w:szCs w:val="24"/>
              </w:rPr>
              <w:t>№ п/п</w:t>
            </w:r>
          </w:p>
        </w:tc>
        <w:tc>
          <w:tcPr>
            <w:tcW w:w="4825" w:type="dxa"/>
          </w:tcPr>
          <w:p w14:paraId="44CD6BEE" w14:textId="567B396D" w:rsidR="006345BD" w:rsidRPr="00155B44" w:rsidRDefault="006345BD" w:rsidP="00C52CD5">
            <w:pPr>
              <w:jc w:val="center"/>
              <w:rPr>
                <w:rFonts w:ascii="Times New Roman" w:hAnsi="Times New Roman"/>
                <w:sz w:val="24"/>
                <w:szCs w:val="24"/>
              </w:rPr>
            </w:pPr>
            <w:r w:rsidRPr="00155B44">
              <w:rPr>
                <w:rFonts w:ascii="Times New Roman" w:hAnsi="Times New Roman"/>
                <w:sz w:val="24"/>
                <w:szCs w:val="24"/>
              </w:rPr>
              <w:t>Наименование организации общего образования</w:t>
            </w:r>
          </w:p>
        </w:tc>
        <w:tc>
          <w:tcPr>
            <w:tcW w:w="1616" w:type="dxa"/>
          </w:tcPr>
          <w:p w14:paraId="17B261CE"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 успеваемости</w:t>
            </w:r>
          </w:p>
        </w:tc>
        <w:tc>
          <w:tcPr>
            <w:tcW w:w="1269" w:type="dxa"/>
            <w:gridSpan w:val="2"/>
          </w:tcPr>
          <w:p w14:paraId="315ED53B" w14:textId="77777777" w:rsidR="006345BD" w:rsidRPr="00155B44" w:rsidRDefault="006345BD" w:rsidP="00083797">
            <w:pPr>
              <w:ind w:left="-111" w:right="-114"/>
              <w:jc w:val="center"/>
              <w:rPr>
                <w:rFonts w:ascii="Times New Roman" w:hAnsi="Times New Roman"/>
                <w:sz w:val="24"/>
                <w:szCs w:val="24"/>
              </w:rPr>
            </w:pPr>
            <w:r w:rsidRPr="00155B44">
              <w:rPr>
                <w:rFonts w:ascii="Times New Roman" w:hAnsi="Times New Roman"/>
                <w:sz w:val="24"/>
                <w:szCs w:val="24"/>
              </w:rPr>
              <w:t>% качества знаний</w:t>
            </w:r>
          </w:p>
        </w:tc>
        <w:tc>
          <w:tcPr>
            <w:tcW w:w="1136" w:type="dxa"/>
          </w:tcPr>
          <w:p w14:paraId="1E271785"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Средний балл</w:t>
            </w:r>
          </w:p>
        </w:tc>
      </w:tr>
      <w:tr w:rsidR="00155B44" w:rsidRPr="00155B44" w14:paraId="4E4F1649" w14:textId="77777777" w:rsidTr="00083797">
        <w:trPr>
          <w:gridAfter w:val="2"/>
          <w:wAfter w:w="17" w:type="dxa"/>
        </w:trPr>
        <w:tc>
          <w:tcPr>
            <w:tcW w:w="649" w:type="dxa"/>
          </w:tcPr>
          <w:p w14:paraId="027A882F" w14:textId="77777777" w:rsidR="006345BD" w:rsidRPr="00155B44" w:rsidRDefault="006345BD" w:rsidP="004550DF">
            <w:pPr>
              <w:jc w:val="center"/>
              <w:rPr>
                <w:rFonts w:ascii="Times New Roman" w:eastAsia="Times New Roman" w:hAnsi="Times New Roman"/>
                <w:sz w:val="24"/>
                <w:szCs w:val="24"/>
              </w:rPr>
            </w:pPr>
            <w:r w:rsidRPr="00155B44">
              <w:rPr>
                <w:rFonts w:ascii="Times New Roman" w:eastAsia="Times New Roman" w:hAnsi="Times New Roman"/>
                <w:sz w:val="24"/>
                <w:szCs w:val="24"/>
              </w:rPr>
              <w:t>1</w:t>
            </w:r>
          </w:p>
        </w:tc>
        <w:tc>
          <w:tcPr>
            <w:tcW w:w="4825" w:type="dxa"/>
          </w:tcPr>
          <w:p w14:paraId="31C7352A" w14:textId="77777777" w:rsidR="006345BD" w:rsidRPr="00155B44" w:rsidRDefault="006345BD" w:rsidP="00C52CD5">
            <w:pPr>
              <w:jc w:val="both"/>
              <w:rPr>
                <w:rFonts w:ascii="Times New Roman" w:eastAsia="Times New Roman" w:hAnsi="Times New Roman"/>
                <w:sz w:val="24"/>
                <w:szCs w:val="24"/>
              </w:rPr>
            </w:pPr>
            <w:r w:rsidRPr="00155B44">
              <w:rPr>
                <w:rFonts w:ascii="Times New Roman" w:eastAsia="Times New Roman" w:hAnsi="Times New Roman"/>
                <w:sz w:val="24"/>
                <w:szCs w:val="24"/>
              </w:rPr>
              <w:t xml:space="preserve">МОУ «Бендерский теоретический лицей  </w:t>
            </w:r>
          </w:p>
          <w:p w14:paraId="424F47AE" w14:textId="77777777" w:rsidR="006345BD" w:rsidRPr="00155B44" w:rsidRDefault="006345BD" w:rsidP="00C52CD5">
            <w:pPr>
              <w:jc w:val="both"/>
              <w:rPr>
                <w:rFonts w:ascii="Times New Roman" w:hAnsi="Times New Roman"/>
                <w:sz w:val="24"/>
                <w:szCs w:val="24"/>
              </w:rPr>
            </w:pPr>
            <w:r w:rsidRPr="00155B44">
              <w:rPr>
                <w:rFonts w:ascii="Times New Roman" w:eastAsia="Times New Roman" w:hAnsi="Times New Roman"/>
                <w:sz w:val="24"/>
                <w:szCs w:val="24"/>
              </w:rPr>
              <w:t>имени Л.С. Берга»</w:t>
            </w:r>
          </w:p>
        </w:tc>
        <w:tc>
          <w:tcPr>
            <w:tcW w:w="1616" w:type="dxa"/>
            <w:vAlign w:val="center"/>
          </w:tcPr>
          <w:p w14:paraId="767DAA43"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1269" w:type="dxa"/>
            <w:gridSpan w:val="2"/>
            <w:vAlign w:val="center"/>
          </w:tcPr>
          <w:p w14:paraId="4DF9B431"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1136" w:type="dxa"/>
            <w:vAlign w:val="center"/>
          </w:tcPr>
          <w:p w14:paraId="7F828C58"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4,9</w:t>
            </w:r>
          </w:p>
        </w:tc>
      </w:tr>
      <w:tr w:rsidR="00155B44" w:rsidRPr="00155B44" w14:paraId="6708D334" w14:textId="77777777" w:rsidTr="00083797">
        <w:trPr>
          <w:gridAfter w:val="2"/>
          <w:wAfter w:w="17" w:type="dxa"/>
        </w:trPr>
        <w:tc>
          <w:tcPr>
            <w:tcW w:w="649" w:type="dxa"/>
          </w:tcPr>
          <w:p w14:paraId="4B16D459" w14:textId="77777777" w:rsidR="006345BD" w:rsidRPr="00155B44" w:rsidRDefault="006345BD" w:rsidP="004550DF">
            <w:pPr>
              <w:jc w:val="center"/>
              <w:rPr>
                <w:rFonts w:ascii="Times New Roman" w:hAnsi="Times New Roman"/>
                <w:sz w:val="24"/>
                <w:szCs w:val="24"/>
              </w:rPr>
            </w:pPr>
            <w:r w:rsidRPr="00155B44">
              <w:rPr>
                <w:rFonts w:ascii="Times New Roman" w:hAnsi="Times New Roman"/>
                <w:sz w:val="24"/>
                <w:szCs w:val="24"/>
              </w:rPr>
              <w:t>2</w:t>
            </w:r>
          </w:p>
        </w:tc>
        <w:tc>
          <w:tcPr>
            <w:tcW w:w="4825" w:type="dxa"/>
          </w:tcPr>
          <w:p w14:paraId="45DD2E67" w14:textId="77777777" w:rsidR="006345BD" w:rsidRPr="00155B44" w:rsidRDefault="006345BD" w:rsidP="00C52CD5">
            <w:pPr>
              <w:jc w:val="both"/>
              <w:rPr>
                <w:rFonts w:ascii="Times New Roman" w:hAnsi="Times New Roman"/>
                <w:sz w:val="24"/>
                <w:szCs w:val="24"/>
              </w:rPr>
            </w:pPr>
            <w:r w:rsidRPr="00155B44">
              <w:rPr>
                <w:rFonts w:ascii="Times New Roman" w:hAnsi="Times New Roman"/>
                <w:sz w:val="24"/>
                <w:szCs w:val="24"/>
              </w:rPr>
              <w:t>МОУ «Рыбницкий теоретический лицей- комплекс»</w:t>
            </w:r>
          </w:p>
        </w:tc>
        <w:tc>
          <w:tcPr>
            <w:tcW w:w="1616" w:type="dxa"/>
            <w:vAlign w:val="center"/>
          </w:tcPr>
          <w:p w14:paraId="5149F79D"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1269" w:type="dxa"/>
            <w:gridSpan w:val="2"/>
            <w:vAlign w:val="center"/>
          </w:tcPr>
          <w:p w14:paraId="1DAD25D8"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63</w:t>
            </w:r>
          </w:p>
        </w:tc>
        <w:tc>
          <w:tcPr>
            <w:tcW w:w="1136" w:type="dxa"/>
            <w:vAlign w:val="center"/>
          </w:tcPr>
          <w:p w14:paraId="169180D9"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3,8</w:t>
            </w:r>
          </w:p>
        </w:tc>
      </w:tr>
      <w:tr w:rsidR="00155B44" w:rsidRPr="00155B44" w14:paraId="2091AF6A" w14:textId="77777777" w:rsidTr="00083797">
        <w:trPr>
          <w:gridAfter w:val="2"/>
          <w:wAfter w:w="17" w:type="dxa"/>
        </w:trPr>
        <w:tc>
          <w:tcPr>
            <w:tcW w:w="649" w:type="dxa"/>
          </w:tcPr>
          <w:p w14:paraId="589B71F1" w14:textId="77777777" w:rsidR="006345BD" w:rsidRPr="00155B44" w:rsidRDefault="006345BD" w:rsidP="004550DF">
            <w:pPr>
              <w:jc w:val="center"/>
              <w:rPr>
                <w:rFonts w:ascii="Times New Roman" w:hAnsi="Times New Roman"/>
                <w:sz w:val="24"/>
                <w:szCs w:val="24"/>
              </w:rPr>
            </w:pPr>
            <w:r w:rsidRPr="00155B44">
              <w:rPr>
                <w:rFonts w:ascii="Times New Roman" w:hAnsi="Times New Roman"/>
                <w:sz w:val="24"/>
                <w:szCs w:val="24"/>
              </w:rPr>
              <w:t>3</w:t>
            </w:r>
          </w:p>
        </w:tc>
        <w:tc>
          <w:tcPr>
            <w:tcW w:w="4825" w:type="dxa"/>
          </w:tcPr>
          <w:p w14:paraId="5E6F14A6" w14:textId="77777777" w:rsidR="006345BD" w:rsidRPr="00155B44" w:rsidRDefault="006345BD" w:rsidP="00C52CD5">
            <w:pPr>
              <w:jc w:val="both"/>
              <w:rPr>
                <w:rFonts w:ascii="Times New Roman" w:hAnsi="Times New Roman"/>
                <w:sz w:val="24"/>
                <w:szCs w:val="24"/>
              </w:rPr>
            </w:pPr>
            <w:r w:rsidRPr="00155B44">
              <w:rPr>
                <w:rFonts w:ascii="Times New Roman" w:hAnsi="Times New Roman"/>
                <w:sz w:val="24"/>
                <w:szCs w:val="24"/>
              </w:rPr>
              <w:t>МОУ «Тираспольская средняя школа №17 имени В.Ф.Раевского»</w:t>
            </w:r>
          </w:p>
        </w:tc>
        <w:tc>
          <w:tcPr>
            <w:tcW w:w="1616" w:type="dxa"/>
            <w:vAlign w:val="center"/>
          </w:tcPr>
          <w:p w14:paraId="667805EF"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1269" w:type="dxa"/>
            <w:gridSpan w:val="2"/>
            <w:vAlign w:val="center"/>
          </w:tcPr>
          <w:p w14:paraId="258895AA"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66,7</w:t>
            </w:r>
          </w:p>
        </w:tc>
        <w:tc>
          <w:tcPr>
            <w:tcW w:w="1136" w:type="dxa"/>
            <w:vAlign w:val="center"/>
          </w:tcPr>
          <w:p w14:paraId="03E26D8F"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3,8</w:t>
            </w:r>
          </w:p>
        </w:tc>
      </w:tr>
      <w:tr w:rsidR="00155B44" w:rsidRPr="00155B44" w14:paraId="4B3D762F" w14:textId="77777777" w:rsidTr="00083797">
        <w:trPr>
          <w:gridAfter w:val="2"/>
          <w:wAfter w:w="17" w:type="dxa"/>
        </w:trPr>
        <w:tc>
          <w:tcPr>
            <w:tcW w:w="649" w:type="dxa"/>
          </w:tcPr>
          <w:p w14:paraId="10032C49" w14:textId="77777777" w:rsidR="006345BD" w:rsidRPr="00155B44" w:rsidRDefault="006345BD" w:rsidP="004550DF">
            <w:pPr>
              <w:jc w:val="center"/>
              <w:rPr>
                <w:rFonts w:ascii="Times New Roman" w:hAnsi="Times New Roman"/>
                <w:sz w:val="24"/>
                <w:szCs w:val="24"/>
              </w:rPr>
            </w:pPr>
            <w:r w:rsidRPr="00155B44">
              <w:rPr>
                <w:rFonts w:ascii="Times New Roman" w:hAnsi="Times New Roman"/>
                <w:sz w:val="24"/>
                <w:szCs w:val="24"/>
              </w:rPr>
              <w:t>4</w:t>
            </w:r>
          </w:p>
        </w:tc>
        <w:tc>
          <w:tcPr>
            <w:tcW w:w="4825" w:type="dxa"/>
          </w:tcPr>
          <w:p w14:paraId="64C69787" w14:textId="77777777" w:rsidR="006345BD" w:rsidRPr="00155B44" w:rsidRDefault="006345BD" w:rsidP="00C52CD5">
            <w:pPr>
              <w:jc w:val="both"/>
              <w:rPr>
                <w:rFonts w:ascii="Times New Roman" w:hAnsi="Times New Roman"/>
                <w:sz w:val="24"/>
                <w:szCs w:val="24"/>
              </w:rPr>
            </w:pPr>
            <w:r w:rsidRPr="00155B44">
              <w:rPr>
                <w:rFonts w:ascii="Times New Roman" w:hAnsi="Times New Roman"/>
                <w:sz w:val="24"/>
                <w:szCs w:val="24"/>
              </w:rPr>
              <w:t>МОУ «Тираспольский общеобразовательный теоретический лицей»</w:t>
            </w:r>
          </w:p>
        </w:tc>
        <w:tc>
          <w:tcPr>
            <w:tcW w:w="1616" w:type="dxa"/>
            <w:vAlign w:val="center"/>
          </w:tcPr>
          <w:p w14:paraId="31AFF9EC"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1269" w:type="dxa"/>
            <w:gridSpan w:val="2"/>
            <w:vAlign w:val="center"/>
          </w:tcPr>
          <w:p w14:paraId="4713B172"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66,7</w:t>
            </w:r>
          </w:p>
        </w:tc>
        <w:tc>
          <w:tcPr>
            <w:tcW w:w="1136" w:type="dxa"/>
            <w:vAlign w:val="center"/>
          </w:tcPr>
          <w:p w14:paraId="598B2CAB"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3,7</w:t>
            </w:r>
          </w:p>
        </w:tc>
      </w:tr>
      <w:tr w:rsidR="00155B44" w:rsidRPr="00155B44" w14:paraId="36B7ADBC" w14:textId="77777777" w:rsidTr="00083797">
        <w:trPr>
          <w:gridAfter w:val="2"/>
          <w:wAfter w:w="17" w:type="dxa"/>
        </w:trPr>
        <w:tc>
          <w:tcPr>
            <w:tcW w:w="649" w:type="dxa"/>
          </w:tcPr>
          <w:p w14:paraId="0FEBCFA8" w14:textId="77777777" w:rsidR="006345BD" w:rsidRPr="00155B44" w:rsidRDefault="006345BD" w:rsidP="004550DF">
            <w:pPr>
              <w:jc w:val="center"/>
              <w:rPr>
                <w:rFonts w:ascii="Times New Roman" w:eastAsia="Times New Roman" w:hAnsi="Times New Roman"/>
                <w:sz w:val="24"/>
                <w:szCs w:val="24"/>
              </w:rPr>
            </w:pPr>
            <w:r w:rsidRPr="00155B44">
              <w:rPr>
                <w:rFonts w:ascii="Times New Roman" w:eastAsia="Times New Roman" w:hAnsi="Times New Roman"/>
                <w:sz w:val="24"/>
                <w:szCs w:val="24"/>
              </w:rPr>
              <w:t>5</w:t>
            </w:r>
          </w:p>
        </w:tc>
        <w:tc>
          <w:tcPr>
            <w:tcW w:w="4825" w:type="dxa"/>
          </w:tcPr>
          <w:p w14:paraId="648A06B1" w14:textId="77777777" w:rsidR="006345BD" w:rsidRPr="00155B44" w:rsidRDefault="006345BD" w:rsidP="00C52CD5">
            <w:pPr>
              <w:jc w:val="both"/>
              <w:rPr>
                <w:rFonts w:ascii="Times New Roman" w:hAnsi="Times New Roman"/>
                <w:sz w:val="24"/>
                <w:szCs w:val="24"/>
              </w:rPr>
            </w:pPr>
            <w:r w:rsidRPr="00155B44">
              <w:rPr>
                <w:rFonts w:ascii="Times New Roman" w:eastAsia="Times New Roman" w:hAnsi="Times New Roman"/>
                <w:sz w:val="24"/>
                <w:szCs w:val="24"/>
              </w:rPr>
              <w:t>МОУ «Слободзейский теоретический лицей-комплекс им. П. К. Спельник»</w:t>
            </w:r>
          </w:p>
        </w:tc>
        <w:tc>
          <w:tcPr>
            <w:tcW w:w="1616" w:type="dxa"/>
            <w:tcBorders>
              <w:right w:val="single" w:sz="4" w:space="0" w:color="auto"/>
            </w:tcBorders>
            <w:vAlign w:val="center"/>
          </w:tcPr>
          <w:p w14:paraId="1E2FAA04" w14:textId="77777777" w:rsidR="006345BD" w:rsidRPr="00155B44" w:rsidRDefault="006345BD" w:rsidP="0024318F">
            <w:pPr>
              <w:jc w:val="center"/>
              <w:rPr>
                <w:rFonts w:ascii="Times New Roman" w:eastAsia="Times New Roman" w:hAnsi="Times New Roman"/>
                <w:sz w:val="24"/>
                <w:szCs w:val="24"/>
              </w:rPr>
            </w:pPr>
            <w:r w:rsidRPr="00155B44">
              <w:rPr>
                <w:rFonts w:ascii="Times New Roman" w:eastAsia="Times New Roman" w:hAnsi="Times New Roman"/>
                <w:sz w:val="24"/>
                <w:szCs w:val="24"/>
              </w:rPr>
              <w:t>100,0</w:t>
            </w:r>
          </w:p>
        </w:tc>
        <w:tc>
          <w:tcPr>
            <w:tcW w:w="1269" w:type="dxa"/>
            <w:gridSpan w:val="2"/>
            <w:tcBorders>
              <w:left w:val="single" w:sz="4" w:space="0" w:color="auto"/>
            </w:tcBorders>
            <w:vAlign w:val="center"/>
          </w:tcPr>
          <w:p w14:paraId="259A1CA5" w14:textId="77777777" w:rsidR="006345BD" w:rsidRPr="00155B44" w:rsidRDefault="006345BD" w:rsidP="0024318F">
            <w:pPr>
              <w:jc w:val="center"/>
              <w:rPr>
                <w:rFonts w:ascii="Times New Roman" w:eastAsia="Times New Roman" w:hAnsi="Times New Roman"/>
                <w:sz w:val="24"/>
                <w:szCs w:val="24"/>
              </w:rPr>
            </w:pPr>
            <w:r w:rsidRPr="00155B44">
              <w:rPr>
                <w:rFonts w:ascii="Times New Roman" w:eastAsia="Times New Roman" w:hAnsi="Times New Roman"/>
                <w:sz w:val="24"/>
                <w:szCs w:val="24"/>
              </w:rPr>
              <w:t>60,0</w:t>
            </w:r>
          </w:p>
        </w:tc>
        <w:tc>
          <w:tcPr>
            <w:tcW w:w="1136" w:type="dxa"/>
            <w:tcBorders>
              <w:right w:val="single" w:sz="4" w:space="0" w:color="auto"/>
            </w:tcBorders>
            <w:vAlign w:val="center"/>
          </w:tcPr>
          <w:p w14:paraId="24499A78" w14:textId="77777777" w:rsidR="006345BD" w:rsidRPr="00155B44" w:rsidRDefault="006345BD" w:rsidP="0024318F">
            <w:pPr>
              <w:jc w:val="center"/>
              <w:rPr>
                <w:rFonts w:ascii="Times New Roman" w:eastAsia="Times New Roman" w:hAnsi="Times New Roman"/>
                <w:sz w:val="24"/>
                <w:szCs w:val="24"/>
              </w:rPr>
            </w:pPr>
            <w:r w:rsidRPr="00155B44">
              <w:rPr>
                <w:rFonts w:ascii="Times New Roman" w:eastAsia="Times New Roman" w:hAnsi="Times New Roman"/>
                <w:sz w:val="24"/>
                <w:szCs w:val="24"/>
              </w:rPr>
              <w:t>3,7</w:t>
            </w:r>
          </w:p>
        </w:tc>
      </w:tr>
      <w:tr w:rsidR="00155B44" w:rsidRPr="00155B44" w14:paraId="7DAD3D1A" w14:textId="77777777" w:rsidTr="00083797">
        <w:trPr>
          <w:gridAfter w:val="2"/>
          <w:wAfter w:w="17" w:type="dxa"/>
        </w:trPr>
        <w:tc>
          <w:tcPr>
            <w:tcW w:w="649" w:type="dxa"/>
          </w:tcPr>
          <w:p w14:paraId="3F90CB5B" w14:textId="77777777" w:rsidR="006345BD" w:rsidRPr="00155B44" w:rsidRDefault="006345BD" w:rsidP="004550DF">
            <w:pPr>
              <w:jc w:val="center"/>
              <w:rPr>
                <w:rFonts w:ascii="Times New Roman" w:eastAsia="Times New Roman" w:hAnsi="Times New Roman"/>
                <w:sz w:val="24"/>
                <w:szCs w:val="24"/>
              </w:rPr>
            </w:pPr>
            <w:r w:rsidRPr="00155B44">
              <w:rPr>
                <w:rFonts w:ascii="Times New Roman" w:eastAsia="Times New Roman" w:hAnsi="Times New Roman"/>
                <w:sz w:val="24"/>
                <w:szCs w:val="24"/>
              </w:rPr>
              <w:t>6</w:t>
            </w:r>
          </w:p>
        </w:tc>
        <w:tc>
          <w:tcPr>
            <w:tcW w:w="4825" w:type="dxa"/>
          </w:tcPr>
          <w:p w14:paraId="30D63588" w14:textId="77777777" w:rsidR="006345BD" w:rsidRPr="00155B44" w:rsidRDefault="006345BD" w:rsidP="00C52CD5">
            <w:pPr>
              <w:jc w:val="both"/>
              <w:rPr>
                <w:rFonts w:ascii="Times New Roman" w:hAnsi="Times New Roman"/>
                <w:sz w:val="24"/>
                <w:szCs w:val="24"/>
              </w:rPr>
            </w:pPr>
            <w:r w:rsidRPr="00155B44">
              <w:rPr>
                <w:rFonts w:ascii="Times New Roman" w:hAnsi="Times New Roman"/>
                <w:sz w:val="24"/>
                <w:szCs w:val="24"/>
              </w:rPr>
              <w:t>МОУ «Тираспольская средняя школа №9 им. С.А. Крупко»</w:t>
            </w:r>
          </w:p>
        </w:tc>
        <w:tc>
          <w:tcPr>
            <w:tcW w:w="1616" w:type="dxa"/>
            <w:vAlign w:val="center"/>
          </w:tcPr>
          <w:p w14:paraId="24D06339"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96,2</w:t>
            </w:r>
          </w:p>
        </w:tc>
        <w:tc>
          <w:tcPr>
            <w:tcW w:w="1269" w:type="dxa"/>
            <w:gridSpan w:val="2"/>
            <w:vAlign w:val="center"/>
          </w:tcPr>
          <w:p w14:paraId="697B39C0"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69,2</w:t>
            </w:r>
          </w:p>
        </w:tc>
        <w:tc>
          <w:tcPr>
            <w:tcW w:w="1136" w:type="dxa"/>
            <w:vAlign w:val="center"/>
          </w:tcPr>
          <w:p w14:paraId="376375DC"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3,8</w:t>
            </w:r>
          </w:p>
        </w:tc>
      </w:tr>
      <w:tr w:rsidR="00155B44" w:rsidRPr="00155B44" w14:paraId="0A03F4A8" w14:textId="77777777" w:rsidTr="00083797">
        <w:tc>
          <w:tcPr>
            <w:tcW w:w="9512" w:type="dxa"/>
            <w:gridSpan w:val="8"/>
          </w:tcPr>
          <w:p w14:paraId="7A0E19E2" w14:textId="77777777" w:rsidR="006345BD" w:rsidRPr="00155B44" w:rsidRDefault="006345BD" w:rsidP="00C52CD5">
            <w:pPr>
              <w:jc w:val="center"/>
              <w:rPr>
                <w:rFonts w:ascii="Times New Roman" w:hAnsi="Times New Roman"/>
                <w:b/>
                <w:sz w:val="24"/>
                <w:szCs w:val="24"/>
              </w:rPr>
            </w:pPr>
            <w:r w:rsidRPr="00155B44">
              <w:rPr>
                <w:rFonts w:ascii="Times New Roman" w:hAnsi="Times New Roman"/>
                <w:b/>
                <w:sz w:val="24"/>
                <w:szCs w:val="24"/>
              </w:rPr>
              <w:t>Базовый уровень</w:t>
            </w:r>
          </w:p>
        </w:tc>
      </w:tr>
      <w:tr w:rsidR="00155B44" w:rsidRPr="00155B44" w14:paraId="49903A4F" w14:textId="77777777" w:rsidTr="00083797">
        <w:trPr>
          <w:gridAfter w:val="1"/>
          <w:wAfter w:w="8" w:type="dxa"/>
        </w:trPr>
        <w:tc>
          <w:tcPr>
            <w:tcW w:w="649" w:type="dxa"/>
          </w:tcPr>
          <w:p w14:paraId="54CD86C1" w14:textId="77777777" w:rsidR="006345BD" w:rsidRPr="00155B44" w:rsidRDefault="006345BD" w:rsidP="004550DF">
            <w:pPr>
              <w:jc w:val="center"/>
              <w:rPr>
                <w:rFonts w:ascii="Times New Roman" w:eastAsia="Times New Roman" w:hAnsi="Times New Roman"/>
                <w:sz w:val="24"/>
                <w:szCs w:val="24"/>
              </w:rPr>
            </w:pPr>
            <w:r w:rsidRPr="00155B44">
              <w:rPr>
                <w:rFonts w:ascii="Times New Roman" w:eastAsia="Times New Roman" w:hAnsi="Times New Roman"/>
                <w:sz w:val="24"/>
                <w:szCs w:val="24"/>
              </w:rPr>
              <w:t>1</w:t>
            </w:r>
          </w:p>
        </w:tc>
        <w:tc>
          <w:tcPr>
            <w:tcW w:w="4825" w:type="dxa"/>
            <w:vAlign w:val="center"/>
          </w:tcPr>
          <w:p w14:paraId="6BB77D04" w14:textId="77777777" w:rsidR="006345BD" w:rsidRPr="00155B44" w:rsidRDefault="006345BD" w:rsidP="00C52CD5">
            <w:pPr>
              <w:jc w:val="both"/>
              <w:rPr>
                <w:rFonts w:ascii="Times New Roman" w:hAnsi="Times New Roman"/>
                <w:sz w:val="24"/>
                <w:szCs w:val="24"/>
              </w:rPr>
            </w:pPr>
            <w:r w:rsidRPr="00155B44">
              <w:rPr>
                <w:rFonts w:ascii="Times New Roman" w:eastAsia="Times New Roman" w:hAnsi="Times New Roman"/>
                <w:sz w:val="24"/>
                <w:szCs w:val="24"/>
              </w:rPr>
              <w:t>МОУ «Бендерская гимназия № 1»</w:t>
            </w:r>
          </w:p>
        </w:tc>
        <w:tc>
          <w:tcPr>
            <w:tcW w:w="1616" w:type="dxa"/>
            <w:vAlign w:val="center"/>
          </w:tcPr>
          <w:p w14:paraId="7943F9A9"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841" w:type="dxa"/>
            <w:vAlign w:val="center"/>
          </w:tcPr>
          <w:p w14:paraId="3FCDC84C"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1573" w:type="dxa"/>
            <w:gridSpan w:val="3"/>
            <w:vAlign w:val="center"/>
          </w:tcPr>
          <w:p w14:paraId="5489E7D8"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4,6</w:t>
            </w:r>
          </w:p>
        </w:tc>
      </w:tr>
      <w:tr w:rsidR="00155B44" w:rsidRPr="00155B44" w14:paraId="5D841A61" w14:textId="77777777" w:rsidTr="00083797">
        <w:trPr>
          <w:gridAfter w:val="1"/>
          <w:wAfter w:w="8" w:type="dxa"/>
        </w:trPr>
        <w:tc>
          <w:tcPr>
            <w:tcW w:w="649" w:type="dxa"/>
          </w:tcPr>
          <w:p w14:paraId="3D19D7AB" w14:textId="77777777" w:rsidR="006345BD" w:rsidRPr="00155B44" w:rsidRDefault="006345BD" w:rsidP="004550DF">
            <w:pPr>
              <w:jc w:val="center"/>
              <w:rPr>
                <w:rFonts w:ascii="Times New Roman" w:hAnsi="Times New Roman"/>
                <w:sz w:val="24"/>
                <w:szCs w:val="24"/>
              </w:rPr>
            </w:pPr>
            <w:r w:rsidRPr="00155B44">
              <w:rPr>
                <w:rFonts w:ascii="Times New Roman" w:hAnsi="Times New Roman"/>
                <w:sz w:val="24"/>
                <w:szCs w:val="24"/>
              </w:rPr>
              <w:lastRenderedPageBreak/>
              <w:t>2</w:t>
            </w:r>
          </w:p>
        </w:tc>
        <w:tc>
          <w:tcPr>
            <w:tcW w:w="4825" w:type="dxa"/>
            <w:vAlign w:val="center"/>
          </w:tcPr>
          <w:p w14:paraId="23739556" w14:textId="77777777" w:rsidR="006345BD" w:rsidRPr="00155B44" w:rsidRDefault="006345BD" w:rsidP="00C52CD5">
            <w:pPr>
              <w:jc w:val="both"/>
              <w:rPr>
                <w:rFonts w:ascii="Times New Roman" w:hAnsi="Times New Roman"/>
                <w:sz w:val="24"/>
                <w:szCs w:val="24"/>
              </w:rPr>
            </w:pPr>
            <w:r w:rsidRPr="00155B44">
              <w:rPr>
                <w:rFonts w:ascii="Times New Roman" w:hAnsi="Times New Roman"/>
                <w:sz w:val="24"/>
                <w:szCs w:val="24"/>
              </w:rPr>
              <w:t>МОУ «Рыбницкая русская гимназия №1»</w:t>
            </w:r>
          </w:p>
        </w:tc>
        <w:tc>
          <w:tcPr>
            <w:tcW w:w="1616" w:type="dxa"/>
            <w:vAlign w:val="center"/>
          </w:tcPr>
          <w:p w14:paraId="2434D265"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841" w:type="dxa"/>
            <w:vAlign w:val="center"/>
          </w:tcPr>
          <w:p w14:paraId="1978317A"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1573" w:type="dxa"/>
            <w:gridSpan w:val="3"/>
            <w:vAlign w:val="center"/>
          </w:tcPr>
          <w:p w14:paraId="330EE56B"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4,3</w:t>
            </w:r>
          </w:p>
        </w:tc>
      </w:tr>
      <w:tr w:rsidR="00155B44" w:rsidRPr="00155B44" w14:paraId="614E137D" w14:textId="77777777" w:rsidTr="00083797">
        <w:trPr>
          <w:gridAfter w:val="1"/>
          <w:wAfter w:w="8" w:type="dxa"/>
        </w:trPr>
        <w:tc>
          <w:tcPr>
            <w:tcW w:w="649" w:type="dxa"/>
          </w:tcPr>
          <w:p w14:paraId="2FF4D348" w14:textId="77777777" w:rsidR="006345BD" w:rsidRPr="00155B44" w:rsidRDefault="006345BD" w:rsidP="004550DF">
            <w:pPr>
              <w:jc w:val="center"/>
              <w:rPr>
                <w:rFonts w:ascii="Times New Roman" w:eastAsia="Times New Roman" w:hAnsi="Times New Roman"/>
                <w:sz w:val="24"/>
                <w:szCs w:val="24"/>
              </w:rPr>
            </w:pPr>
            <w:r w:rsidRPr="00155B44">
              <w:rPr>
                <w:rFonts w:ascii="Times New Roman" w:eastAsia="Times New Roman" w:hAnsi="Times New Roman"/>
                <w:sz w:val="24"/>
                <w:szCs w:val="24"/>
              </w:rPr>
              <w:t>3</w:t>
            </w:r>
          </w:p>
        </w:tc>
        <w:tc>
          <w:tcPr>
            <w:tcW w:w="4825" w:type="dxa"/>
            <w:vAlign w:val="center"/>
          </w:tcPr>
          <w:p w14:paraId="5E5A350A" w14:textId="77777777" w:rsidR="006345BD" w:rsidRPr="00155B44" w:rsidRDefault="006345BD" w:rsidP="00C52CD5">
            <w:pPr>
              <w:jc w:val="both"/>
              <w:rPr>
                <w:rFonts w:ascii="Times New Roman" w:eastAsia="Times New Roman" w:hAnsi="Times New Roman"/>
                <w:sz w:val="24"/>
                <w:szCs w:val="24"/>
              </w:rPr>
            </w:pPr>
            <w:r w:rsidRPr="00155B44">
              <w:rPr>
                <w:rFonts w:ascii="Times New Roman" w:eastAsia="Times New Roman" w:hAnsi="Times New Roman"/>
                <w:sz w:val="24"/>
                <w:szCs w:val="24"/>
              </w:rPr>
              <w:t>МОУ «Бендерская гимназия №3</w:t>
            </w:r>
          </w:p>
          <w:p w14:paraId="45B1B033" w14:textId="77777777" w:rsidR="006345BD" w:rsidRPr="00155B44" w:rsidRDefault="006345BD" w:rsidP="00C52CD5">
            <w:pPr>
              <w:jc w:val="both"/>
              <w:rPr>
                <w:rFonts w:ascii="Times New Roman" w:hAnsi="Times New Roman"/>
                <w:sz w:val="24"/>
                <w:szCs w:val="24"/>
              </w:rPr>
            </w:pPr>
            <w:r w:rsidRPr="00155B44">
              <w:rPr>
                <w:rFonts w:ascii="Times New Roman" w:eastAsia="Times New Roman" w:hAnsi="Times New Roman"/>
                <w:sz w:val="24"/>
                <w:szCs w:val="24"/>
              </w:rPr>
              <w:t>им. И.П. Котляревского»</w:t>
            </w:r>
          </w:p>
        </w:tc>
        <w:tc>
          <w:tcPr>
            <w:tcW w:w="1616" w:type="dxa"/>
            <w:vAlign w:val="center"/>
          </w:tcPr>
          <w:p w14:paraId="4CC18020"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841" w:type="dxa"/>
            <w:vAlign w:val="center"/>
          </w:tcPr>
          <w:p w14:paraId="365D1F2C"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87,5</w:t>
            </w:r>
          </w:p>
        </w:tc>
        <w:tc>
          <w:tcPr>
            <w:tcW w:w="1573" w:type="dxa"/>
            <w:gridSpan w:val="3"/>
            <w:vAlign w:val="center"/>
          </w:tcPr>
          <w:p w14:paraId="2D81A2C4"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4,1</w:t>
            </w:r>
          </w:p>
        </w:tc>
      </w:tr>
      <w:tr w:rsidR="00155B44" w:rsidRPr="00155B44" w14:paraId="271F5540" w14:textId="77777777" w:rsidTr="00083797">
        <w:trPr>
          <w:gridAfter w:val="1"/>
          <w:wAfter w:w="8" w:type="dxa"/>
        </w:trPr>
        <w:tc>
          <w:tcPr>
            <w:tcW w:w="649" w:type="dxa"/>
          </w:tcPr>
          <w:p w14:paraId="0B4E9DE5" w14:textId="77777777" w:rsidR="006345BD" w:rsidRPr="00155B44" w:rsidRDefault="006345BD" w:rsidP="004550DF">
            <w:pPr>
              <w:jc w:val="center"/>
              <w:rPr>
                <w:rFonts w:ascii="Times New Roman" w:eastAsia="Times New Roman" w:hAnsi="Times New Roman"/>
                <w:sz w:val="24"/>
                <w:szCs w:val="24"/>
              </w:rPr>
            </w:pPr>
            <w:r w:rsidRPr="00155B44">
              <w:rPr>
                <w:rFonts w:ascii="Times New Roman" w:eastAsia="Times New Roman" w:hAnsi="Times New Roman"/>
                <w:sz w:val="24"/>
                <w:szCs w:val="24"/>
              </w:rPr>
              <w:t>4</w:t>
            </w:r>
          </w:p>
        </w:tc>
        <w:tc>
          <w:tcPr>
            <w:tcW w:w="4825" w:type="dxa"/>
          </w:tcPr>
          <w:p w14:paraId="620C1ADA" w14:textId="77777777" w:rsidR="006345BD" w:rsidRPr="00155B44" w:rsidRDefault="006345BD" w:rsidP="00C52CD5">
            <w:pPr>
              <w:jc w:val="both"/>
              <w:rPr>
                <w:rFonts w:ascii="Times New Roman" w:hAnsi="Times New Roman"/>
                <w:sz w:val="24"/>
                <w:szCs w:val="24"/>
              </w:rPr>
            </w:pPr>
            <w:r w:rsidRPr="00155B44">
              <w:rPr>
                <w:rFonts w:ascii="Times New Roman" w:eastAsia="Times New Roman" w:hAnsi="Times New Roman"/>
                <w:sz w:val="24"/>
                <w:szCs w:val="24"/>
              </w:rPr>
              <w:t>МОУ «Бендерский теоретический лицей  имени Л.С. Берга»</w:t>
            </w:r>
          </w:p>
        </w:tc>
        <w:tc>
          <w:tcPr>
            <w:tcW w:w="1616" w:type="dxa"/>
            <w:vAlign w:val="center"/>
          </w:tcPr>
          <w:p w14:paraId="056F1409"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841" w:type="dxa"/>
            <w:vAlign w:val="center"/>
          </w:tcPr>
          <w:p w14:paraId="116053E5"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74</w:t>
            </w:r>
          </w:p>
        </w:tc>
        <w:tc>
          <w:tcPr>
            <w:tcW w:w="1573" w:type="dxa"/>
            <w:gridSpan w:val="3"/>
            <w:vAlign w:val="center"/>
          </w:tcPr>
          <w:p w14:paraId="377F3BA1"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4,0</w:t>
            </w:r>
          </w:p>
        </w:tc>
      </w:tr>
      <w:tr w:rsidR="00155B44" w:rsidRPr="00155B44" w14:paraId="55AFB855" w14:textId="77777777" w:rsidTr="00083797">
        <w:trPr>
          <w:gridAfter w:val="1"/>
          <w:wAfter w:w="8" w:type="dxa"/>
        </w:trPr>
        <w:tc>
          <w:tcPr>
            <w:tcW w:w="649" w:type="dxa"/>
          </w:tcPr>
          <w:p w14:paraId="78162FD8" w14:textId="77777777" w:rsidR="006345BD" w:rsidRPr="00155B44" w:rsidRDefault="006345BD" w:rsidP="004550DF">
            <w:pPr>
              <w:jc w:val="center"/>
              <w:rPr>
                <w:rFonts w:ascii="Times New Roman" w:eastAsia="Times New Roman" w:hAnsi="Times New Roman"/>
                <w:sz w:val="24"/>
                <w:szCs w:val="24"/>
              </w:rPr>
            </w:pPr>
            <w:r w:rsidRPr="00155B44">
              <w:rPr>
                <w:rFonts w:ascii="Times New Roman" w:eastAsia="Times New Roman" w:hAnsi="Times New Roman"/>
                <w:sz w:val="24"/>
                <w:szCs w:val="24"/>
              </w:rPr>
              <w:t>5</w:t>
            </w:r>
          </w:p>
        </w:tc>
        <w:tc>
          <w:tcPr>
            <w:tcW w:w="4825" w:type="dxa"/>
            <w:vAlign w:val="center"/>
          </w:tcPr>
          <w:p w14:paraId="06366922" w14:textId="77777777" w:rsidR="006345BD" w:rsidRPr="00155B44" w:rsidRDefault="006345BD" w:rsidP="00C52CD5">
            <w:pPr>
              <w:jc w:val="both"/>
              <w:rPr>
                <w:rFonts w:ascii="Times New Roman" w:hAnsi="Times New Roman"/>
                <w:sz w:val="24"/>
                <w:szCs w:val="24"/>
              </w:rPr>
            </w:pPr>
            <w:r w:rsidRPr="00155B44">
              <w:rPr>
                <w:rFonts w:ascii="Times New Roman" w:eastAsia="Times New Roman" w:hAnsi="Times New Roman"/>
                <w:sz w:val="24"/>
                <w:szCs w:val="24"/>
              </w:rPr>
              <w:t>МОУ «Слободзейский теоретический лицей-комплекс им. П. К. Спельник»</w:t>
            </w:r>
          </w:p>
        </w:tc>
        <w:tc>
          <w:tcPr>
            <w:tcW w:w="1616" w:type="dxa"/>
            <w:tcBorders>
              <w:top w:val="nil"/>
              <w:left w:val="nil"/>
              <w:bottom w:val="single" w:sz="4" w:space="0" w:color="auto"/>
              <w:right w:val="single" w:sz="4" w:space="0" w:color="auto"/>
            </w:tcBorders>
            <w:shd w:val="clear" w:color="auto" w:fill="auto"/>
            <w:vAlign w:val="center"/>
          </w:tcPr>
          <w:p w14:paraId="706BF3F9" w14:textId="77777777" w:rsidR="006345BD" w:rsidRPr="00155B44" w:rsidRDefault="006345BD" w:rsidP="0024318F">
            <w:pPr>
              <w:jc w:val="center"/>
              <w:rPr>
                <w:rFonts w:ascii="Times New Roman" w:eastAsia="Times New Roman" w:hAnsi="Times New Roman"/>
                <w:sz w:val="24"/>
                <w:szCs w:val="24"/>
              </w:rPr>
            </w:pPr>
            <w:r w:rsidRPr="00155B44">
              <w:rPr>
                <w:rFonts w:ascii="Times New Roman" w:eastAsia="Times New Roman" w:hAnsi="Times New Roman"/>
                <w:sz w:val="24"/>
                <w:szCs w:val="24"/>
              </w:rPr>
              <w:t>100</w:t>
            </w:r>
          </w:p>
        </w:tc>
        <w:tc>
          <w:tcPr>
            <w:tcW w:w="841" w:type="dxa"/>
            <w:tcBorders>
              <w:top w:val="nil"/>
              <w:left w:val="nil"/>
              <w:bottom w:val="single" w:sz="4" w:space="0" w:color="auto"/>
              <w:right w:val="single" w:sz="4" w:space="0" w:color="auto"/>
            </w:tcBorders>
            <w:shd w:val="clear" w:color="auto" w:fill="auto"/>
            <w:vAlign w:val="center"/>
          </w:tcPr>
          <w:p w14:paraId="787B8141" w14:textId="77777777" w:rsidR="006345BD" w:rsidRPr="00155B44" w:rsidRDefault="006345BD" w:rsidP="0024318F">
            <w:pPr>
              <w:jc w:val="center"/>
              <w:rPr>
                <w:rFonts w:ascii="Times New Roman" w:eastAsia="Times New Roman" w:hAnsi="Times New Roman"/>
                <w:sz w:val="24"/>
                <w:szCs w:val="24"/>
              </w:rPr>
            </w:pPr>
            <w:r w:rsidRPr="00155B44">
              <w:rPr>
                <w:rFonts w:ascii="Times New Roman" w:eastAsia="Times New Roman" w:hAnsi="Times New Roman"/>
                <w:sz w:val="24"/>
                <w:szCs w:val="24"/>
              </w:rPr>
              <w:t>73,7</w:t>
            </w:r>
          </w:p>
        </w:tc>
        <w:tc>
          <w:tcPr>
            <w:tcW w:w="1573" w:type="dxa"/>
            <w:gridSpan w:val="3"/>
            <w:tcBorders>
              <w:top w:val="nil"/>
              <w:left w:val="nil"/>
              <w:bottom w:val="single" w:sz="4" w:space="0" w:color="auto"/>
              <w:right w:val="single" w:sz="4" w:space="0" w:color="auto"/>
            </w:tcBorders>
            <w:shd w:val="clear" w:color="auto" w:fill="auto"/>
            <w:vAlign w:val="center"/>
          </w:tcPr>
          <w:p w14:paraId="351A86BC" w14:textId="77777777" w:rsidR="006345BD" w:rsidRPr="00155B44" w:rsidRDefault="006345BD" w:rsidP="0024318F">
            <w:pPr>
              <w:jc w:val="center"/>
              <w:rPr>
                <w:rFonts w:ascii="Times New Roman" w:eastAsia="Times New Roman" w:hAnsi="Times New Roman"/>
                <w:sz w:val="24"/>
                <w:szCs w:val="24"/>
              </w:rPr>
            </w:pPr>
            <w:r w:rsidRPr="00155B44">
              <w:rPr>
                <w:rFonts w:ascii="Times New Roman" w:eastAsia="Times New Roman" w:hAnsi="Times New Roman"/>
                <w:sz w:val="24"/>
                <w:szCs w:val="24"/>
              </w:rPr>
              <w:t>3,9</w:t>
            </w:r>
          </w:p>
        </w:tc>
      </w:tr>
      <w:tr w:rsidR="00155B44" w:rsidRPr="00155B44" w14:paraId="33111850" w14:textId="77777777" w:rsidTr="00083797">
        <w:trPr>
          <w:gridAfter w:val="1"/>
          <w:wAfter w:w="8" w:type="dxa"/>
        </w:trPr>
        <w:tc>
          <w:tcPr>
            <w:tcW w:w="649" w:type="dxa"/>
          </w:tcPr>
          <w:p w14:paraId="513F6D25" w14:textId="77777777" w:rsidR="006345BD" w:rsidRPr="00155B44" w:rsidRDefault="006345BD" w:rsidP="004550DF">
            <w:pPr>
              <w:jc w:val="center"/>
              <w:rPr>
                <w:rFonts w:ascii="Times New Roman" w:hAnsi="Times New Roman"/>
                <w:sz w:val="24"/>
                <w:szCs w:val="24"/>
              </w:rPr>
            </w:pPr>
            <w:r w:rsidRPr="00155B44">
              <w:rPr>
                <w:rFonts w:ascii="Times New Roman" w:hAnsi="Times New Roman"/>
                <w:sz w:val="24"/>
                <w:szCs w:val="24"/>
              </w:rPr>
              <w:t>6</w:t>
            </w:r>
          </w:p>
        </w:tc>
        <w:tc>
          <w:tcPr>
            <w:tcW w:w="4825" w:type="dxa"/>
          </w:tcPr>
          <w:p w14:paraId="094AFD3C" w14:textId="77777777" w:rsidR="006345BD" w:rsidRPr="00155B44" w:rsidRDefault="006345BD" w:rsidP="00C52CD5">
            <w:pPr>
              <w:jc w:val="both"/>
              <w:rPr>
                <w:rFonts w:ascii="Times New Roman" w:hAnsi="Times New Roman"/>
                <w:sz w:val="24"/>
                <w:szCs w:val="24"/>
              </w:rPr>
            </w:pPr>
            <w:r w:rsidRPr="00155B44">
              <w:rPr>
                <w:rFonts w:ascii="Times New Roman" w:hAnsi="Times New Roman"/>
                <w:sz w:val="24"/>
                <w:szCs w:val="24"/>
              </w:rPr>
              <w:t>МОУ «Тираспольская гуманитарно-математическая гимназия»</w:t>
            </w:r>
          </w:p>
        </w:tc>
        <w:tc>
          <w:tcPr>
            <w:tcW w:w="1616" w:type="dxa"/>
            <w:vAlign w:val="center"/>
          </w:tcPr>
          <w:p w14:paraId="1CE1A3A4"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841" w:type="dxa"/>
            <w:vAlign w:val="center"/>
          </w:tcPr>
          <w:p w14:paraId="174F90F0"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81,4</w:t>
            </w:r>
          </w:p>
        </w:tc>
        <w:tc>
          <w:tcPr>
            <w:tcW w:w="1573" w:type="dxa"/>
            <w:gridSpan w:val="3"/>
            <w:vAlign w:val="center"/>
          </w:tcPr>
          <w:p w14:paraId="6278102A"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3,9</w:t>
            </w:r>
          </w:p>
        </w:tc>
      </w:tr>
      <w:tr w:rsidR="006345BD" w:rsidRPr="00155B44" w14:paraId="29B51049" w14:textId="77777777" w:rsidTr="00083797">
        <w:trPr>
          <w:gridAfter w:val="1"/>
          <w:wAfter w:w="8" w:type="dxa"/>
        </w:trPr>
        <w:tc>
          <w:tcPr>
            <w:tcW w:w="649" w:type="dxa"/>
          </w:tcPr>
          <w:p w14:paraId="31DE94F9" w14:textId="77777777" w:rsidR="006345BD" w:rsidRPr="00155B44" w:rsidRDefault="006345BD" w:rsidP="0024318F">
            <w:pPr>
              <w:rPr>
                <w:rFonts w:ascii="Times New Roman" w:hAnsi="Times New Roman"/>
                <w:sz w:val="24"/>
                <w:szCs w:val="24"/>
              </w:rPr>
            </w:pPr>
            <w:r w:rsidRPr="00155B44">
              <w:rPr>
                <w:rFonts w:ascii="Times New Roman" w:hAnsi="Times New Roman"/>
                <w:sz w:val="24"/>
                <w:szCs w:val="24"/>
              </w:rPr>
              <w:t>7</w:t>
            </w:r>
          </w:p>
        </w:tc>
        <w:tc>
          <w:tcPr>
            <w:tcW w:w="4825" w:type="dxa"/>
          </w:tcPr>
          <w:p w14:paraId="4305DB1D" w14:textId="77777777" w:rsidR="006345BD" w:rsidRPr="00155B44" w:rsidRDefault="006345BD" w:rsidP="00C52CD5">
            <w:pPr>
              <w:jc w:val="both"/>
              <w:rPr>
                <w:rFonts w:ascii="Times New Roman" w:hAnsi="Times New Roman"/>
                <w:sz w:val="24"/>
                <w:szCs w:val="24"/>
              </w:rPr>
            </w:pPr>
            <w:r w:rsidRPr="00155B44">
              <w:rPr>
                <w:rFonts w:ascii="Times New Roman" w:hAnsi="Times New Roman"/>
                <w:sz w:val="24"/>
                <w:szCs w:val="24"/>
              </w:rPr>
              <w:t>МОУ «Русско-молдавская общеобразовательная средняя школа с.Красная Горка»</w:t>
            </w:r>
          </w:p>
        </w:tc>
        <w:tc>
          <w:tcPr>
            <w:tcW w:w="1616" w:type="dxa"/>
          </w:tcPr>
          <w:p w14:paraId="52B3CC63"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100</w:t>
            </w:r>
          </w:p>
        </w:tc>
        <w:tc>
          <w:tcPr>
            <w:tcW w:w="841" w:type="dxa"/>
          </w:tcPr>
          <w:p w14:paraId="56B4DE89"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80</w:t>
            </w:r>
          </w:p>
        </w:tc>
        <w:tc>
          <w:tcPr>
            <w:tcW w:w="1573" w:type="dxa"/>
            <w:gridSpan w:val="3"/>
          </w:tcPr>
          <w:p w14:paraId="73CA0F2C" w14:textId="77777777" w:rsidR="006345BD" w:rsidRPr="00155B44" w:rsidRDefault="006345BD" w:rsidP="0024318F">
            <w:pPr>
              <w:jc w:val="center"/>
              <w:rPr>
                <w:rFonts w:ascii="Times New Roman" w:hAnsi="Times New Roman"/>
                <w:sz w:val="24"/>
                <w:szCs w:val="24"/>
              </w:rPr>
            </w:pPr>
            <w:r w:rsidRPr="00155B44">
              <w:rPr>
                <w:rFonts w:ascii="Times New Roman" w:hAnsi="Times New Roman"/>
                <w:sz w:val="24"/>
                <w:szCs w:val="24"/>
              </w:rPr>
              <w:t>3,8</w:t>
            </w:r>
          </w:p>
        </w:tc>
      </w:tr>
    </w:tbl>
    <w:p w14:paraId="186F9234" w14:textId="77777777" w:rsidR="006345BD" w:rsidRPr="00155B44" w:rsidRDefault="006345BD" w:rsidP="0024318F">
      <w:pPr>
        <w:spacing w:after="0" w:line="240" w:lineRule="auto"/>
        <w:ind w:firstLine="709"/>
        <w:jc w:val="both"/>
        <w:rPr>
          <w:rFonts w:ascii="Times New Roman" w:eastAsia="Times New Roman" w:hAnsi="Times New Roman" w:cs="Times New Roman"/>
          <w:sz w:val="24"/>
          <w:szCs w:val="24"/>
        </w:rPr>
      </w:pPr>
    </w:p>
    <w:p w14:paraId="2016D8BC" w14:textId="77777777" w:rsidR="00B47DD6" w:rsidRPr="00155B44" w:rsidRDefault="00B47DD6" w:rsidP="00B47DD6">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Итоговое сочинение (изложение) является одним из обязательных условий допуска выпускников к государственной (итоговой) аттестации по образовательным программам среднего (полного) общего образования.</w:t>
      </w:r>
    </w:p>
    <w:p w14:paraId="27855993" w14:textId="3D59C570" w:rsidR="00B47DD6" w:rsidRPr="00155B44" w:rsidRDefault="00B47DD6" w:rsidP="00B47DD6">
      <w:pPr>
        <w:shd w:val="clear" w:color="auto" w:fill="FEFEFE"/>
        <w:spacing w:after="0" w:line="240" w:lineRule="auto"/>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2022-2023 учебном году по результатам написания итогового сочинения получили «зачёт» 2132 выпускника.</w:t>
      </w:r>
    </w:p>
    <w:p w14:paraId="02E2B275" w14:textId="76180D06" w:rsidR="00592BE9" w:rsidRPr="00155B44" w:rsidRDefault="00592BE9" w:rsidP="00592BE9">
      <w:pPr>
        <w:shd w:val="clear" w:color="auto" w:fill="FEFEFE"/>
        <w:spacing w:after="0" w:line="240" w:lineRule="auto"/>
        <w:ind w:firstLine="708"/>
        <w:jc w:val="right"/>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Таблица 38</w:t>
      </w:r>
    </w:p>
    <w:p w14:paraId="41CA157F" w14:textId="77777777" w:rsidR="00B47DD6" w:rsidRPr="00155B44" w:rsidRDefault="00B47DD6" w:rsidP="00B47DD6">
      <w:pPr>
        <w:shd w:val="clear" w:color="auto" w:fill="FEFEFE"/>
        <w:spacing w:after="0" w:line="240" w:lineRule="auto"/>
        <w:jc w:val="both"/>
        <w:rPr>
          <w:rFonts w:ascii="Times New Roman" w:eastAsia="Times New Roman" w:hAnsi="Times New Roman" w:cs="Times New Roman"/>
          <w:sz w:val="24"/>
          <w:szCs w:val="24"/>
        </w:rPr>
      </w:pPr>
    </w:p>
    <w:tbl>
      <w:tblPr>
        <w:tblW w:w="5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9"/>
        <w:gridCol w:w="3131"/>
      </w:tblGrid>
      <w:tr w:rsidR="00155B44" w:rsidRPr="00155B44" w14:paraId="186DF088" w14:textId="77777777" w:rsidTr="00F122C8">
        <w:trPr>
          <w:jc w:val="center"/>
        </w:trPr>
        <w:tc>
          <w:tcPr>
            <w:tcW w:w="2109" w:type="dxa"/>
            <w:tcBorders>
              <w:top w:val="single" w:sz="4" w:space="0" w:color="000000"/>
              <w:left w:val="single" w:sz="4" w:space="0" w:color="000000"/>
              <w:bottom w:val="single" w:sz="4" w:space="0" w:color="000000"/>
              <w:right w:val="single" w:sz="4" w:space="0" w:color="000000"/>
            </w:tcBorders>
            <w:hideMark/>
          </w:tcPr>
          <w:p w14:paraId="37B42756" w14:textId="77777777" w:rsidR="00B47DD6" w:rsidRPr="00155B44" w:rsidRDefault="00B47DD6" w:rsidP="00F122C8">
            <w:pPr>
              <w:spacing w:after="0" w:line="240" w:lineRule="auto"/>
              <w:jc w:val="center"/>
              <w:rPr>
                <w:rFonts w:ascii="Times New Roman" w:eastAsia="Times New Roman" w:hAnsi="Times New Roman" w:cs="Times New Roman"/>
                <w:sz w:val="24"/>
                <w:szCs w:val="24"/>
              </w:rPr>
            </w:pPr>
            <w:r w:rsidRPr="00155B44">
              <w:rPr>
                <w:rFonts w:ascii="Times New Roman" w:hAnsi="Times New Roman" w:cs="Times New Roman"/>
                <w:sz w:val="24"/>
                <w:szCs w:val="24"/>
              </w:rPr>
              <w:t>Литература</w:t>
            </w:r>
          </w:p>
        </w:tc>
        <w:tc>
          <w:tcPr>
            <w:tcW w:w="3131" w:type="dxa"/>
            <w:tcBorders>
              <w:top w:val="single" w:sz="4" w:space="0" w:color="000000"/>
              <w:left w:val="single" w:sz="4" w:space="0" w:color="000000"/>
              <w:bottom w:val="single" w:sz="4" w:space="0" w:color="000000"/>
              <w:right w:val="single" w:sz="4" w:space="0" w:color="000000"/>
            </w:tcBorders>
            <w:hideMark/>
          </w:tcPr>
          <w:p w14:paraId="1555D235" w14:textId="77777777" w:rsidR="00B47DD6" w:rsidRPr="00155B44" w:rsidRDefault="00B47DD6" w:rsidP="00F122C8">
            <w:pPr>
              <w:spacing w:after="0" w:line="240" w:lineRule="auto"/>
              <w:jc w:val="center"/>
              <w:rPr>
                <w:rFonts w:ascii="Times New Roman" w:eastAsia="Times New Roman" w:hAnsi="Times New Roman" w:cs="Times New Roman"/>
                <w:sz w:val="24"/>
                <w:szCs w:val="24"/>
              </w:rPr>
            </w:pPr>
            <w:r w:rsidRPr="00155B44">
              <w:rPr>
                <w:rFonts w:ascii="Times New Roman" w:hAnsi="Times New Roman" w:cs="Times New Roman"/>
                <w:sz w:val="24"/>
                <w:szCs w:val="24"/>
              </w:rPr>
              <w:t>Кол-во выпускников</w:t>
            </w:r>
          </w:p>
        </w:tc>
      </w:tr>
      <w:tr w:rsidR="00155B44" w:rsidRPr="00155B44" w14:paraId="0A1D821F" w14:textId="77777777" w:rsidTr="00F122C8">
        <w:trPr>
          <w:jc w:val="center"/>
        </w:trPr>
        <w:tc>
          <w:tcPr>
            <w:tcW w:w="2109" w:type="dxa"/>
            <w:tcBorders>
              <w:top w:val="single" w:sz="4" w:space="0" w:color="000000"/>
              <w:left w:val="single" w:sz="4" w:space="0" w:color="000000"/>
              <w:bottom w:val="single" w:sz="4" w:space="0" w:color="000000"/>
              <w:right w:val="single" w:sz="4" w:space="0" w:color="000000"/>
            </w:tcBorders>
            <w:hideMark/>
          </w:tcPr>
          <w:p w14:paraId="4CB14A80" w14:textId="77777777" w:rsidR="00B47DD6" w:rsidRPr="00155B44" w:rsidRDefault="00B47DD6" w:rsidP="00F122C8">
            <w:pPr>
              <w:spacing w:after="0" w:line="240" w:lineRule="auto"/>
              <w:rPr>
                <w:rFonts w:ascii="Times New Roman" w:eastAsia="Times New Roman" w:hAnsi="Times New Roman" w:cs="Times New Roman"/>
                <w:sz w:val="24"/>
                <w:szCs w:val="24"/>
              </w:rPr>
            </w:pPr>
            <w:r w:rsidRPr="00155B44">
              <w:rPr>
                <w:rFonts w:ascii="Times New Roman" w:hAnsi="Times New Roman" w:cs="Times New Roman"/>
                <w:sz w:val="24"/>
                <w:szCs w:val="24"/>
              </w:rPr>
              <w:t>Молдавская</w:t>
            </w:r>
          </w:p>
        </w:tc>
        <w:tc>
          <w:tcPr>
            <w:tcW w:w="3131" w:type="dxa"/>
            <w:tcBorders>
              <w:top w:val="single" w:sz="4" w:space="0" w:color="000000"/>
              <w:left w:val="single" w:sz="4" w:space="0" w:color="000000"/>
              <w:bottom w:val="single" w:sz="4" w:space="0" w:color="000000"/>
              <w:right w:val="single" w:sz="4" w:space="0" w:color="000000"/>
            </w:tcBorders>
            <w:hideMark/>
          </w:tcPr>
          <w:p w14:paraId="4883FA13" w14:textId="77777777" w:rsidR="00B47DD6" w:rsidRPr="00155B44" w:rsidRDefault="00B47DD6" w:rsidP="00F122C8">
            <w:pPr>
              <w:spacing w:after="0" w:line="240" w:lineRule="auto"/>
              <w:jc w:val="center"/>
              <w:rPr>
                <w:rFonts w:ascii="Times New Roman" w:eastAsia="Times New Roman" w:hAnsi="Times New Roman" w:cs="Times New Roman"/>
                <w:sz w:val="24"/>
                <w:szCs w:val="24"/>
              </w:rPr>
            </w:pPr>
            <w:r w:rsidRPr="00155B44">
              <w:rPr>
                <w:rFonts w:ascii="Times New Roman" w:hAnsi="Times New Roman" w:cs="Times New Roman"/>
                <w:sz w:val="24"/>
                <w:szCs w:val="24"/>
              </w:rPr>
              <w:t>136</w:t>
            </w:r>
          </w:p>
        </w:tc>
      </w:tr>
      <w:tr w:rsidR="00155B44" w:rsidRPr="00155B44" w14:paraId="75A04C36" w14:textId="77777777" w:rsidTr="00F122C8">
        <w:trPr>
          <w:jc w:val="center"/>
        </w:trPr>
        <w:tc>
          <w:tcPr>
            <w:tcW w:w="2109" w:type="dxa"/>
            <w:tcBorders>
              <w:top w:val="single" w:sz="4" w:space="0" w:color="000000"/>
              <w:left w:val="single" w:sz="4" w:space="0" w:color="000000"/>
              <w:bottom w:val="single" w:sz="4" w:space="0" w:color="000000"/>
              <w:right w:val="single" w:sz="4" w:space="0" w:color="000000"/>
            </w:tcBorders>
            <w:hideMark/>
          </w:tcPr>
          <w:p w14:paraId="2915A339" w14:textId="77777777" w:rsidR="00B47DD6" w:rsidRPr="00155B44" w:rsidRDefault="00B47DD6" w:rsidP="00F122C8">
            <w:pPr>
              <w:spacing w:after="0" w:line="240" w:lineRule="auto"/>
              <w:rPr>
                <w:rFonts w:ascii="Times New Roman" w:eastAsia="Times New Roman" w:hAnsi="Times New Roman" w:cs="Times New Roman"/>
                <w:sz w:val="24"/>
                <w:szCs w:val="24"/>
              </w:rPr>
            </w:pPr>
            <w:r w:rsidRPr="00155B44">
              <w:rPr>
                <w:rFonts w:ascii="Times New Roman" w:hAnsi="Times New Roman" w:cs="Times New Roman"/>
                <w:sz w:val="24"/>
                <w:szCs w:val="24"/>
              </w:rPr>
              <w:t>Украинская</w:t>
            </w:r>
          </w:p>
        </w:tc>
        <w:tc>
          <w:tcPr>
            <w:tcW w:w="3131" w:type="dxa"/>
            <w:tcBorders>
              <w:top w:val="single" w:sz="4" w:space="0" w:color="000000"/>
              <w:left w:val="single" w:sz="4" w:space="0" w:color="000000"/>
              <w:bottom w:val="single" w:sz="4" w:space="0" w:color="000000"/>
              <w:right w:val="single" w:sz="4" w:space="0" w:color="000000"/>
            </w:tcBorders>
            <w:hideMark/>
          </w:tcPr>
          <w:p w14:paraId="3E2391E1" w14:textId="77777777" w:rsidR="00B47DD6" w:rsidRPr="00155B44" w:rsidRDefault="00B47DD6" w:rsidP="00F122C8">
            <w:pPr>
              <w:spacing w:after="0" w:line="240" w:lineRule="auto"/>
              <w:jc w:val="center"/>
              <w:rPr>
                <w:rFonts w:ascii="Times New Roman" w:eastAsia="Times New Roman" w:hAnsi="Times New Roman" w:cs="Times New Roman"/>
                <w:sz w:val="24"/>
                <w:szCs w:val="24"/>
              </w:rPr>
            </w:pPr>
            <w:r w:rsidRPr="00155B44">
              <w:rPr>
                <w:rFonts w:ascii="Times New Roman" w:hAnsi="Times New Roman" w:cs="Times New Roman"/>
                <w:sz w:val="24"/>
                <w:szCs w:val="24"/>
              </w:rPr>
              <w:t>23</w:t>
            </w:r>
          </w:p>
        </w:tc>
      </w:tr>
      <w:tr w:rsidR="00155B44" w:rsidRPr="00155B44" w14:paraId="2F6F1965" w14:textId="77777777" w:rsidTr="00F122C8">
        <w:trPr>
          <w:jc w:val="center"/>
        </w:trPr>
        <w:tc>
          <w:tcPr>
            <w:tcW w:w="2109" w:type="dxa"/>
            <w:tcBorders>
              <w:top w:val="single" w:sz="4" w:space="0" w:color="000000"/>
              <w:left w:val="single" w:sz="4" w:space="0" w:color="000000"/>
              <w:bottom w:val="single" w:sz="4" w:space="0" w:color="000000"/>
              <w:right w:val="single" w:sz="4" w:space="0" w:color="000000"/>
            </w:tcBorders>
            <w:hideMark/>
          </w:tcPr>
          <w:p w14:paraId="2198ADE7" w14:textId="77777777" w:rsidR="00B47DD6" w:rsidRPr="00155B44" w:rsidRDefault="00B47DD6" w:rsidP="00F122C8">
            <w:pPr>
              <w:spacing w:after="0" w:line="240" w:lineRule="auto"/>
              <w:rPr>
                <w:rFonts w:ascii="Times New Roman" w:eastAsia="Times New Roman" w:hAnsi="Times New Roman" w:cs="Times New Roman"/>
                <w:sz w:val="24"/>
                <w:szCs w:val="24"/>
              </w:rPr>
            </w:pPr>
            <w:r w:rsidRPr="00155B44">
              <w:rPr>
                <w:rFonts w:ascii="Times New Roman" w:hAnsi="Times New Roman" w:cs="Times New Roman"/>
                <w:sz w:val="24"/>
                <w:szCs w:val="24"/>
              </w:rPr>
              <w:t>Русская</w:t>
            </w:r>
          </w:p>
        </w:tc>
        <w:tc>
          <w:tcPr>
            <w:tcW w:w="3131" w:type="dxa"/>
            <w:tcBorders>
              <w:top w:val="single" w:sz="4" w:space="0" w:color="000000"/>
              <w:left w:val="single" w:sz="4" w:space="0" w:color="000000"/>
              <w:bottom w:val="single" w:sz="4" w:space="0" w:color="000000"/>
              <w:right w:val="single" w:sz="4" w:space="0" w:color="000000"/>
            </w:tcBorders>
            <w:hideMark/>
          </w:tcPr>
          <w:p w14:paraId="79543B2D" w14:textId="77777777" w:rsidR="00B47DD6" w:rsidRPr="00155B44" w:rsidRDefault="00B47DD6" w:rsidP="00F122C8">
            <w:pPr>
              <w:spacing w:after="0" w:line="240" w:lineRule="auto"/>
              <w:jc w:val="center"/>
              <w:rPr>
                <w:rFonts w:ascii="Times New Roman" w:eastAsia="Times New Roman" w:hAnsi="Times New Roman" w:cs="Times New Roman"/>
                <w:sz w:val="24"/>
                <w:szCs w:val="24"/>
              </w:rPr>
            </w:pPr>
            <w:r w:rsidRPr="00155B44">
              <w:rPr>
                <w:rFonts w:ascii="Times New Roman" w:hAnsi="Times New Roman" w:cs="Times New Roman"/>
                <w:sz w:val="24"/>
                <w:szCs w:val="24"/>
              </w:rPr>
              <w:t>1973</w:t>
            </w:r>
          </w:p>
        </w:tc>
      </w:tr>
      <w:tr w:rsidR="00155B44" w:rsidRPr="00155B44" w14:paraId="2B82D498" w14:textId="77777777" w:rsidTr="00F122C8">
        <w:trPr>
          <w:jc w:val="center"/>
        </w:trPr>
        <w:tc>
          <w:tcPr>
            <w:tcW w:w="2109" w:type="dxa"/>
            <w:tcBorders>
              <w:top w:val="single" w:sz="4" w:space="0" w:color="000000"/>
              <w:left w:val="single" w:sz="4" w:space="0" w:color="000000"/>
              <w:bottom w:val="single" w:sz="4" w:space="0" w:color="000000"/>
              <w:right w:val="single" w:sz="4" w:space="0" w:color="000000"/>
            </w:tcBorders>
            <w:hideMark/>
          </w:tcPr>
          <w:p w14:paraId="542E0ED5" w14:textId="77777777" w:rsidR="00B47DD6" w:rsidRPr="00155B44" w:rsidRDefault="00B47DD6" w:rsidP="00F122C8">
            <w:pPr>
              <w:spacing w:after="0" w:line="240" w:lineRule="auto"/>
              <w:rPr>
                <w:rFonts w:ascii="Times New Roman" w:eastAsia="Times New Roman" w:hAnsi="Times New Roman" w:cs="Times New Roman"/>
                <w:sz w:val="24"/>
                <w:szCs w:val="24"/>
              </w:rPr>
            </w:pPr>
            <w:r w:rsidRPr="00155B44">
              <w:rPr>
                <w:rFonts w:ascii="Times New Roman" w:hAnsi="Times New Roman" w:cs="Times New Roman"/>
                <w:sz w:val="24"/>
                <w:szCs w:val="24"/>
              </w:rPr>
              <w:t>Всего</w:t>
            </w:r>
          </w:p>
        </w:tc>
        <w:tc>
          <w:tcPr>
            <w:tcW w:w="3131" w:type="dxa"/>
            <w:tcBorders>
              <w:top w:val="single" w:sz="4" w:space="0" w:color="000000"/>
              <w:left w:val="single" w:sz="4" w:space="0" w:color="000000"/>
              <w:bottom w:val="single" w:sz="4" w:space="0" w:color="000000"/>
              <w:right w:val="single" w:sz="4" w:space="0" w:color="000000"/>
            </w:tcBorders>
            <w:hideMark/>
          </w:tcPr>
          <w:p w14:paraId="05FBE4BD" w14:textId="77777777" w:rsidR="00B47DD6" w:rsidRPr="00155B44" w:rsidRDefault="00B47DD6" w:rsidP="00F122C8">
            <w:pPr>
              <w:spacing w:after="0" w:line="240" w:lineRule="auto"/>
              <w:jc w:val="center"/>
              <w:rPr>
                <w:rFonts w:ascii="Times New Roman" w:eastAsia="Times New Roman" w:hAnsi="Times New Roman" w:cs="Times New Roman"/>
                <w:sz w:val="24"/>
                <w:szCs w:val="24"/>
              </w:rPr>
            </w:pPr>
            <w:r w:rsidRPr="00155B44">
              <w:rPr>
                <w:rFonts w:ascii="Times New Roman" w:hAnsi="Times New Roman" w:cs="Times New Roman"/>
                <w:sz w:val="24"/>
                <w:szCs w:val="24"/>
              </w:rPr>
              <w:t>2132</w:t>
            </w:r>
          </w:p>
        </w:tc>
      </w:tr>
      <w:tr w:rsidR="00B47DD6" w:rsidRPr="00155B44" w14:paraId="64F0A747" w14:textId="77777777" w:rsidTr="00F122C8">
        <w:trPr>
          <w:jc w:val="center"/>
        </w:trPr>
        <w:tc>
          <w:tcPr>
            <w:tcW w:w="2109" w:type="dxa"/>
            <w:tcBorders>
              <w:top w:val="single" w:sz="4" w:space="0" w:color="000000"/>
              <w:left w:val="single" w:sz="4" w:space="0" w:color="000000"/>
              <w:bottom w:val="single" w:sz="4" w:space="0" w:color="000000"/>
              <w:right w:val="single" w:sz="4" w:space="0" w:color="000000"/>
            </w:tcBorders>
          </w:tcPr>
          <w:p w14:paraId="55228BF5" w14:textId="77777777" w:rsidR="00B47DD6" w:rsidRPr="00155B44" w:rsidRDefault="00B47DD6" w:rsidP="00F122C8">
            <w:pPr>
              <w:spacing w:after="0" w:line="240" w:lineRule="auto"/>
              <w:rPr>
                <w:rFonts w:ascii="Times New Roman" w:hAnsi="Times New Roman" w:cs="Times New Roman"/>
                <w:sz w:val="24"/>
                <w:szCs w:val="24"/>
              </w:rPr>
            </w:pPr>
            <w:r w:rsidRPr="00155B44">
              <w:rPr>
                <w:rFonts w:ascii="Times New Roman" w:hAnsi="Times New Roman" w:cs="Times New Roman"/>
                <w:sz w:val="24"/>
                <w:szCs w:val="24"/>
              </w:rPr>
              <w:t>Всего</w:t>
            </w:r>
          </w:p>
        </w:tc>
        <w:tc>
          <w:tcPr>
            <w:tcW w:w="3131" w:type="dxa"/>
            <w:tcBorders>
              <w:top w:val="single" w:sz="4" w:space="0" w:color="000000"/>
              <w:left w:val="single" w:sz="4" w:space="0" w:color="000000"/>
              <w:bottom w:val="single" w:sz="4" w:space="0" w:color="000000"/>
              <w:right w:val="single" w:sz="4" w:space="0" w:color="000000"/>
            </w:tcBorders>
          </w:tcPr>
          <w:p w14:paraId="29600D72" w14:textId="77777777" w:rsidR="00B47DD6" w:rsidRPr="00155B44" w:rsidRDefault="00B47DD6" w:rsidP="00F122C8">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2132</w:t>
            </w:r>
          </w:p>
        </w:tc>
      </w:tr>
    </w:tbl>
    <w:p w14:paraId="7F4E38F6" w14:textId="77777777" w:rsidR="00B47DD6" w:rsidRPr="00155B44" w:rsidRDefault="00B47DD6" w:rsidP="00B47DD6">
      <w:pPr>
        <w:spacing w:after="0" w:line="240" w:lineRule="auto"/>
        <w:ind w:firstLine="709"/>
        <w:jc w:val="both"/>
        <w:rPr>
          <w:rFonts w:ascii="Times New Roman" w:eastAsia="Times New Roman" w:hAnsi="Times New Roman" w:cs="Times New Roman"/>
          <w:sz w:val="24"/>
          <w:szCs w:val="24"/>
        </w:rPr>
      </w:pPr>
    </w:p>
    <w:p w14:paraId="76EC4454" w14:textId="77777777" w:rsidR="00B47DD6" w:rsidRPr="00155B44" w:rsidRDefault="00B47DD6" w:rsidP="00625CAA">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Анализ результатов выполнения работы показывает, что обучающиеся в целом освоили минимум содержания образования по родной литературе, соответствующий ГОС.</w:t>
      </w:r>
    </w:p>
    <w:p w14:paraId="61063A3B" w14:textId="77777777" w:rsidR="00B47DD6" w:rsidRPr="00155B44" w:rsidRDefault="00B47DD6" w:rsidP="00625CAA">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Итоги сочинения рассмотрены на заседании Совета по образованию Министерства просвещения.</w:t>
      </w:r>
    </w:p>
    <w:p w14:paraId="3BA93B34" w14:textId="003E535D" w:rsidR="00381FBC" w:rsidRPr="00155B44" w:rsidRDefault="00381FBC" w:rsidP="00625CAA">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Также в 2023 году были осуществлены мероприятия аналитического и контролирующего характера:</w:t>
      </w:r>
    </w:p>
    <w:p w14:paraId="66511899" w14:textId="77777777" w:rsidR="00381FBC" w:rsidRPr="00155B44" w:rsidRDefault="00381FBC" w:rsidP="00625CAA">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1) подготовительная работа по организации ГИА в 2023 году;</w:t>
      </w:r>
    </w:p>
    <w:p w14:paraId="50299633" w14:textId="0ECADE17" w:rsidR="00381FBC" w:rsidRPr="00155B44" w:rsidRDefault="00381FBC" w:rsidP="00625CAA">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2) формирование базы данных выпускников (граждан) для сдачи государственной (итоговой) аттестации выпускников организаций общего образования в 2023 году (консультирование УНО по возникающим вопросам).</w:t>
      </w:r>
    </w:p>
    <w:p w14:paraId="493BC350" w14:textId="2A8A757E" w:rsidR="00E45DE8" w:rsidRPr="00155B44" w:rsidRDefault="007739E9"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3) </w:t>
      </w:r>
      <w:r w:rsidR="00E45DE8" w:rsidRPr="00155B44">
        <w:rPr>
          <w:rFonts w:ascii="Times New Roman" w:eastAsia="Times New Roman" w:hAnsi="Times New Roman" w:cs="Times New Roman"/>
          <w:sz w:val="24"/>
          <w:szCs w:val="24"/>
        </w:rPr>
        <w:t>анализ объективности выставления отметок медалистам.</w:t>
      </w:r>
    </w:p>
    <w:p w14:paraId="6673FC97" w14:textId="68922253" w:rsidR="005D5662" w:rsidRPr="00155B44" w:rsidRDefault="008940F6"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По итогам 2022-2023</w:t>
      </w:r>
      <w:r w:rsidR="00C018BA" w:rsidRPr="00155B44">
        <w:rPr>
          <w:rFonts w:ascii="Times New Roman" w:eastAsia="Times New Roman" w:hAnsi="Times New Roman" w:cs="Times New Roman"/>
          <w:sz w:val="24"/>
          <w:szCs w:val="24"/>
        </w:rPr>
        <w:t xml:space="preserve"> учебного года 386 (18,7</w:t>
      </w:r>
      <w:r w:rsidR="005D5662" w:rsidRPr="00155B44">
        <w:rPr>
          <w:rFonts w:ascii="Times New Roman" w:eastAsia="Times New Roman" w:hAnsi="Times New Roman" w:cs="Times New Roman"/>
          <w:sz w:val="24"/>
          <w:szCs w:val="24"/>
        </w:rPr>
        <w:t>%) выпускник</w:t>
      </w:r>
      <w:r w:rsidR="009E55B9" w:rsidRPr="00155B44">
        <w:rPr>
          <w:rFonts w:ascii="Times New Roman" w:eastAsia="Times New Roman" w:hAnsi="Times New Roman" w:cs="Times New Roman"/>
          <w:sz w:val="24"/>
          <w:szCs w:val="24"/>
        </w:rPr>
        <w:t>ов</w:t>
      </w:r>
      <w:r w:rsidR="005D5662" w:rsidRPr="00155B44">
        <w:rPr>
          <w:rFonts w:ascii="Times New Roman" w:eastAsia="Times New Roman" w:hAnsi="Times New Roman" w:cs="Times New Roman"/>
          <w:sz w:val="24"/>
          <w:szCs w:val="24"/>
        </w:rPr>
        <w:t xml:space="preserve"> организаций общего образования награждены золотыми и серебряными</w:t>
      </w:r>
      <w:r w:rsidR="009E55B9" w:rsidRPr="00155B44">
        <w:rPr>
          <w:rFonts w:ascii="Times New Roman" w:eastAsia="Times New Roman" w:hAnsi="Times New Roman" w:cs="Times New Roman"/>
          <w:sz w:val="24"/>
          <w:szCs w:val="24"/>
        </w:rPr>
        <w:t xml:space="preserve"> медалями</w:t>
      </w:r>
      <w:r w:rsidR="00C018BA" w:rsidRPr="00155B44">
        <w:rPr>
          <w:rFonts w:ascii="Times New Roman" w:eastAsia="Times New Roman" w:hAnsi="Times New Roman" w:cs="Times New Roman"/>
          <w:sz w:val="24"/>
          <w:szCs w:val="24"/>
        </w:rPr>
        <w:t>. Из них: золотыми медалями –285 чел. (13,8</w:t>
      </w:r>
      <w:r w:rsidR="009E55B9" w:rsidRPr="00155B44">
        <w:rPr>
          <w:rFonts w:ascii="Times New Roman" w:eastAsia="Times New Roman" w:hAnsi="Times New Roman" w:cs="Times New Roman"/>
          <w:sz w:val="24"/>
          <w:szCs w:val="24"/>
        </w:rPr>
        <w:t>%), серебряными – 10</w:t>
      </w:r>
      <w:r w:rsidR="00C018BA" w:rsidRPr="00155B44">
        <w:rPr>
          <w:rFonts w:ascii="Times New Roman" w:eastAsia="Times New Roman" w:hAnsi="Times New Roman" w:cs="Times New Roman"/>
          <w:sz w:val="24"/>
          <w:szCs w:val="24"/>
        </w:rPr>
        <w:t>1 чел. (4</w:t>
      </w:r>
      <w:r w:rsidR="005D5662" w:rsidRPr="00155B44">
        <w:rPr>
          <w:rFonts w:ascii="Times New Roman" w:eastAsia="Times New Roman" w:hAnsi="Times New Roman" w:cs="Times New Roman"/>
          <w:sz w:val="24"/>
          <w:szCs w:val="24"/>
        </w:rPr>
        <w:t>,</w:t>
      </w:r>
      <w:r w:rsidR="00C018BA" w:rsidRPr="00155B44">
        <w:rPr>
          <w:rFonts w:ascii="Times New Roman" w:eastAsia="Times New Roman" w:hAnsi="Times New Roman" w:cs="Times New Roman"/>
          <w:sz w:val="24"/>
          <w:szCs w:val="24"/>
        </w:rPr>
        <w:t>9</w:t>
      </w:r>
      <w:r w:rsidR="009E55B9" w:rsidRPr="00155B44">
        <w:rPr>
          <w:rFonts w:ascii="Times New Roman" w:eastAsia="Times New Roman" w:hAnsi="Times New Roman" w:cs="Times New Roman"/>
          <w:sz w:val="24"/>
          <w:szCs w:val="24"/>
        </w:rPr>
        <w:t>%)</w:t>
      </w:r>
      <w:r w:rsidR="005D5662" w:rsidRPr="00155B44">
        <w:rPr>
          <w:rFonts w:ascii="Times New Roman" w:eastAsia="Times New Roman" w:hAnsi="Times New Roman" w:cs="Times New Roman"/>
          <w:sz w:val="24"/>
          <w:szCs w:val="24"/>
        </w:rPr>
        <w:t>.</w:t>
      </w:r>
    </w:p>
    <w:p w14:paraId="0FFE215B" w14:textId="3A22A313" w:rsidR="00083797" w:rsidRPr="00155B44" w:rsidRDefault="00592BE9" w:rsidP="0024318F">
      <w:pPr>
        <w:spacing w:after="0" w:line="240" w:lineRule="auto"/>
        <w:ind w:firstLine="709"/>
        <w:jc w:val="right"/>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Таблица 39</w:t>
      </w:r>
    </w:p>
    <w:p w14:paraId="5DD6D296" w14:textId="77777777" w:rsidR="00592BE9" w:rsidRPr="00155B44" w:rsidRDefault="00592BE9" w:rsidP="0024318F">
      <w:pPr>
        <w:spacing w:after="0" w:line="240" w:lineRule="auto"/>
        <w:ind w:firstLine="709"/>
        <w:jc w:val="right"/>
        <w:rPr>
          <w:rFonts w:ascii="Times New Roman" w:eastAsia="Times New Roman" w:hAnsi="Times New Roman" w:cs="Times New Roman"/>
          <w:sz w:val="24"/>
          <w:szCs w:val="24"/>
        </w:rPr>
      </w:pPr>
    </w:p>
    <w:tbl>
      <w:tblPr>
        <w:tblStyle w:val="afffff8"/>
        <w:tblW w:w="921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4"/>
        <w:gridCol w:w="1392"/>
        <w:gridCol w:w="1276"/>
        <w:gridCol w:w="1417"/>
        <w:gridCol w:w="1276"/>
        <w:gridCol w:w="1276"/>
      </w:tblGrid>
      <w:tr w:rsidR="00155B44" w:rsidRPr="00155B44" w14:paraId="21B07CF0" w14:textId="77777777" w:rsidTr="00083797">
        <w:tc>
          <w:tcPr>
            <w:tcW w:w="2574" w:type="dxa"/>
            <w:vAlign w:val="center"/>
          </w:tcPr>
          <w:p w14:paraId="532C565A" w14:textId="77777777" w:rsidR="008940F6" w:rsidRPr="00155B44" w:rsidRDefault="008940F6" w:rsidP="0024318F">
            <w:pPr>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Учебный год</w:t>
            </w:r>
          </w:p>
        </w:tc>
        <w:tc>
          <w:tcPr>
            <w:tcW w:w="1392" w:type="dxa"/>
            <w:vAlign w:val="center"/>
          </w:tcPr>
          <w:p w14:paraId="66F98A0B"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sz w:val="24"/>
                <w:szCs w:val="24"/>
              </w:rPr>
              <w:t>2018-2019</w:t>
            </w:r>
          </w:p>
        </w:tc>
        <w:tc>
          <w:tcPr>
            <w:tcW w:w="1276" w:type="dxa"/>
            <w:vAlign w:val="center"/>
          </w:tcPr>
          <w:p w14:paraId="0E31AF8D"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sz w:val="24"/>
                <w:szCs w:val="24"/>
              </w:rPr>
              <w:t>2019-2020</w:t>
            </w:r>
          </w:p>
        </w:tc>
        <w:tc>
          <w:tcPr>
            <w:tcW w:w="1417" w:type="dxa"/>
            <w:vAlign w:val="center"/>
          </w:tcPr>
          <w:p w14:paraId="232868C0"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sz w:val="24"/>
                <w:szCs w:val="24"/>
              </w:rPr>
              <w:t>2020-2021</w:t>
            </w:r>
          </w:p>
        </w:tc>
        <w:tc>
          <w:tcPr>
            <w:tcW w:w="1276" w:type="dxa"/>
            <w:vAlign w:val="center"/>
          </w:tcPr>
          <w:p w14:paraId="60474DE3" w14:textId="77777777" w:rsidR="008940F6" w:rsidRPr="00155B44" w:rsidRDefault="008940F6" w:rsidP="0024318F">
            <w:pPr>
              <w:ind w:hanging="108"/>
              <w:jc w:val="center"/>
              <w:rPr>
                <w:rFonts w:ascii="Times New Roman" w:hAnsi="Times New Roman" w:cs="Times New Roman"/>
                <w:sz w:val="24"/>
                <w:szCs w:val="24"/>
              </w:rPr>
            </w:pPr>
            <w:r w:rsidRPr="00155B44">
              <w:rPr>
                <w:rFonts w:ascii="Times New Roman" w:hAnsi="Times New Roman" w:cs="Times New Roman"/>
                <w:sz w:val="24"/>
                <w:szCs w:val="24"/>
              </w:rPr>
              <w:t>2021-2022</w:t>
            </w:r>
          </w:p>
        </w:tc>
        <w:tc>
          <w:tcPr>
            <w:tcW w:w="1276" w:type="dxa"/>
            <w:vAlign w:val="center"/>
          </w:tcPr>
          <w:p w14:paraId="2A83E9E3" w14:textId="77777777" w:rsidR="008940F6" w:rsidRPr="00155B44" w:rsidRDefault="008940F6" w:rsidP="0024318F">
            <w:pPr>
              <w:ind w:hanging="108"/>
              <w:jc w:val="center"/>
              <w:rPr>
                <w:rFonts w:ascii="Times New Roman" w:hAnsi="Times New Roman" w:cs="Times New Roman"/>
                <w:sz w:val="24"/>
                <w:szCs w:val="24"/>
              </w:rPr>
            </w:pPr>
            <w:r w:rsidRPr="00155B44">
              <w:rPr>
                <w:rFonts w:ascii="Times New Roman" w:hAnsi="Times New Roman" w:cs="Times New Roman"/>
                <w:sz w:val="24"/>
                <w:szCs w:val="24"/>
              </w:rPr>
              <w:t>2022-2023</w:t>
            </w:r>
          </w:p>
        </w:tc>
      </w:tr>
      <w:tr w:rsidR="00155B44" w:rsidRPr="00155B44" w14:paraId="5207EA8B" w14:textId="77777777" w:rsidTr="00083797">
        <w:tc>
          <w:tcPr>
            <w:tcW w:w="2574" w:type="dxa"/>
            <w:vAlign w:val="center"/>
          </w:tcPr>
          <w:p w14:paraId="0AB5C401" w14:textId="77777777" w:rsidR="008940F6" w:rsidRPr="00155B44" w:rsidRDefault="008940F6" w:rsidP="0024318F">
            <w:pPr>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Всего выпускников ООО (чел.)</w:t>
            </w:r>
          </w:p>
        </w:tc>
        <w:tc>
          <w:tcPr>
            <w:tcW w:w="1392" w:type="dxa"/>
            <w:vAlign w:val="center"/>
          </w:tcPr>
          <w:p w14:paraId="7A2D1268"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sz w:val="24"/>
                <w:szCs w:val="24"/>
              </w:rPr>
              <w:t>2212</w:t>
            </w:r>
          </w:p>
        </w:tc>
        <w:tc>
          <w:tcPr>
            <w:tcW w:w="1276" w:type="dxa"/>
            <w:vAlign w:val="center"/>
          </w:tcPr>
          <w:p w14:paraId="2E281AE4"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sz w:val="24"/>
                <w:szCs w:val="24"/>
              </w:rPr>
              <w:t>2132</w:t>
            </w:r>
          </w:p>
        </w:tc>
        <w:tc>
          <w:tcPr>
            <w:tcW w:w="1417" w:type="dxa"/>
            <w:vAlign w:val="center"/>
          </w:tcPr>
          <w:p w14:paraId="539C6116"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sz w:val="24"/>
                <w:szCs w:val="24"/>
              </w:rPr>
              <w:t>2000</w:t>
            </w:r>
          </w:p>
        </w:tc>
        <w:tc>
          <w:tcPr>
            <w:tcW w:w="1276" w:type="dxa"/>
            <w:vAlign w:val="center"/>
          </w:tcPr>
          <w:p w14:paraId="3145750A"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sz w:val="24"/>
                <w:szCs w:val="24"/>
              </w:rPr>
              <w:t>2065</w:t>
            </w:r>
          </w:p>
        </w:tc>
        <w:tc>
          <w:tcPr>
            <w:tcW w:w="1276" w:type="dxa"/>
            <w:vAlign w:val="center"/>
          </w:tcPr>
          <w:p w14:paraId="50A7D7A0"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rPr>
              <w:t>2135</w:t>
            </w:r>
          </w:p>
        </w:tc>
      </w:tr>
      <w:tr w:rsidR="00155B44" w:rsidRPr="00155B44" w14:paraId="161E7FB2" w14:textId="77777777" w:rsidTr="00083797">
        <w:tc>
          <w:tcPr>
            <w:tcW w:w="2574" w:type="dxa"/>
            <w:vAlign w:val="center"/>
          </w:tcPr>
          <w:p w14:paraId="14BDB309" w14:textId="77777777" w:rsidR="008940F6" w:rsidRPr="00155B44" w:rsidRDefault="008940F6" w:rsidP="0024318F">
            <w:pPr>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Награждены медалями (чел.) Из них:</w:t>
            </w:r>
          </w:p>
        </w:tc>
        <w:tc>
          <w:tcPr>
            <w:tcW w:w="1392" w:type="dxa"/>
            <w:vAlign w:val="center"/>
          </w:tcPr>
          <w:p w14:paraId="4C8A2042"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sz w:val="24"/>
                <w:szCs w:val="24"/>
              </w:rPr>
              <w:t>330 (14,9%)</w:t>
            </w:r>
          </w:p>
        </w:tc>
        <w:tc>
          <w:tcPr>
            <w:tcW w:w="1276" w:type="dxa"/>
            <w:vAlign w:val="center"/>
          </w:tcPr>
          <w:p w14:paraId="6A046275"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sz w:val="24"/>
                <w:szCs w:val="24"/>
              </w:rPr>
              <w:t>381 (17,9%)</w:t>
            </w:r>
          </w:p>
        </w:tc>
        <w:tc>
          <w:tcPr>
            <w:tcW w:w="1417" w:type="dxa"/>
            <w:vAlign w:val="center"/>
          </w:tcPr>
          <w:p w14:paraId="45422494"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sz w:val="24"/>
                <w:szCs w:val="24"/>
              </w:rPr>
              <w:t>389 (19,5%)</w:t>
            </w:r>
          </w:p>
        </w:tc>
        <w:tc>
          <w:tcPr>
            <w:tcW w:w="1276" w:type="dxa"/>
            <w:vAlign w:val="center"/>
          </w:tcPr>
          <w:p w14:paraId="15822832"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sz w:val="24"/>
                <w:szCs w:val="24"/>
              </w:rPr>
              <w:t>386 (18,7%)</w:t>
            </w:r>
          </w:p>
        </w:tc>
        <w:tc>
          <w:tcPr>
            <w:tcW w:w="1276" w:type="dxa"/>
            <w:vAlign w:val="center"/>
          </w:tcPr>
          <w:p w14:paraId="3D4CC541" w14:textId="77777777" w:rsidR="008940F6" w:rsidRPr="00155B44" w:rsidRDefault="008940F6" w:rsidP="0024318F">
            <w:pPr>
              <w:jc w:val="center"/>
              <w:rPr>
                <w:rFonts w:ascii="Times New Roman" w:hAnsi="Times New Roman" w:cs="Times New Roman"/>
              </w:rPr>
            </w:pPr>
            <w:r w:rsidRPr="00155B44">
              <w:rPr>
                <w:rFonts w:ascii="Times New Roman" w:hAnsi="Times New Roman" w:cs="Times New Roman"/>
              </w:rPr>
              <w:t>331</w:t>
            </w:r>
          </w:p>
          <w:p w14:paraId="45382634"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rPr>
              <w:t>(15,5%)</w:t>
            </w:r>
          </w:p>
        </w:tc>
      </w:tr>
      <w:tr w:rsidR="00155B44" w:rsidRPr="00155B44" w14:paraId="1D3B77A6" w14:textId="77777777" w:rsidTr="00083797">
        <w:tc>
          <w:tcPr>
            <w:tcW w:w="2574" w:type="dxa"/>
            <w:vAlign w:val="center"/>
          </w:tcPr>
          <w:p w14:paraId="2B158B3C" w14:textId="77777777" w:rsidR="008940F6" w:rsidRPr="00155B44" w:rsidRDefault="008940F6" w:rsidP="0024318F">
            <w:pPr>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золотыми (чел.)</w:t>
            </w:r>
          </w:p>
        </w:tc>
        <w:tc>
          <w:tcPr>
            <w:tcW w:w="1392" w:type="dxa"/>
            <w:vAlign w:val="center"/>
          </w:tcPr>
          <w:p w14:paraId="748B3FC8"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sz w:val="24"/>
                <w:szCs w:val="24"/>
              </w:rPr>
              <w:t>146 (6,6%)</w:t>
            </w:r>
          </w:p>
        </w:tc>
        <w:tc>
          <w:tcPr>
            <w:tcW w:w="1276" w:type="dxa"/>
            <w:vAlign w:val="center"/>
          </w:tcPr>
          <w:p w14:paraId="1D1AC455"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sz w:val="24"/>
                <w:szCs w:val="24"/>
              </w:rPr>
              <w:t>278 (13,0%)</w:t>
            </w:r>
          </w:p>
        </w:tc>
        <w:tc>
          <w:tcPr>
            <w:tcW w:w="1417" w:type="dxa"/>
            <w:vAlign w:val="center"/>
          </w:tcPr>
          <w:p w14:paraId="26EAC147"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sz w:val="24"/>
                <w:szCs w:val="24"/>
              </w:rPr>
              <w:t>289 (14,5%)</w:t>
            </w:r>
          </w:p>
        </w:tc>
        <w:tc>
          <w:tcPr>
            <w:tcW w:w="1276" w:type="dxa"/>
            <w:vAlign w:val="center"/>
          </w:tcPr>
          <w:p w14:paraId="170596D0"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sz w:val="24"/>
                <w:szCs w:val="24"/>
              </w:rPr>
              <w:t>285 (13,8%)</w:t>
            </w:r>
          </w:p>
        </w:tc>
        <w:tc>
          <w:tcPr>
            <w:tcW w:w="1276" w:type="dxa"/>
            <w:vAlign w:val="center"/>
          </w:tcPr>
          <w:p w14:paraId="4C77711E"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rPr>
              <w:t>145 (</w:t>
            </w:r>
            <w:r w:rsidR="00043D6A" w:rsidRPr="00155B44">
              <w:rPr>
                <w:rFonts w:ascii="Times New Roman" w:hAnsi="Times New Roman" w:cs="Times New Roman"/>
              </w:rPr>
              <w:t>6,8%</w:t>
            </w:r>
            <w:r w:rsidRPr="00155B44">
              <w:rPr>
                <w:rFonts w:ascii="Times New Roman" w:hAnsi="Times New Roman" w:cs="Times New Roman"/>
              </w:rPr>
              <w:t>)</w:t>
            </w:r>
          </w:p>
        </w:tc>
      </w:tr>
      <w:tr w:rsidR="008940F6" w:rsidRPr="00155B44" w14:paraId="4B574988" w14:textId="77777777" w:rsidTr="00083797">
        <w:tc>
          <w:tcPr>
            <w:tcW w:w="2574" w:type="dxa"/>
            <w:vAlign w:val="center"/>
          </w:tcPr>
          <w:p w14:paraId="0D69D66D" w14:textId="77777777" w:rsidR="008940F6" w:rsidRPr="00155B44" w:rsidRDefault="008940F6" w:rsidP="0024318F">
            <w:pPr>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серебряными (чел.)</w:t>
            </w:r>
          </w:p>
        </w:tc>
        <w:tc>
          <w:tcPr>
            <w:tcW w:w="1392" w:type="dxa"/>
            <w:vAlign w:val="center"/>
          </w:tcPr>
          <w:p w14:paraId="3053D323"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sz w:val="24"/>
                <w:szCs w:val="24"/>
              </w:rPr>
              <w:t>184 (8,3%)</w:t>
            </w:r>
          </w:p>
        </w:tc>
        <w:tc>
          <w:tcPr>
            <w:tcW w:w="1276" w:type="dxa"/>
            <w:vAlign w:val="center"/>
          </w:tcPr>
          <w:p w14:paraId="1AD7C0C1"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sz w:val="24"/>
                <w:szCs w:val="24"/>
              </w:rPr>
              <w:t>103 (4,9%)</w:t>
            </w:r>
          </w:p>
        </w:tc>
        <w:tc>
          <w:tcPr>
            <w:tcW w:w="1417" w:type="dxa"/>
            <w:vAlign w:val="center"/>
          </w:tcPr>
          <w:p w14:paraId="620A7A30"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sz w:val="24"/>
                <w:szCs w:val="24"/>
              </w:rPr>
              <w:t>100 (5,0%)</w:t>
            </w:r>
          </w:p>
        </w:tc>
        <w:tc>
          <w:tcPr>
            <w:tcW w:w="1276" w:type="dxa"/>
            <w:vAlign w:val="center"/>
          </w:tcPr>
          <w:p w14:paraId="46FE679E"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sz w:val="24"/>
                <w:szCs w:val="24"/>
              </w:rPr>
              <w:t>101 (4,9%)</w:t>
            </w:r>
          </w:p>
        </w:tc>
        <w:tc>
          <w:tcPr>
            <w:tcW w:w="1276" w:type="dxa"/>
            <w:vAlign w:val="center"/>
          </w:tcPr>
          <w:p w14:paraId="28D9EC9F" w14:textId="77777777" w:rsidR="008940F6" w:rsidRPr="00155B44" w:rsidRDefault="008940F6" w:rsidP="0024318F">
            <w:pPr>
              <w:jc w:val="center"/>
              <w:rPr>
                <w:rFonts w:ascii="Times New Roman" w:hAnsi="Times New Roman" w:cs="Times New Roman"/>
                <w:sz w:val="24"/>
                <w:szCs w:val="24"/>
              </w:rPr>
            </w:pPr>
            <w:r w:rsidRPr="00155B44">
              <w:rPr>
                <w:rFonts w:ascii="Times New Roman" w:hAnsi="Times New Roman" w:cs="Times New Roman"/>
              </w:rPr>
              <w:t>186 (</w:t>
            </w:r>
            <w:r w:rsidR="00043D6A" w:rsidRPr="00155B44">
              <w:rPr>
                <w:rFonts w:ascii="Times New Roman" w:hAnsi="Times New Roman" w:cs="Times New Roman"/>
              </w:rPr>
              <w:t>8,7%</w:t>
            </w:r>
            <w:r w:rsidRPr="00155B44">
              <w:rPr>
                <w:rFonts w:ascii="Times New Roman" w:hAnsi="Times New Roman" w:cs="Times New Roman"/>
              </w:rPr>
              <w:t>)</w:t>
            </w:r>
          </w:p>
        </w:tc>
      </w:tr>
    </w:tbl>
    <w:p w14:paraId="04EA4542" w14:textId="77777777" w:rsidR="00083797" w:rsidRPr="00155B44" w:rsidRDefault="00083797" w:rsidP="0024318F">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p>
    <w:p w14:paraId="6EACC1F7" w14:textId="000CC4E5" w:rsidR="00C03BBD" w:rsidRPr="00155B44" w:rsidRDefault="00C03BBD" w:rsidP="0024318F">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По сра</w:t>
      </w:r>
      <w:r w:rsidR="008940F6" w:rsidRPr="00155B44">
        <w:rPr>
          <w:rFonts w:ascii="Times New Roman" w:eastAsia="Times New Roman" w:hAnsi="Times New Roman" w:cs="Times New Roman"/>
          <w:sz w:val="24"/>
          <w:szCs w:val="24"/>
        </w:rPr>
        <w:t>внению с предыдущим годом в 2022-2023</w:t>
      </w:r>
      <w:r w:rsidRPr="00155B44">
        <w:rPr>
          <w:rFonts w:ascii="Times New Roman" w:eastAsia="Times New Roman" w:hAnsi="Times New Roman" w:cs="Times New Roman"/>
          <w:sz w:val="24"/>
          <w:szCs w:val="24"/>
        </w:rPr>
        <w:t xml:space="preserve"> учебном году общее количество выпускников уровня среднего (полного) общего образования, награжденных медал</w:t>
      </w:r>
      <w:r w:rsidR="00C018BA" w:rsidRPr="00155B44">
        <w:rPr>
          <w:rFonts w:ascii="Times New Roman" w:eastAsia="Times New Roman" w:hAnsi="Times New Roman" w:cs="Times New Roman"/>
          <w:sz w:val="24"/>
          <w:szCs w:val="24"/>
        </w:rPr>
        <w:t xml:space="preserve">ями, сократилась на </w:t>
      </w:r>
      <w:r w:rsidR="008F217D" w:rsidRPr="00155B44">
        <w:rPr>
          <w:rFonts w:ascii="Times New Roman" w:eastAsia="Times New Roman" w:hAnsi="Times New Roman" w:cs="Times New Roman"/>
          <w:sz w:val="24"/>
          <w:szCs w:val="24"/>
        </w:rPr>
        <w:t>55</w:t>
      </w:r>
      <w:r w:rsidR="00C018BA" w:rsidRPr="00155B44">
        <w:rPr>
          <w:rFonts w:ascii="Times New Roman" w:eastAsia="Times New Roman" w:hAnsi="Times New Roman" w:cs="Times New Roman"/>
          <w:sz w:val="24"/>
          <w:szCs w:val="24"/>
        </w:rPr>
        <w:t xml:space="preserve"> чел.</w:t>
      </w:r>
      <w:r w:rsidR="008F217D" w:rsidRPr="00155B44">
        <w:rPr>
          <w:rFonts w:ascii="Times New Roman" w:eastAsia="Times New Roman" w:hAnsi="Times New Roman" w:cs="Times New Roman"/>
          <w:sz w:val="24"/>
          <w:szCs w:val="24"/>
        </w:rPr>
        <w:t xml:space="preserve"> (3</w:t>
      </w:r>
      <w:r w:rsidR="00C018BA" w:rsidRPr="00155B44">
        <w:rPr>
          <w:rFonts w:ascii="Times New Roman" w:eastAsia="Times New Roman" w:hAnsi="Times New Roman" w:cs="Times New Roman"/>
          <w:sz w:val="24"/>
          <w:szCs w:val="24"/>
        </w:rPr>
        <w:t>,</w:t>
      </w:r>
      <w:r w:rsidR="008F217D" w:rsidRPr="00155B44">
        <w:rPr>
          <w:rFonts w:ascii="Times New Roman" w:eastAsia="Times New Roman" w:hAnsi="Times New Roman" w:cs="Times New Roman"/>
          <w:sz w:val="24"/>
          <w:szCs w:val="24"/>
        </w:rPr>
        <w:t>2</w:t>
      </w:r>
      <w:r w:rsidRPr="00155B44">
        <w:rPr>
          <w:rFonts w:ascii="Times New Roman" w:eastAsia="Times New Roman" w:hAnsi="Times New Roman" w:cs="Times New Roman"/>
          <w:sz w:val="24"/>
          <w:szCs w:val="24"/>
        </w:rPr>
        <w:t>%);</w:t>
      </w:r>
    </w:p>
    <w:p w14:paraId="7319F9C5" w14:textId="77777777" w:rsidR="00083797" w:rsidRPr="00155B44" w:rsidRDefault="00083797" w:rsidP="00083797">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Согласно спискам, представленным управлениями народного образования городов и районов республики, организациями общего образования республиканского подчинения, по состоянию на конец 2022-2023 учебного года общее количество претендентов на награждение золотыми и серебряными медалями составило 390 человек. Из них:</w:t>
      </w:r>
    </w:p>
    <w:p w14:paraId="468FEC9B" w14:textId="77777777" w:rsidR="00083797" w:rsidRPr="00155B44" w:rsidRDefault="00083797" w:rsidP="00083797">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золотыми медалями – 299 человек;</w:t>
      </w:r>
    </w:p>
    <w:p w14:paraId="1A74E1D5" w14:textId="77777777" w:rsidR="00083797" w:rsidRPr="00155B44" w:rsidRDefault="00083797" w:rsidP="00083797">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серебряными медалями – 91 человек.</w:t>
      </w:r>
    </w:p>
    <w:p w14:paraId="110874F5" w14:textId="77777777" w:rsidR="00083797" w:rsidRPr="00155B44" w:rsidRDefault="00083797" w:rsidP="00083797">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По итогам государственной итоговой аттестации, проводимой в форме единого государственного экзамена, отмечается значительное сокращение количества выпускников, претендующих на награждение медалями.</w:t>
      </w:r>
    </w:p>
    <w:p w14:paraId="0C7BA6E9" w14:textId="77777777" w:rsidR="00083797" w:rsidRPr="00155B44" w:rsidRDefault="00083797" w:rsidP="00083797">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Так, по результатам ЕГЭ по родному языку, выявлено, что не соответствуют утвержденным критериям для награждения медалями 22 выпускника:</w:t>
      </w:r>
    </w:p>
    <w:p w14:paraId="7EBEEC31" w14:textId="77777777" w:rsidR="00083797" w:rsidRPr="00155B44" w:rsidRDefault="00083797" w:rsidP="00083797">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золотая медаль – 6 человек;</w:t>
      </w:r>
    </w:p>
    <w:p w14:paraId="7D7812CD" w14:textId="77777777" w:rsidR="00083797" w:rsidRPr="00155B44" w:rsidRDefault="00083797" w:rsidP="00083797">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серебряная медаль – 16 человек.</w:t>
      </w:r>
    </w:p>
    <w:p w14:paraId="02763E2F" w14:textId="77777777" w:rsidR="00083797" w:rsidRPr="00155B44" w:rsidRDefault="00083797" w:rsidP="00083797">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Перешли с золотой медали на серебряную – 76 выпускников.</w:t>
      </w:r>
    </w:p>
    <w:p w14:paraId="0D3C405B" w14:textId="77777777" w:rsidR="00083797" w:rsidRPr="00155B44" w:rsidRDefault="00083797" w:rsidP="00083797">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По итогам ЕГЭ по математике не подтвердили свои знания 37 человек.</w:t>
      </w:r>
    </w:p>
    <w:p w14:paraId="5B7DAE23" w14:textId="77777777" w:rsidR="00083797" w:rsidRPr="00155B44" w:rsidRDefault="00083797" w:rsidP="00083797">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золотая медаль – 15 человек;</w:t>
      </w:r>
    </w:p>
    <w:p w14:paraId="7F8E65B2" w14:textId="77777777" w:rsidR="00083797" w:rsidRPr="00155B44" w:rsidRDefault="00083797" w:rsidP="00083797">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серебряная медаль – 22 человека.</w:t>
      </w:r>
    </w:p>
    <w:p w14:paraId="14E04B4A" w14:textId="77777777" w:rsidR="00083797" w:rsidRPr="00155B44" w:rsidRDefault="00083797" w:rsidP="00083797">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Перешли с золотой медали на серебряную – 57 человек.</w:t>
      </w:r>
    </w:p>
    <w:p w14:paraId="7BB4FF77" w14:textId="77777777" w:rsidR="00083797" w:rsidRPr="00155B44" w:rsidRDefault="00083797" w:rsidP="00083797">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итоге общее количество выпускников, награжденных медалями, составило 331 человек, что на 59 человек (15,1%) меньше, чем было заявлено.</w:t>
      </w:r>
    </w:p>
    <w:p w14:paraId="69B9712A" w14:textId="77777777" w:rsidR="00083797" w:rsidRPr="00155B44" w:rsidRDefault="00083797" w:rsidP="00083797">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Следует обратить внимание на количество выпускников, награжденных золотой медалью – 145 человек. При этом, как отмечалось выше, претендовали на награждение золотой медалью 299 выпускников. То есть разница со знаком «минус» между представленными списками и реальной картиной составила 154 человека (51,5%).</w:t>
      </w:r>
    </w:p>
    <w:p w14:paraId="0A3738B2" w14:textId="77777777" w:rsidR="00083797" w:rsidRPr="00155B44" w:rsidRDefault="00083797" w:rsidP="00083797">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Соответственно, на 95 человек (51,0%) увеличилось количество выпускников, награжденных серебряной медалью.</w:t>
      </w:r>
    </w:p>
    <w:p w14:paraId="0386AF61" w14:textId="77777777" w:rsidR="00083797" w:rsidRPr="00155B44" w:rsidRDefault="00083797" w:rsidP="00083797">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Данная информация в разрезе городов и районов республики представлена в виде диаграммы </w:t>
      </w:r>
    </w:p>
    <w:p w14:paraId="6102BDE1" w14:textId="77777777" w:rsidR="00083797" w:rsidRPr="00155B44" w:rsidRDefault="00083797" w:rsidP="00083797">
      <w:pPr>
        <w:spacing w:after="0" w:line="240" w:lineRule="auto"/>
        <w:ind w:firstLine="709"/>
        <w:jc w:val="both"/>
        <w:rPr>
          <w:rFonts w:ascii="Times New Roman" w:eastAsia="Times New Roman" w:hAnsi="Times New Roman" w:cs="Times New Roman"/>
          <w:sz w:val="24"/>
          <w:szCs w:val="24"/>
        </w:rPr>
      </w:pPr>
    </w:p>
    <w:p w14:paraId="413B4FEF" w14:textId="77777777" w:rsidR="00083797" w:rsidRPr="00155B44" w:rsidRDefault="00083797" w:rsidP="00083797">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noProof/>
        </w:rPr>
        <w:drawing>
          <wp:inline distT="0" distB="0" distL="0" distR="0" wp14:anchorId="05E07270" wp14:editId="21F02815">
            <wp:extent cx="4133850" cy="2486025"/>
            <wp:effectExtent l="0" t="0" r="0" b="9525"/>
            <wp:docPr id="5" name="Диаграмма 5">
              <a:extLst xmlns:a="http://schemas.openxmlformats.org/drawingml/2006/main">
                <a:ext uri="{FF2B5EF4-FFF2-40B4-BE49-F238E27FC236}">
                  <a16:creationId xmlns:a16="http://schemas.microsoft.com/office/drawing/2014/main" id="{A3D24904-8553-18F5-33BD-2230AA5F1C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764C95" w14:textId="77777777" w:rsidR="00083797" w:rsidRPr="00155B44" w:rsidRDefault="00083797" w:rsidP="00083797">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noProof/>
          <w:sz w:val="24"/>
          <w:szCs w:val="24"/>
        </w:rPr>
        <w:lastRenderedPageBreak/>
        <w:drawing>
          <wp:inline distT="0" distB="0" distL="0" distR="0" wp14:anchorId="344CCE2A" wp14:editId="1C779BE0">
            <wp:extent cx="4857750" cy="3009900"/>
            <wp:effectExtent l="0" t="0" r="0" b="0"/>
            <wp:docPr id="8" name="Диаграмма 8">
              <a:extLst xmlns:a="http://schemas.openxmlformats.org/drawingml/2006/main">
                <a:ext uri="{FF2B5EF4-FFF2-40B4-BE49-F238E27FC236}">
                  <a16:creationId xmlns:a16="http://schemas.microsoft.com/office/drawing/2014/main" id="{1D990578-9730-17B6-A846-A24FEE89CB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64B1EB" w14:textId="77777777" w:rsidR="00083797" w:rsidRPr="00155B44" w:rsidRDefault="00083797" w:rsidP="00083797">
      <w:pPr>
        <w:spacing w:after="0" w:line="240" w:lineRule="auto"/>
        <w:ind w:firstLine="709"/>
        <w:jc w:val="both"/>
        <w:rPr>
          <w:rFonts w:ascii="Times New Roman" w:eastAsia="Times New Roman" w:hAnsi="Times New Roman" w:cs="Times New Roman"/>
          <w:sz w:val="24"/>
          <w:szCs w:val="24"/>
        </w:rPr>
      </w:pPr>
    </w:p>
    <w:p w14:paraId="460A4A47" w14:textId="77777777" w:rsidR="00083797" w:rsidRPr="00155B44" w:rsidRDefault="00083797" w:rsidP="0008379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Из представленной информации следует, что по управлениям народного образования количество выпускников, награжденных золотыми медалями, минимум на 50,0% не соответствует заявленным спискам, кроме УНО г.Тирасполя – 39,1%. Общее количество выпускников, награжденных медалями, не соответствует спискам, представленным управлениями народного образования, от 8,5% до 37,9%.</w:t>
      </w:r>
    </w:p>
    <w:p w14:paraId="13D071B1" w14:textId="0A45AEFD" w:rsidR="00083797" w:rsidRPr="00155B44" w:rsidRDefault="00083797" w:rsidP="0008379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сравнении за последние 5 лет общее количество выпускников, награжденных медалями представлено в виде диаграммы.</w:t>
      </w:r>
    </w:p>
    <w:p w14:paraId="2E56C467" w14:textId="77777777" w:rsidR="00195C47" w:rsidRPr="00155B44" w:rsidRDefault="00195C47" w:rsidP="0008379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p>
    <w:p w14:paraId="3EA65C5B" w14:textId="77777777" w:rsidR="00083797" w:rsidRPr="00155B44" w:rsidRDefault="00083797" w:rsidP="00083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noProof/>
          <w:sz w:val="24"/>
          <w:szCs w:val="24"/>
        </w:rPr>
        <w:drawing>
          <wp:inline distT="0" distB="0" distL="0" distR="0" wp14:anchorId="3D06B55A" wp14:editId="456814C3">
            <wp:extent cx="5926455" cy="2047875"/>
            <wp:effectExtent l="0" t="0" r="17145" b="9525"/>
            <wp:docPr id="9" name="Диаграмма 9">
              <a:extLst xmlns:a="http://schemas.openxmlformats.org/drawingml/2006/main">
                <a:ext uri="{FF2B5EF4-FFF2-40B4-BE49-F238E27FC236}">
                  <a16:creationId xmlns:a16="http://schemas.microsoft.com/office/drawing/2014/main" id="{A3D24904-8553-18F5-33BD-2230AA5F1C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C9A489" w14:textId="77777777" w:rsidR="00083797" w:rsidRPr="00155B44" w:rsidRDefault="00083797" w:rsidP="0008379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p>
    <w:p w14:paraId="0F31ECB9" w14:textId="39A1586A" w:rsidR="00083797" w:rsidRPr="00155B44" w:rsidRDefault="00083797" w:rsidP="0008379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В 2019-2020, 2020-2021 и 2021-2022 учебных годах государственная (итоговая) аттестация проводилась в форме выставления итоговых отметок. Упрощение порядка прохождения государственной (итоговой) аттестации привело к росту числа выпускников, награжденных золотыми медалями (в среднем увеличение произошло в 2 раза). Учитывая, что единый государственный экзамен является формой объективной оценки качества подготовки лиц, освоивших основные образовательные программы среднего (полного) общего образования. данный факт позволяет сделать вывод о формальном подходе к оценке учебных достижений обучающихся в период с 2020 по 2022 год. </w:t>
      </w:r>
    </w:p>
    <w:p w14:paraId="09532AA2" w14:textId="7A483C6B" w:rsidR="00083797" w:rsidRPr="00155B44" w:rsidRDefault="00083797" w:rsidP="0008379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За счет результатов, полученных выпускниками 11-х классов на государственной (итоговой) аттестации в 2022-2023 году, отмечается существенное сокращение количества выпускников, награжденных медалями.</w:t>
      </w:r>
    </w:p>
    <w:p w14:paraId="749A1F95" w14:textId="0FF3ED50" w:rsidR="00381FBC" w:rsidRPr="00155B44" w:rsidRDefault="00381FBC" w:rsidP="0024318F">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 контроль документов для допуска к ГИА лиц, самостоятельно осваивающих образовательные программы (в форме самообразования);</w:t>
      </w:r>
    </w:p>
    <w:p w14:paraId="7EC24562" w14:textId="111D787E" w:rsidR="005C4F40" w:rsidRPr="00155B44" w:rsidRDefault="005C4F40" w:rsidP="005C4F40">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155B44">
        <w:rPr>
          <w:rFonts w:ascii="Times New Roman" w:eastAsia="Times New Roman" w:hAnsi="Times New Roman" w:cs="Times New Roman"/>
          <w:sz w:val="24"/>
          <w:szCs w:val="24"/>
        </w:rPr>
        <w:lastRenderedPageBreak/>
        <w:t>Допущены к государственной (итоговой) аттестации 123 экстерна, самостоятельно осваивающих образовательные программы среднего (полного) общего образования в форме самообразования</w:t>
      </w:r>
      <w:r w:rsidR="00803BF0" w:rsidRPr="00155B44">
        <w:rPr>
          <w:rFonts w:ascii="Times New Roman" w:eastAsia="Times New Roman" w:hAnsi="Times New Roman" w:cs="Times New Roman"/>
          <w:sz w:val="24"/>
          <w:szCs w:val="24"/>
        </w:rPr>
        <w:t xml:space="preserve"> (в 2022 году – 135)</w:t>
      </w:r>
      <w:r w:rsidRPr="00155B44">
        <w:rPr>
          <w:rFonts w:ascii="Times New Roman" w:eastAsia="Times New Roman" w:hAnsi="Times New Roman" w:cs="Times New Roman"/>
          <w:sz w:val="24"/>
          <w:szCs w:val="24"/>
        </w:rPr>
        <w:t xml:space="preserve">. </w:t>
      </w:r>
      <w:r w:rsidRPr="00155B44">
        <w:rPr>
          <w:rFonts w:ascii="Times New Roman" w:hAnsi="Times New Roman" w:cs="Times New Roman"/>
          <w:sz w:val="24"/>
          <w:szCs w:val="24"/>
        </w:rPr>
        <w:t>Аттестат о среднем (полном) общем образовании получили 93 экстерна</w:t>
      </w:r>
      <w:r w:rsidR="00803BF0" w:rsidRPr="00155B44">
        <w:rPr>
          <w:rFonts w:ascii="Times New Roman" w:hAnsi="Times New Roman" w:cs="Times New Roman"/>
          <w:sz w:val="24"/>
          <w:szCs w:val="24"/>
        </w:rPr>
        <w:t xml:space="preserve"> (в 2022 году – 135)</w:t>
      </w:r>
      <w:r w:rsidRPr="00155B44">
        <w:rPr>
          <w:rFonts w:ascii="Times New Roman" w:hAnsi="Times New Roman" w:cs="Times New Roman"/>
          <w:sz w:val="24"/>
          <w:szCs w:val="24"/>
        </w:rPr>
        <w:t>.</w:t>
      </w:r>
    </w:p>
    <w:p w14:paraId="7DECCB37" w14:textId="499E60BE" w:rsidR="005C4F40" w:rsidRPr="00155B44" w:rsidRDefault="00592BE9" w:rsidP="00592BE9">
      <w:pPr>
        <w:spacing w:after="0" w:line="240" w:lineRule="auto"/>
        <w:jc w:val="right"/>
        <w:rPr>
          <w:rFonts w:ascii="Times New Roman" w:hAnsi="Times New Roman" w:cs="Times New Roman"/>
          <w:sz w:val="24"/>
          <w:szCs w:val="24"/>
        </w:rPr>
      </w:pPr>
      <w:r w:rsidRPr="00155B44">
        <w:rPr>
          <w:rFonts w:ascii="Times New Roman" w:eastAsia="Times New Roman" w:hAnsi="Times New Roman" w:cs="Times New Roman"/>
          <w:sz w:val="24"/>
          <w:szCs w:val="24"/>
        </w:rPr>
        <w:t>Таблица 40</w:t>
      </w:r>
    </w:p>
    <w:p w14:paraId="003CFEB0" w14:textId="77777777" w:rsidR="005C4F40" w:rsidRPr="00155B44" w:rsidRDefault="005C4F40" w:rsidP="005C4F40">
      <w:pPr>
        <w:spacing w:after="0" w:line="240" w:lineRule="auto"/>
        <w:jc w:val="center"/>
        <w:rPr>
          <w:rFonts w:ascii="Times New Roman" w:eastAsia="Times New Roman" w:hAnsi="Times New Roman" w:cs="Times New Roman"/>
          <w:b/>
          <w:sz w:val="24"/>
          <w:szCs w:val="24"/>
        </w:rPr>
      </w:pPr>
      <w:r w:rsidRPr="00155B44">
        <w:rPr>
          <w:rFonts w:ascii="Times New Roman" w:hAnsi="Times New Roman" w:cs="Times New Roman"/>
          <w:sz w:val="24"/>
          <w:szCs w:val="24"/>
        </w:rPr>
        <w:t xml:space="preserve"> </w:t>
      </w:r>
      <w:r w:rsidRPr="00155B44">
        <w:rPr>
          <w:rFonts w:ascii="Times New Roman" w:eastAsia="Times New Roman" w:hAnsi="Times New Roman" w:cs="Times New Roman"/>
          <w:b/>
          <w:sz w:val="24"/>
          <w:szCs w:val="24"/>
        </w:rPr>
        <w:t>Результаты ГИА экстернов</w:t>
      </w:r>
    </w:p>
    <w:p w14:paraId="3F03433C" w14:textId="77777777" w:rsidR="005C4F40" w:rsidRPr="00155B44" w:rsidRDefault="005C4F40" w:rsidP="005C4F40">
      <w:pPr>
        <w:spacing w:after="0" w:line="240" w:lineRule="auto"/>
        <w:jc w:val="center"/>
        <w:rPr>
          <w:rFonts w:ascii="Times New Roman" w:eastAsia="Times New Roman" w:hAnsi="Times New Roman" w:cs="Times New Roman"/>
          <w:sz w:val="24"/>
          <w:szCs w:val="24"/>
        </w:rPr>
      </w:pPr>
    </w:p>
    <w:tbl>
      <w:tblPr>
        <w:tblStyle w:val="61"/>
        <w:tblW w:w="9639" w:type="dxa"/>
        <w:tblInd w:w="137" w:type="dxa"/>
        <w:tblLayout w:type="fixed"/>
        <w:tblLook w:val="04A0" w:firstRow="1" w:lastRow="0" w:firstColumn="1" w:lastColumn="0" w:noHBand="0" w:noVBand="1"/>
      </w:tblPr>
      <w:tblGrid>
        <w:gridCol w:w="1843"/>
        <w:gridCol w:w="1984"/>
        <w:gridCol w:w="1701"/>
        <w:gridCol w:w="1560"/>
        <w:gridCol w:w="1275"/>
        <w:gridCol w:w="1276"/>
      </w:tblGrid>
      <w:tr w:rsidR="00155B44" w:rsidRPr="00155B44" w14:paraId="23CE8CEE" w14:textId="77777777" w:rsidTr="00E45DE8">
        <w:tc>
          <w:tcPr>
            <w:tcW w:w="1843" w:type="dxa"/>
            <w:vAlign w:val="center"/>
          </w:tcPr>
          <w:p w14:paraId="7B372F75" w14:textId="77777777" w:rsidR="00E45DE8" w:rsidRPr="00155B44" w:rsidRDefault="00E45DE8" w:rsidP="005C4F40">
            <w:pPr>
              <w:jc w:val="center"/>
              <w:rPr>
                <w:rFonts w:ascii="Times New Roman" w:hAnsi="Times New Roman"/>
                <w:sz w:val="24"/>
                <w:szCs w:val="24"/>
              </w:rPr>
            </w:pPr>
            <w:r w:rsidRPr="00155B44">
              <w:rPr>
                <w:rFonts w:ascii="Times New Roman" w:hAnsi="Times New Roman"/>
                <w:sz w:val="24"/>
                <w:szCs w:val="24"/>
              </w:rPr>
              <w:t>Предмет</w:t>
            </w:r>
          </w:p>
        </w:tc>
        <w:tc>
          <w:tcPr>
            <w:tcW w:w="1984" w:type="dxa"/>
            <w:vAlign w:val="center"/>
          </w:tcPr>
          <w:p w14:paraId="40D6B28E" w14:textId="717774EB" w:rsidR="00E45DE8" w:rsidRPr="00155B44" w:rsidRDefault="00E45DE8" w:rsidP="005C4F40">
            <w:pPr>
              <w:jc w:val="center"/>
              <w:rPr>
                <w:rFonts w:ascii="Times New Roman" w:hAnsi="Times New Roman"/>
                <w:sz w:val="24"/>
                <w:szCs w:val="24"/>
              </w:rPr>
            </w:pPr>
            <w:r w:rsidRPr="00155B44">
              <w:rPr>
                <w:rFonts w:ascii="Times New Roman" w:hAnsi="Times New Roman"/>
                <w:sz w:val="24"/>
                <w:szCs w:val="24"/>
              </w:rPr>
              <w:t>Учебный год</w:t>
            </w:r>
          </w:p>
        </w:tc>
        <w:tc>
          <w:tcPr>
            <w:tcW w:w="1701" w:type="dxa"/>
            <w:vAlign w:val="center"/>
          </w:tcPr>
          <w:p w14:paraId="0F24A1DB" w14:textId="689181D1" w:rsidR="00E45DE8" w:rsidRPr="00155B44" w:rsidRDefault="00803BF0" w:rsidP="005C4F40">
            <w:pPr>
              <w:jc w:val="center"/>
              <w:rPr>
                <w:rFonts w:ascii="Times New Roman" w:hAnsi="Times New Roman"/>
                <w:sz w:val="24"/>
                <w:szCs w:val="24"/>
              </w:rPr>
            </w:pPr>
            <w:r w:rsidRPr="00155B44">
              <w:rPr>
                <w:rFonts w:ascii="Times New Roman" w:hAnsi="Times New Roman"/>
                <w:sz w:val="24"/>
                <w:szCs w:val="24"/>
              </w:rPr>
              <w:t>Успеваемость</w:t>
            </w:r>
          </w:p>
        </w:tc>
        <w:tc>
          <w:tcPr>
            <w:tcW w:w="1560" w:type="dxa"/>
            <w:vAlign w:val="center"/>
          </w:tcPr>
          <w:p w14:paraId="0B61F5E6" w14:textId="77777777" w:rsidR="00E45DE8" w:rsidRPr="00155B44" w:rsidRDefault="00E45DE8" w:rsidP="005C4F40">
            <w:pPr>
              <w:ind w:left="-108"/>
              <w:jc w:val="center"/>
              <w:rPr>
                <w:rFonts w:ascii="Times New Roman" w:hAnsi="Times New Roman"/>
                <w:sz w:val="24"/>
                <w:szCs w:val="24"/>
              </w:rPr>
            </w:pPr>
            <w:r w:rsidRPr="00155B44">
              <w:rPr>
                <w:rFonts w:ascii="Times New Roman" w:hAnsi="Times New Roman"/>
                <w:sz w:val="24"/>
                <w:szCs w:val="24"/>
              </w:rPr>
              <w:t>Качество знаний</w:t>
            </w:r>
          </w:p>
        </w:tc>
        <w:tc>
          <w:tcPr>
            <w:tcW w:w="1275" w:type="dxa"/>
            <w:tcBorders>
              <w:right w:val="single" w:sz="4" w:space="0" w:color="auto"/>
            </w:tcBorders>
            <w:vAlign w:val="center"/>
          </w:tcPr>
          <w:p w14:paraId="482339E4" w14:textId="77777777" w:rsidR="00E45DE8" w:rsidRPr="00155B44" w:rsidRDefault="00E45DE8" w:rsidP="005C4F40">
            <w:pPr>
              <w:jc w:val="center"/>
              <w:rPr>
                <w:rFonts w:ascii="Times New Roman" w:hAnsi="Times New Roman"/>
                <w:sz w:val="24"/>
                <w:szCs w:val="24"/>
              </w:rPr>
            </w:pPr>
            <w:r w:rsidRPr="00155B44">
              <w:rPr>
                <w:rFonts w:ascii="Times New Roman" w:hAnsi="Times New Roman"/>
                <w:sz w:val="24"/>
                <w:szCs w:val="24"/>
              </w:rPr>
              <w:t>Средний балл</w:t>
            </w:r>
          </w:p>
        </w:tc>
        <w:tc>
          <w:tcPr>
            <w:tcW w:w="1276" w:type="dxa"/>
            <w:tcBorders>
              <w:left w:val="single" w:sz="4" w:space="0" w:color="auto"/>
            </w:tcBorders>
            <w:vAlign w:val="center"/>
          </w:tcPr>
          <w:p w14:paraId="0A70C8A8" w14:textId="77777777" w:rsidR="00E45DE8" w:rsidRPr="00155B44" w:rsidRDefault="00E45DE8" w:rsidP="005C4F40">
            <w:pPr>
              <w:jc w:val="center"/>
              <w:rPr>
                <w:rFonts w:ascii="Times New Roman" w:hAnsi="Times New Roman"/>
                <w:sz w:val="24"/>
                <w:szCs w:val="24"/>
              </w:rPr>
            </w:pPr>
            <w:r w:rsidRPr="00155B44">
              <w:rPr>
                <w:rFonts w:ascii="Times New Roman" w:hAnsi="Times New Roman"/>
                <w:sz w:val="24"/>
                <w:szCs w:val="24"/>
              </w:rPr>
              <w:t>СОУ</w:t>
            </w:r>
          </w:p>
        </w:tc>
      </w:tr>
      <w:tr w:rsidR="00155B44" w:rsidRPr="00155B44" w14:paraId="79240AD3" w14:textId="77777777" w:rsidTr="00803BF0">
        <w:tc>
          <w:tcPr>
            <w:tcW w:w="1843" w:type="dxa"/>
            <w:vMerge w:val="restart"/>
            <w:vAlign w:val="center"/>
          </w:tcPr>
          <w:p w14:paraId="65A13867" w14:textId="77777777" w:rsidR="00E45DE8" w:rsidRPr="00155B44" w:rsidRDefault="00E45DE8" w:rsidP="005C4F40">
            <w:pPr>
              <w:jc w:val="center"/>
              <w:rPr>
                <w:rFonts w:ascii="Times New Roman" w:hAnsi="Times New Roman"/>
                <w:sz w:val="24"/>
                <w:szCs w:val="24"/>
              </w:rPr>
            </w:pPr>
            <w:r w:rsidRPr="00155B44">
              <w:rPr>
                <w:rFonts w:ascii="Times New Roman" w:hAnsi="Times New Roman"/>
                <w:sz w:val="24"/>
                <w:szCs w:val="24"/>
              </w:rPr>
              <w:t>Родной язык</w:t>
            </w:r>
          </w:p>
        </w:tc>
        <w:tc>
          <w:tcPr>
            <w:tcW w:w="1984" w:type="dxa"/>
            <w:vAlign w:val="center"/>
          </w:tcPr>
          <w:p w14:paraId="0C20E8EB" w14:textId="4B9B9761" w:rsidR="00E45DE8" w:rsidRPr="00155B44" w:rsidRDefault="00E45DE8" w:rsidP="005C4F40">
            <w:pPr>
              <w:jc w:val="center"/>
              <w:rPr>
                <w:rFonts w:ascii="Times New Roman" w:hAnsi="Times New Roman"/>
                <w:sz w:val="24"/>
                <w:szCs w:val="24"/>
              </w:rPr>
            </w:pPr>
            <w:r w:rsidRPr="00155B44">
              <w:rPr>
                <w:rFonts w:ascii="Times New Roman" w:hAnsi="Times New Roman"/>
                <w:sz w:val="24"/>
                <w:szCs w:val="24"/>
              </w:rPr>
              <w:t>2021-2022</w:t>
            </w:r>
          </w:p>
        </w:tc>
        <w:tc>
          <w:tcPr>
            <w:tcW w:w="1701" w:type="dxa"/>
            <w:shd w:val="clear" w:color="auto" w:fill="FFFFFF" w:themeFill="background1"/>
            <w:vAlign w:val="center"/>
          </w:tcPr>
          <w:p w14:paraId="74FDAE24" w14:textId="6EAF50E0" w:rsidR="00E45DE8" w:rsidRPr="00155B44" w:rsidRDefault="00803BF0" w:rsidP="005C4F40">
            <w:pPr>
              <w:jc w:val="center"/>
              <w:rPr>
                <w:rFonts w:ascii="Times New Roman" w:hAnsi="Times New Roman"/>
                <w:sz w:val="24"/>
                <w:szCs w:val="24"/>
              </w:rPr>
            </w:pPr>
            <w:r w:rsidRPr="00155B44">
              <w:rPr>
                <w:rFonts w:ascii="Times New Roman" w:hAnsi="Times New Roman"/>
                <w:sz w:val="24"/>
                <w:szCs w:val="24"/>
              </w:rPr>
              <w:t>100%</w:t>
            </w:r>
          </w:p>
        </w:tc>
        <w:tc>
          <w:tcPr>
            <w:tcW w:w="1560" w:type="dxa"/>
            <w:shd w:val="clear" w:color="auto" w:fill="FFFFFF" w:themeFill="background1"/>
            <w:vAlign w:val="center"/>
          </w:tcPr>
          <w:p w14:paraId="430E9C68" w14:textId="16C4B73D" w:rsidR="00E45DE8" w:rsidRPr="00155B44" w:rsidRDefault="00803BF0" w:rsidP="005C4F40">
            <w:pPr>
              <w:jc w:val="center"/>
              <w:rPr>
                <w:rFonts w:ascii="Times New Roman" w:hAnsi="Times New Roman"/>
                <w:sz w:val="24"/>
                <w:szCs w:val="24"/>
              </w:rPr>
            </w:pPr>
            <w:r w:rsidRPr="00155B44">
              <w:rPr>
                <w:rFonts w:ascii="Times New Roman" w:hAnsi="Times New Roman"/>
                <w:sz w:val="24"/>
                <w:szCs w:val="24"/>
              </w:rPr>
              <w:t>51,9%</w:t>
            </w:r>
          </w:p>
        </w:tc>
        <w:tc>
          <w:tcPr>
            <w:tcW w:w="1275" w:type="dxa"/>
            <w:tcBorders>
              <w:right w:val="single" w:sz="4" w:space="0" w:color="auto"/>
            </w:tcBorders>
            <w:shd w:val="clear" w:color="auto" w:fill="FFFFFF" w:themeFill="background1"/>
            <w:vAlign w:val="center"/>
          </w:tcPr>
          <w:p w14:paraId="2293090A" w14:textId="3326FE91" w:rsidR="00E45DE8" w:rsidRPr="00155B44" w:rsidRDefault="00803BF0" w:rsidP="005C4F40">
            <w:pPr>
              <w:jc w:val="center"/>
              <w:rPr>
                <w:rFonts w:ascii="Times New Roman" w:hAnsi="Times New Roman"/>
                <w:sz w:val="24"/>
                <w:szCs w:val="24"/>
              </w:rPr>
            </w:pPr>
            <w:r w:rsidRPr="00155B44">
              <w:rPr>
                <w:rFonts w:ascii="Times New Roman" w:hAnsi="Times New Roman"/>
                <w:sz w:val="24"/>
                <w:szCs w:val="24"/>
              </w:rPr>
              <w:t>3,6</w:t>
            </w:r>
          </w:p>
        </w:tc>
        <w:tc>
          <w:tcPr>
            <w:tcW w:w="1276" w:type="dxa"/>
            <w:tcBorders>
              <w:left w:val="single" w:sz="4" w:space="0" w:color="auto"/>
            </w:tcBorders>
            <w:shd w:val="clear" w:color="auto" w:fill="FFFFFF" w:themeFill="background1"/>
            <w:vAlign w:val="center"/>
          </w:tcPr>
          <w:p w14:paraId="7DCE9481" w14:textId="240DEDB8" w:rsidR="00E45DE8" w:rsidRPr="00155B44" w:rsidRDefault="00803BF0" w:rsidP="005C4F40">
            <w:pPr>
              <w:jc w:val="center"/>
              <w:rPr>
                <w:rFonts w:ascii="Times New Roman" w:hAnsi="Times New Roman"/>
                <w:sz w:val="24"/>
                <w:szCs w:val="24"/>
              </w:rPr>
            </w:pPr>
            <w:r w:rsidRPr="00155B44">
              <w:rPr>
                <w:rFonts w:ascii="Times New Roman" w:hAnsi="Times New Roman"/>
                <w:sz w:val="24"/>
                <w:szCs w:val="24"/>
              </w:rPr>
              <w:t>54</w:t>
            </w:r>
          </w:p>
        </w:tc>
      </w:tr>
      <w:tr w:rsidR="00155B44" w:rsidRPr="00155B44" w14:paraId="70D0F856" w14:textId="77777777" w:rsidTr="00803BF0">
        <w:tc>
          <w:tcPr>
            <w:tcW w:w="1843" w:type="dxa"/>
            <w:vMerge/>
            <w:vAlign w:val="center"/>
          </w:tcPr>
          <w:p w14:paraId="34D4CE8E" w14:textId="77777777" w:rsidR="00E45DE8" w:rsidRPr="00155B44" w:rsidRDefault="00E45DE8" w:rsidP="00E45DE8">
            <w:pPr>
              <w:jc w:val="center"/>
              <w:rPr>
                <w:rFonts w:ascii="Times New Roman" w:hAnsi="Times New Roman"/>
                <w:sz w:val="24"/>
                <w:szCs w:val="24"/>
              </w:rPr>
            </w:pPr>
          </w:p>
        </w:tc>
        <w:tc>
          <w:tcPr>
            <w:tcW w:w="1984" w:type="dxa"/>
            <w:vAlign w:val="center"/>
          </w:tcPr>
          <w:p w14:paraId="00B788C9" w14:textId="11DF3417" w:rsidR="00E45DE8" w:rsidRPr="00155B44" w:rsidRDefault="00E45DE8" w:rsidP="00E45DE8">
            <w:pPr>
              <w:jc w:val="center"/>
              <w:rPr>
                <w:rFonts w:ascii="Times New Roman" w:hAnsi="Times New Roman"/>
                <w:sz w:val="24"/>
                <w:szCs w:val="24"/>
              </w:rPr>
            </w:pPr>
            <w:r w:rsidRPr="00155B44">
              <w:rPr>
                <w:rFonts w:ascii="Times New Roman" w:hAnsi="Times New Roman"/>
                <w:sz w:val="24"/>
                <w:szCs w:val="24"/>
              </w:rPr>
              <w:t>2022-2023</w:t>
            </w:r>
          </w:p>
        </w:tc>
        <w:tc>
          <w:tcPr>
            <w:tcW w:w="1701" w:type="dxa"/>
            <w:shd w:val="clear" w:color="auto" w:fill="FFFFFF" w:themeFill="background1"/>
            <w:vAlign w:val="center"/>
          </w:tcPr>
          <w:p w14:paraId="6304EC2F" w14:textId="07543EDA" w:rsidR="00E45DE8" w:rsidRPr="00155B44" w:rsidRDefault="00E45DE8" w:rsidP="00E45DE8">
            <w:pPr>
              <w:jc w:val="center"/>
              <w:rPr>
                <w:rFonts w:ascii="Times New Roman" w:hAnsi="Times New Roman"/>
                <w:sz w:val="24"/>
                <w:szCs w:val="24"/>
              </w:rPr>
            </w:pPr>
            <w:r w:rsidRPr="00155B44">
              <w:rPr>
                <w:rFonts w:ascii="Times New Roman" w:hAnsi="Times New Roman"/>
                <w:sz w:val="24"/>
                <w:szCs w:val="24"/>
              </w:rPr>
              <w:t>82,6</w:t>
            </w:r>
            <w:r w:rsidR="00803BF0" w:rsidRPr="00155B44">
              <w:rPr>
                <w:rFonts w:ascii="Times New Roman" w:hAnsi="Times New Roman"/>
                <w:sz w:val="24"/>
                <w:szCs w:val="24"/>
              </w:rPr>
              <w:t>%</w:t>
            </w:r>
          </w:p>
        </w:tc>
        <w:tc>
          <w:tcPr>
            <w:tcW w:w="1560" w:type="dxa"/>
            <w:shd w:val="clear" w:color="auto" w:fill="FFFFFF" w:themeFill="background1"/>
            <w:vAlign w:val="center"/>
          </w:tcPr>
          <w:p w14:paraId="4EE5B5AB" w14:textId="42772C21" w:rsidR="00E45DE8" w:rsidRPr="00155B44" w:rsidRDefault="00E45DE8" w:rsidP="00E45DE8">
            <w:pPr>
              <w:jc w:val="center"/>
              <w:rPr>
                <w:rFonts w:ascii="Times New Roman" w:hAnsi="Times New Roman"/>
                <w:sz w:val="24"/>
                <w:szCs w:val="24"/>
              </w:rPr>
            </w:pPr>
            <w:r w:rsidRPr="00155B44">
              <w:rPr>
                <w:rFonts w:ascii="Times New Roman" w:hAnsi="Times New Roman"/>
                <w:sz w:val="24"/>
                <w:szCs w:val="24"/>
              </w:rPr>
              <w:t>8,3</w:t>
            </w:r>
            <w:r w:rsidR="00803BF0" w:rsidRPr="00155B44">
              <w:rPr>
                <w:rFonts w:ascii="Times New Roman" w:hAnsi="Times New Roman"/>
                <w:sz w:val="24"/>
                <w:szCs w:val="24"/>
              </w:rPr>
              <w:t>%</w:t>
            </w:r>
          </w:p>
        </w:tc>
        <w:tc>
          <w:tcPr>
            <w:tcW w:w="1275" w:type="dxa"/>
            <w:tcBorders>
              <w:right w:val="single" w:sz="4" w:space="0" w:color="auto"/>
            </w:tcBorders>
            <w:shd w:val="clear" w:color="auto" w:fill="FFFFFF" w:themeFill="background1"/>
            <w:vAlign w:val="center"/>
          </w:tcPr>
          <w:p w14:paraId="5D773EDB" w14:textId="061C1D62" w:rsidR="00E45DE8" w:rsidRPr="00155B44" w:rsidRDefault="00E45DE8" w:rsidP="00E45DE8">
            <w:pPr>
              <w:jc w:val="center"/>
              <w:rPr>
                <w:rFonts w:ascii="Times New Roman" w:hAnsi="Times New Roman"/>
                <w:sz w:val="24"/>
                <w:szCs w:val="24"/>
              </w:rPr>
            </w:pPr>
            <w:r w:rsidRPr="00155B44">
              <w:rPr>
                <w:rFonts w:ascii="Times New Roman" w:hAnsi="Times New Roman"/>
                <w:sz w:val="24"/>
                <w:szCs w:val="24"/>
              </w:rPr>
              <w:t>2,9</w:t>
            </w:r>
          </w:p>
        </w:tc>
        <w:tc>
          <w:tcPr>
            <w:tcW w:w="1276" w:type="dxa"/>
            <w:tcBorders>
              <w:left w:val="single" w:sz="4" w:space="0" w:color="auto"/>
            </w:tcBorders>
            <w:shd w:val="clear" w:color="auto" w:fill="FFFFFF" w:themeFill="background1"/>
            <w:vAlign w:val="center"/>
          </w:tcPr>
          <w:p w14:paraId="42B33A50" w14:textId="7F9FF9A3" w:rsidR="00E45DE8" w:rsidRPr="00155B44" w:rsidRDefault="00E45DE8" w:rsidP="00E45DE8">
            <w:pPr>
              <w:jc w:val="center"/>
              <w:rPr>
                <w:rFonts w:ascii="Times New Roman" w:hAnsi="Times New Roman"/>
                <w:sz w:val="24"/>
                <w:szCs w:val="24"/>
              </w:rPr>
            </w:pPr>
            <w:r w:rsidRPr="00155B44">
              <w:rPr>
                <w:rFonts w:ascii="Times New Roman" w:hAnsi="Times New Roman"/>
                <w:sz w:val="24"/>
                <w:szCs w:val="24"/>
              </w:rPr>
              <w:t>35,4</w:t>
            </w:r>
          </w:p>
        </w:tc>
      </w:tr>
      <w:tr w:rsidR="00155B44" w:rsidRPr="00155B44" w14:paraId="5F791809" w14:textId="77777777" w:rsidTr="00803BF0">
        <w:tc>
          <w:tcPr>
            <w:tcW w:w="1843" w:type="dxa"/>
            <w:vMerge w:val="restart"/>
            <w:vAlign w:val="center"/>
          </w:tcPr>
          <w:p w14:paraId="76C04B7E" w14:textId="77777777" w:rsidR="00E45DE8" w:rsidRPr="00155B44" w:rsidRDefault="00E45DE8" w:rsidP="00E45DE8">
            <w:pPr>
              <w:jc w:val="center"/>
              <w:rPr>
                <w:rFonts w:ascii="Times New Roman" w:hAnsi="Times New Roman"/>
                <w:sz w:val="24"/>
                <w:szCs w:val="24"/>
              </w:rPr>
            </w:pPr>
            <w:r w:rsidRPr="00155B44">
              <w:rPr>
                <w:rFonts w:ascii="Times New Roman" w:hAnsi="Times New Roman"/>
                <w:sz w:val="24"/>
                <w:szCs w:val="24"/>
              </w:rPr>
              <w:t>Математика</w:t>
            </w:r>
          </w:p>
        </w:tc>
        <w:tc>
          <w:tcPr>
            <w:tcW w:w="1984" w:type="dxa"/>
            <w:vAlign w:val="center"/>
          </w:tcPr>
          <w:p w14:paraId="5B92B4DC" w14:textId="3AE3064F" w:rsidR="00E45DE8" w:rsidRPr="00155B44" w:rsidRDefault="00E45DE8" w:rsidP="00E45DE8">
            <w:pPr>
              <w:jc w:val="center"/>
              <w:rPr>
                <w:rFonts w:ascii="Times New Roman" w:hAnsi="Times New Roman"/>
                <w:sz w:val="24"/>
                <w:szCs w:val="24"/>
              </w:rPr>
            </w:pPr>
            <w:r w:rsidRPr="00155B44">
              <w:rPr>
                <w:rFonts w:ascii="Times New Roman" w:hAnsi="Times New Roman"/>
                <w:sz w:val="24"/>
                <w:szCs w:val="24"/>
              </w:rPr>
              <w:t>2021-2022</w:t>
            </w:r>
          </w:p>
        </w:tc>
        <w:tc>
          <w:tcPr>
            <w:tcW w:w="1701" w:type="dxa"/>
            <w:shd w:val="clear" w:color="auto" w:fill="FFFFFF" w:themeFill="background1"/>
            <w:vAlign w:val="center"/>
          </w:tcPr>
          <w:p w14:paraId="4A1D10F1" w14:textId="3ED46EAF" w:rsidR="00E45DE8" w:rsidRPr="00155B44" w:rsidRDefault="00803BF0" w:rsidP="00E45DE8">
            <w:pPr>
              <w:jc w:val="center"/>
              <w:rPr>
                <w:rFonts w:ascii="Times New Roman" w:hAnsi="Times New Roman"/>
                <w:sz w:val="24"/>
                <w:szCs w:val="24"/>
              </w:rPr>
            </w:pPr>
            <w:r w:rsidRPr="00155B44">
              <w:rPr>
                <w:rFonts w:ascii="Times New Roman" w:hAnsi="Times New Roman"/>
                <w:sz w:val="24"/>
                <w:szCs w:val="24"/>
              </w:rPr>
              <w:t>100%</w:t>
            </w:r>
          </w:p>
        </w:tc>
        <w:tc>
          <w:tcPr>
            <w:tcW w:w="1560" w:type="dxa"/>
            <w:shd w:val="clear" w:color="auto" w:fill="FFFFFF" w:themeFill="background1"/>
            <w:vAlign w:val="center"/>
          </w:tcPr>
          <w:p w14:paraId="581FC43E" w14:textId="37FF5B51" w:rsidR="00E45DE8" w:rsidRPr="00155B44" w:rsidRDefault="00803BF0" w:rsidP="00E45DE8">
            <w:pPr>
              <w:jc w:val="center"/>
              <w:rPr>
                <w:rFonts w:ascii="Times New Roman" w:hAnsi="Times New Roman"/>
                <w:sz w:val="24"/>
                <w:szCs w:val="24"/>
              </w:rPr>
            </w:pPr>
            <w:r w:rsidRPr="00155B44">
              <w:rPr>
                <w:rFonts w:ascii="Times New Roman" w:hAnsi="Times New Roman"/>
                <w:sz w:val="24"/>
                <w:szCs w:val="24"/>
              </w:rPr>
              <w:t>31,3%</w:t>
            </w:r>
          </w:p>
        </w:tc>
        <w:tc>
          <w:tcPr>
            <w:tcW w:w="1275" w:type="dxa"/>
            <w:tcBorders>
              <w:right w:val="single" w:sz="4" w:space="0" w:color="auto"/>
            </w:tcBorders>
            <w:shd w:val="clear" w:color="auto" w:fill="FFFFFF" w:themeFill="background1"/>
            <w:vAlign w:val="center"/>
          </w:tcPr>
          <w:p w14:paraId="55B85E6E" w14:textId="65E6F675" w:rsidR="00E45DE8" w:rsidRPr="00155B44" w:rsidRDefault="00803BF0" w:rsidP="00E45DE8">
            <w:pPr>
              <w:jc w:val="center"/>
              <w:rPr>
                <w:rFonts w:ascii="Times New Roman" w:hAnsi="Times New Roman"/>
                <w:sz w:val="24"/>
                <w:szCs w:val="24"/>
              </w:rPr>
            </w:pPr>
            <w:r w:rsidRPr="00155B44">
              <w:rPr>
                <w:rFonts w:ascii="Times New Roman" w:hAnsi="Times New Roman"/>
                <w:sz w:val="24"/>
                <w:szCs w:val="24"/>
              </w:rPr>
              <w:t>3,3</w:t>
            </w:r>
          </w:p>
        </w:tc>
        <w:tc>
          <w:tcPr>
            <w:tcW w:w="1276" w:type="dxa"/>
            <w:tcBorders>
              <w:left w:val="single" w:sz="4" w:space="0" w:color="auto"/>
            </w:tcBorders>
            <w:shd w:val="clear" w:color="auto" w:fill="FFFFFF" w:themeFill="background1"/>
            <w:vAlign w:val="center"/>
          </w:tcPr>
          <w:p w14:paraId="1D0B8EFC" w14:textId="15EC7C5C" w:rsidR="00E45DE8" w:rsidRPr="00155B44" w:rsidRDefault="00803BF0" w:rsidP="00E45DE8">
            <w:pPr>
              <w:jc w:val="center"/>
              <w:rPr>
                <w:rFonts w:ascii="Times New Roman" w:hAnsi="Times New Roman"/>
                <w:sz w:val="24"/>
                <w:szCs w:val="24"/>
              </w:rPr>
            </w:pPr>
            <w:r w:rsidRPr="00155B44">
              <w:rPr>
                <w:rFonts w:ascii="Times New Roman" w:hAnsi="Times New Roman"/>
                <w:sz w:val="24"/>
                <w:szCs w:val="24"/>
              </w:rPr>
              <w:t>45,2</w:t>
            </w:r>
          </w:p>
        </w:tc>
      </w:tr>
      <w:tr w:rsidR="00E45DE8" w:rsidRPr="00155B44" w14:paraId="111EE84C" w14:textId="77777777" w:rsidTr="00E45DE8">
        <w:tc>
          <w:tcPr>
            <w:tcW w:w="1843" w:type="dxa"/>
            <w:vMerge/>
            <w:vAlign w:val="center"/>
          </w:tcPr>
          <w:p w14:paraId="5FA6FA2D" w14:textId="77777777" w:rsidR="00E45DE8" w:rsidRPr="00155B44" w:rsidRDefault="00E45DE8" w:rsidP="00E45DE8">
            <w:pPr>
              <w:jc w:val="center"/>
              <w:rPr>
                <w:rFonts w:ascii="Times New Roman" w:hAnsi="Times New Roman"/>
                <w:sz w:val="24"/>
                <w:szCs w:val="24"/>
              </w:rPr>
            </w:pPr>
          </w:p>
        </w:tc>
        <w:tc>
          <w:tcPr>
            <w:tcW w:w="1984" w:type="dxa"/>
            <w:vAlign w:val="center"/>
          </w:tcPr>
          <w:p w14:paraId="23D8858A" w14:textId="3275C7E9" w:rsidR="00E45DE8" w:rsidRPr="00155B44" w:rsidRDefault="00E45DE8" w:rsidP="00E45DE8">
            <w:pPr>
              <w:jc w:val="center"/>
              <w:rPr>
                <w:rFonts w:ascii="Times New Roman" w:hAnsi="Times New Roman"/>
                <w:sz w:val="24"/>
                <w:szCs w:val="24"/>
              </w:rPr>
            </w:pPr>
            <w:r w:rsidRPr="00155B44">
              <w:rPr>
                <w:rFonts w:ascii="Times New Roman" w:hAnsi="Times New Roman"/>
                <w:sz w:val="24"/>
                <w:szCs w:val="24"/>
              </w:rPr>
              <w:t>2022-2023</w:t>
            </w:r>
          </w:p>
        </w:tc>
        <w:tc>
          <w:tcPr>
            <w:tcW w:w="1701" w:type="dxa"/>
            <w:vAlign w:val="center"/>
          </w:tcPr>
          <w:p w14:paraId="4487B5E8" w14:textId="70F63C7E" w:rsidR="00E45DE8" w:rsidRPr="00155B44" w:rsidRDefault="00E45DE8" w:rsidP="00E45DE8">
            <w:pPr>
              <w:jc w:val="center"/>
              <w:rPr>
                <w:rFonts w:ascii="Times New Roman" w:hAnsi="Times New Roman"/>
                <w:sz w:val="24"/>
                <w:szCs w:val="24"/>
              </w:rPr>
            </w:pPr>
            <w:r w:rsidRPr="00155B44">
              <w:rPr>
                <w:rFonts w:ascii="Times New Roman" w:hAnsi="Times New Roman"/>
                <w:sz w:val="24"/>
                <w:szCs w:val="24"/>
              </w:rPr>
              <w:t>65,5</w:t>
            </w:r>
            <w:r w:rsidR="00803BF0" w:rsidRPr="00155B44">
              <w:rPr>
                <w:rFonts w:ascii="Times New Roman" w:hAnsi="Times New Roman"/>
                <w:sz w:val="24"/>
                <w:szCs w:val="24"/>
              </w:rPr>
              <w:t>%</w:t>
            </w:r>
          </w:p>
        </w:tc>
        <w:tc>
          <w:tcPr>
            <w:tcW w:w="1560" w:type="dxa"/>
            <w:vAlign w:val="center"/>
          </w:tcPr>
          <w:p w14:paraId="255A56A8" w14:textId="22B6C4FB" w:rsidR="00E45DE8" w:rsidRPr="00155B44" w:rsidRDefault="00E45DE8" w:rsidP="00E45DE8">
            <w:pPr>
              <w:jc w:val="center"/>
              <w:rPr>
                <w:rFonts w:ascii="Times New Roman" w:hAnsi="Times New Roman"/>
                <w:sz w:val="24"/>
                <w:szCs w:val="24"/>
              </w:rPr>
            </w:pPr>
            <w:r w:rsidRPr="00155B44">
              <w:rPr>
                <w:rFonts w:ascii="Times New Roman" w:hAnsi="Times New Roman"/>
                <w:sz w:val="24"/>
                <w:szCs w:val="24"/>
              </w:rPr>
              <w:t>5,9</w:t>
            </w:r>
            <w:r w:rsidR="00803BF0" w:rsidRPr="00155B44">
              <w:rPr>
                <w:rFonts w:ascii="Times New Roman" w:hAnsi="Times New Roman"/>
                <w:sz w:val="24"/>
                <w:szCs w:val="24"/>
              </w:rPr>
              <w:t>%</w:t>
            </w:r>
          </w:p>
        </w:tc>
        <w:tc>
          <w:tcPr>
            <w:tcW w:w="1275" w:type="dxa"/>
            <w:tcBorders>
              <w:right w:val="single" w:sz="4" w:space="0" w:color="auto"/>
            </w:tcBorders>
            <w:vAlign w:val="center"/>
          </w:tcPr>
          <w:p w14:paraId="15BB288D" w14:textId="6BFAE933" w:rsidR="00E45DE8" w:rsidRPr="00155B44" w:rsidRDefault="00E45DE8" w:rsidP="00E45DE8">
            <w:pPr>
              <w:jc w:val="center"/>
              <w:rPr>
                <w:rFonts w:ascii="Times New Roman" w:hAnsi="Times New Roman"/>
                <w:sz w:val="24"/>
                <w:szCs w:val="24"/>
              </w:rPr>
            </w:pPr>
            <w:r w:rsidRPr="00155B44">
              <w:rPr>
                <w:rFonts w:ascii="Times New Roman" w:hAnsi="Times New Roman"/>
                <w:sz w:val="24"/>
                <w:szCs w:val="24"/>
              </w:rPr>
              <w:t>2,7</w:t>
            </w:r>
          </w:p>
        </w:tc>
        <w:tc>
          <w:tcPr>
            <w:tcW w:w="1276" w:type="dxa"/>
            <w:tcBorders>
              <w:left w:val="single" w:sz="4" w:space="0" w:color="auto"/>
            </w:tcBorders>
            <w:vAlign w:val="center"/>
          </w:tcPr>
          <w:p w14:paraId="480F6192" w14:textId="13D12C10" w:rsidR="00E45DE8" w:rsidRPr="00155B44" w:rsidRDefault="00E45DE8" w:rsidP="00E45DE8">
            <w:pPr>
              <w:jc w:val="center"/>
              <w:rPr>
                <w:rFonts w:ascii="Times New Roman" w:hAnsi="Times New Roman"/>
                <w:sz w:val="24"/>
                <w:szCs w:val="24"/>
              </w:rPr>
            </w:pPr>
            <w:r w:rsidRPr="00155B44">
              <w:rPr>
                <w:rFonts w:ascii="Times New Roman" w:hAnsi="Times New Roman"/>
                <w:sz w:val="24"/>
                <w:szCs w:val="24"/>
              </w:rPr>
              <w:t>30,8</w:t>
            </w:r>
          </w:p>
        </w:tc>
      </w:tr>
    </w:tbl>
    <w:p w14:paraId="6D5A03D8" w14:textId="77777777" w:rsidR="00803BF0" w:rsidRPr="00155B44" w:rsidRDefault="00803BF0" w:rsidP="005C4F40">
      <w:pPr>
        <w:spacing w:after="0" w:line="240" w:lineRule="auto"/>
        <w:ind w:firstLine="709"/>
        <w:jc w:val="both"/>
        <w:rPr>
          <w:rFonts w:ascii="Times New Roman" w:eastAsia="Times New Roman" w:hAnsi="Times New Roman" w:cs="Times New Roman"/>
          <w:sz w:val="24"/>
          <w:szCs w:val="24"/>
        </w:rPr>
      </w:pPr>
    </w:p>
    <w:p w14:paraId="57BA84E6" w14:textId="561764C5" w:rsidR="00381FBC" w:rsidRPr="00155B44" w:rsidRDefault="00381FBC"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 проверка документации УНО по формированию предварительной сети организаций дошкольного, общего и коррекционного образования;</w:t>
      </w:r>
    </w:p>
    <w:p w14:paraId="29894971" w14:textId="77777777" w:rsidR="00381FBC" w:rsidRPr="00155B44" w:rsidRDefault="00381FBC" w:rsidP="002431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 проведено организованное окончание 2022-2023 учебного года;</w:t>
      </w:r>
    </w:p>
    <w:p w14:paraId="12D33E62" w14:textId="77777777" w:rsidR="00381FBC" w:rsidRPr="00155B44" w:rsidRDefault="00381FBC"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7) контроль организации и проведения государственной (итоговой) аттестации.</w:t>
      </w:r>
    </w:p>
    <w:p w14:paraId="4D0CF045" w14:textId="77777777" w:rsidR="003675CE" w:rsidRPr="00155B44" w:rsidRDefault="003675CE" w:rsidP="002431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Для лиц, завершивших обучение по образовательным программам основного общего образования, в период с 1 по 12 июня 2023 года была организована и проведена Государственная итоговая аттестация (далее ГИА) в форме письменных и устных экзаменов.</w:t>
      </w:r>
    </w:p>
    <w:p w14:paraId="046A6987" w14:textId="77777777" w:rsidR="003675CE" w:rsidRPr="00155B44" w:rsidRDefault="003675CE" w:rsidP="0024318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По итогам ГИА выпускников основной школы по алгебре успеваемость составила 99,9%, качество знаний – 49,0%. В сравнении с 2021-2022 учебным годом процент успеваемости уменьшился на 0,1%, показатель качества знаний - на 5,6%.</w:t>
      </w:r>
    </w:p>
    <w:p w14:paraId="015F0716" w14:textId="77777777" w:rsidR="003675CE" w:rsidRPr="00155B44" w:rsidRDefault="003675CE" w:rsidP="0024318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По итогам ГИА по родному языку успеваемость составила 99,7%, качество знаний - 64,4%. В сравнении с 2021-2022 учебным годом наблюдается увеличение процента качества знаний на 3,7%, процент успеваемости уменьшился на 0,3%.</w:t>
      </w:r>
    </w:p>
    <w:p w14:paraId="359F7C75" w14:textId="139D8790" w:rsidR="003675CE" w:rsidRPr="00155B44" w:rsidRDefault="003675CE"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Сравнительный анализ уровня обученности выпускников основной школы по родному (русскому, молдавскому, украинскому) языку и алгебре по результатам ГИА представлен в таблице.</w:t>
      </w:r>
    </w:p>
    <w:p w14:paraId="1D6662E6" w14:textId="31906873" w:rsidR="00592BE9" w:rsidRPr="00155B44" w:rsidRDefault="00592BE9" w:rsidP="0024318F">
      <w:pPr>
        <w:spacing w:after="0" w:line="240" w:lineRule="auto"/>
        <w:ind w:firstLine="709"/>
        <w:jc w:val="both"/>
        <w:rPr>
          <w:rFonts w:ascii="Times New Roman" w:eastAsia="Times New Roman" w:hAnsi="Times New Roman" w:cs="Times New Roman"/>
          <w:sz w:val="24"/>
          <w:szCs w:val="24"/>
        </w:rPr>
      </w:pPr>
    </w:p>
    <w:p w14:paraId="0C03DFDE" w14:textId="0CDE3E31" w:rsidR="00592BE9" w:rsidRPr="00155B44" w:rsidRDefault="00592BE9" w:rsidP="00592BE9">
      <w:pPr>
        <w:spacing w:after="0" w:line="240" w:lineRule="auto"/>
        <w:ind w:firstLine="709"/>
        <w:jc w:val="right"/>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Таблица 41</w:t>
      </w:r>
    </w:p>
    <w:p w14:paraId="67854BA7" w14:textId="77777777" w:rsidR="005C4F40" w:rsidRPr="00155B44" w:rsidRDefault="005C4F40" w:rsidP="0024318F">
      <w:pPr>
        <w:spacing w:after="0" w:line="240" w:lineRule="auto"/>
        <w:ind w:firstLine="709"/>
        <w:jc w:val="both"/>
        <w:rPr>
          <w:rFonts w:ascii="Times New Roman" w:eastAsia="Times New Roman" w:hAnsi="Times New Roman" w:cs="Times New Roman"/>
          <w:sz w:val="24"/>
          <w:szCs w:val="24"/>
        </w:rPr>
      </w:pPr>
    </w:p>
    <w:tbl>
      <w:tblPr>
        <w:tblW w:w="9527" w:type="dxa"/>
        <w:jc w:val="center"/>
        <w:tblLayout w:type="fixed"/>
        <w:tblLook w:val="0000" w:firstRow="0" w:lastRow="0" w:firstColumn="0" w:lastColumn="0" w:noHBand="0" w:noVBand="0"/>
      </w:tblPr>
      <w:tblGrid>
        <w:gridCol w:w="1844"/>
        <w:gridCol w:w="2267"/>
        <w:gridCol w:w="2073"/>
        <w:gridCol w:w="1620"/>
        <w:gridCol w:w="1723"/>
      </w:tblGrid>
      <w:tr w:rsidR="00155B44" w:rsidRPr="00155B44" w14:paraId="2739688A" w14:textId="77777777" w:rsidTr="00C93B0E">
        <w:trPr>
          <w:trHeight w:val="1"/>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42766773" w14:textId="77777777" w:rsidR="003675CE" w:rsidRPr="00155B44" w:rsidRDefault="003675CE" w:rsidP="0024318F">
            <w:pPr>
              <w:spacing w:after="0" w:line="240" w:lineRule="auto"/>
              <w:ind w:firstLine="426"/>
              <w:jc w:val="both"/>
              <w:rPr>
                <w:rFonts w:ascii="Times New Roman" w:eastAsiaTheme="minorEastAsia" w:hAnsi="Times New Roman" w:cs="Times New Roman"/>
                <w:sz w:val="24"/>
                <w:szCs w:val="24"/>
              </w:rPr>
            </w:pPr>
            <w:r w:rsidRPr="00155B44">
              <w:rPr>
                <w:rFonts w:ascii="Times New Roman" w:eastAsia="Times" w:hAnsi="Times New Roman" w:cs="Times New Roman"/>
                <w:sz w:val="24"/>
                <w:szCs w:val="24"/>
              </w:rPr>
              <w:t xml:space="preserve">Предмет </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14:paraId="536B8F00" w14:textId="77777777" w:rsidR="003675CE" w:rsidRPr="00155B44" w:rsidRDefault="003675CE" w:rsidP="0024318F">
            <w:pPr>
              <w:spacing w:after="0" w:line="240" w:lineRule="auto"/>
              <w:jc w:val="both"/>
              <w:rPr>
                <w:rFonts w:ascii="Times New Roman" w:eastAsiaTheme="minorEastAsia" w:hAnsi="Times New Roman" w:cs="Times New Roman"/>
                <w:sz w:val="24"/>
                <w:szCs w:val="24"/>
              </w:rPr>
            </w:pPr>
            <w:r w:rsidRPr="00155B44">
              <w:rPr>
                <w:rFonts w:ascii="Times New Roman" w:eastAsia="Times" w:hAnsi="Times New Roman" w:cs="Times New Roman"/>
                <w:sz w:val="24"/>
                <w:szCs w:val="24"/>
              </w:rPr>
              <w:t>Учебный год</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Pr>
          <w:p w14:paraId="6059E63D" w14:textId="77777777" w:rsidR="003675CE" w:rsidRPr="00155B44" w:rsidRDefault="003675CE" w:rsidP="0024318F">
            <w:pPr>
              <w:spacing w:after="0" w:line="240" w:lineRule="auto"/>
              <w:jc w:val="both"/>
              <w:rPr>
                <w:rFonts w:ascii="Times New Roman" w:eastAsiaTheme="minorEastAsia" w:hAnsi="Times New Roman" w:cs="Times New Roman"/>
                <w:sz w:val="24"/>
                <w:szCs w:val="24"/>
              </w:rPr>
            </w:pPr>
            <w:r w:rsidRPr="00155B44">
              <w:rPr>
                <w:rFonts w:ascii="Times New Roman" w:eastAsia="Times" w:hAnsi="Times New Roman" w:cs="Times New Roman"/>
                <w:sz w:val="24"/>
                <w:szCs w:val="24"/>
              </w:rPr>
              <w:t>Успеваемость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3E299EF" w14:textId="77777777" w:rsidR="003675CE" w:rsidRPr="00155B44" w:rsidRDefault="003675CE" w:rsidP="0024318F">
            <w:pPr>
              <w:spacing w:after="0" w:line="240" w:lineRule="auto"/>
              <w:jc w:val="both"/>
              <w:rPr>
                <w:rFonts w:ascii="Times New Roman" w:eastAsiaTheme="minorEastAsia" w:hAnsi="Times New Roman" w:cs="Times New Roman"/>
                <w:sz w:val="24"/>
                <w:szCs w:val="24"/>
              </w:rPr>
            </w:pPr>
            <w:r w:rsidRPr="00155B44">
              <w:rPr>
                <w:rFonts w:ascii="Times New Roman" w:eastAsia="Times" w:hAnsi="Times New Roman" w:cs="Times New Roman"/>
                <w:sz w:val="24"/>
                <w:szCs w:val="24"/>
              </w:rPr>
              <w:t>Качество %</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Pr>
          <w:p w14:paraId="5738559E" w14:textId="77777777" w:rsidR="003675CE" w:rsidRPr="00155B44" w:rsidRDefault="003675CE" w:rsidP="0024318F">
            <w:pPr>
              <w:spacing w:after="0" w:line="240" w:lineRule="auto"/>
              <w:jc w:val="both"/>
              <w:rPr>
                <w:rFonts w:ascii="Times New Roman" w:eastAsiaTheme="minorEastAsia" w:hAnsi="Times New Roman" w:cs="Times New Roman"/>
                <w:sz w:val="24"/>
                <w:szCs w:val="24"/>
              </w:rPr>
            </w:pPr>
            <w:r w:rsidRPr="00155B44">
              <w:rPr>
                <w:rFonts w:ascii="Times New Roman" w:eastAsia="Times" w:hAnsi="Times New Roman" w:cs="Times New Roman"/>
                <w:sz w:val="24"/>
                <w:szCs w:val="24"/>
              </w:rPr>
              <w:t>Средний бал</w:t>
            </w:r>
          </w:p>
        </w:tc>
      </w:tr>
      <w:tr w:rsidR="00155B44" w:rsidRPr="00155B44" w14:paraId="5523C6D2" w14:textId="77777777" w:rsidTr="00C93B0E">
        <w:trPr>
          <w:trHeight w:val="1"/>
          <w:jc w:val="center"/>
        </w:trPr>
        <w:tc>
          <w:tcPr>
            <w:tcW w:w="1844" w:type="dxa"/>
            <w:vMerge w:val="restart"/>
            <w:tcBorders>
              <w:left w:val="single" w:sz="4" w:space="0" w:color="000000"/>
              <w:right w:val="single" w:sz="4" w:space="0" w:color="000000"/>
            </w:tcBorders>
            <w:shd w:val="clear" w:color="auto" w:fill="FFFFFF"/>
            <w:vAlign w:val="center"/>
          </w:tcPr>
          <w:p w14:paraId="606C3D50" w14:textId="77777777" w:rsidR="003675CE" w:rsidRPr="00155B44" w:rsidRDefault="003675CE"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5B44">
              <w:rPr>
                <w:rFonts w:ascii="Times New Roman" w:eastAsia="Times" w:hAnsi="Times New Roman" w:cs="Times New Roman"/>
                <w:sz w:val="24"/>
                <w:szCs w:val="24"/>
              </w:rPr>
              <w:t>Русский язык</w:t>
            </w:r>
          </w:p>
        </w:tc>
        <w:tc>
          <w:tcPr>
            <w:tcW w:w="2267" w:type="dxa"/>
            <w:tcBorders>
              <w:top w:val="single" w:sz="4" w:space="0" w:color="000000"/>
              <w:left w:val="single" w:sz="4" w:space="0" w:color="000000"/>
              <w:bottom w:val="single" w:sz="4" w:space="0" w:color="000000"/>
              <w:right w:val="single" w:sz="4" w:space="0" w:color="000000"/>
            </w:tcBorders>
          </w:tcPr>
          <w:p w14:paraId="33791555"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47342D9A"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99,9</w:t>
            </w:r>
          </w:p>
        </w:tc>
        <w:tc>
          <w:tcPr>
            <w:tcW w:w="1620" w:type="dxa"/>
            <w:tcBorders>
              <w:top w:val="single" w:sz="4" w:space="0" w:color="000000"/>
              <w:left w:val="single" w:sz="4" w:space="0" w:color="000000"/>
              <w:bottom w:val="single" w:sz="4" w:space="0" w:color="000000"/>
              <w:right w:val="single" w:sz="4" w:space="0" w:color="000000"/>
            </w:tcBorders>
          </w:tcPr>
          <w:p w14:paraId="37C650FA"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64,8</w:t>
            </w:r>
          </w:p>
        </w:tc>
        <w:tc>
          <w:tcPr>
            <w:tcW w:w="1723" w:type="dxa"/>
            <w:tcBorders>
              <w:top w:val="single" w:sz="4" w:space="0" w:color="000000"/>
              <w:left w:val="single" w:sz="4" w:space="0" w:color="000000"/>
              <w:bottom w:val="single" w:sz="4" w:space="0" w:color="000000"/>
              <w:right w:val="single" w:sz="4" w:space="0" w:color="000000"/>
            </w:tcBorders>
          </w:tcPr>
          <w:p w14:paraId="4E1D4D1A"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3,9</w:t>
            </w:r>
          </w:p>
        </w:tc>
      </w:tr>
      <w:tr w:rsidR="00155B44" w:rsidRPr="00155B44" w14:paraId="31B1F557" w14:textId="77777777" w:rsidTr="00C93B0E">
        <w:trPr>
          <w:trHeight w:val="1"/>
          <w:jc w:val="center"/>
        </w:trPr>
        <w:tc>
          <w:tcPr>
            <w:tcW w:w="1844" w:type="dxa"/>
            <w:vMerge/>
            <w:tcBorders>
              <w:left w:val="single" w:sz="4" w:space="0" w:color="000000"/>
              <w:right w:val="single" w:sz="4" w:space="0" w:color="000000"/>
            </w:tcBorders>
            <w:shd w:val="clear" w:color="auto" w:fill="FFFFFF"/>
            <w:vAlign w:val="center"/>
          </w:tcPr>
          <w:p w14:paraId="588F411A" w14:textId="77777777" w:rsidR="003675CE" w:rsidRPr="00155B44" w:rsidRDefault="003675CE"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0AC161FC"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37D8A45D"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0D2656E2"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60,7</w:t>
            </w:r>
          </w:p>
        </w:tc>
        <w:tc>
          <w:tcPr>
            <w:tcW w:w="1723" w:type="dxa"/>
            <w:tcBorders>
              <w:top w:val="single" w:sz="4" w:space="0" w:color="000000"/>
              <w:left w:val="single" w:sz="4" w:space="0" w:color="000000"/>
              <w:bottom w:val="single" w:sz="4" w:space="0" w:color="000000"/>
              <w:right w:val="single" w:sz="4" w:space="0" w:color="000000"/>
            </w:tcBorders>
          </w:tcPr>
          <w:p w14:paraId="12DFE070"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3,8</w:t>
            </w:r>
          </w:p>
        </w:tc>
      </w:tr>
      <w:tr w:rsidR="00155B44" w:rsidRPr="00155B44" w14:paraId="6E21DC64" w14:textId="77777777" w:rsidTr="00C93B0E">
        <w:trPr>
          <w:trHeight w:val="1"/>
          <w:jc w:val="center"/>
        </w:trPr>
        <w:tc>
          <w:tcPr>
            <w:tcW w:w="1844" w:type="dxa"/>
            <w:vMerge/>
            <w:tcBorders>
              <w:left w:val="single" w:sz="4" w:space="0" w:color="000000"/>
              <w:right w:val="single" w:sz="4" w:space="0" w:color="000000"/>
            </w:tcBorders>
            <w:shd w:val="clear" w:color="auto" w:fill="FFFFFF"/>
            <w:vAlign w:val="center"/>
          </w:tcPr>
          <w:p w14:paraId="131DDD7B" w14:textId="77777777" w:rsidR="003675CE" w:rsidRPr="00155B44" w:rsidRDefault="003675CE"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7BC6671C"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056E9C8E"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7F789EF7"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51777073"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3,8</w:t>
            </w:r>
          </w:p>
        </w:tc>
      </w:tr>
      <w:tr w:rsidR="00155B44" w:rsidRPr="00155B44" w14:paraId="26AB925F" w14:textId="77777777" w:rsidTr="00C93B0E">
        <w:trPr>
          <w:trHeight w:val="1"/>
          <w:jc w:val="center"/>
        </w:trPr>
        <w:tc>
          <w:tcPr>
            <w:tcW w:w="1844" w:type="dxa"/>
            <w:vMerge/>
            <w:tcBorders>
              <w:left w:val="single" w:sz="4" w:space="0" w:color="000000"/>
              <w:right w:val="single" w:sz="4" w:space="0" w:color="000000"/>
            </w:tcBorders>
            <w:shd w:val="clear" w:color="auto" w:fill="FFFFFF"/>
            <w:vAlign w:val="center"/>
          </w:tcPr>
          <w:p w14:paraId="2410E8C2" w14:textId="77777777" w:rsidR="003675CE" w:rsidRPr="00155B44" w:rsidRDefault="003675CE"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7BE1AD7"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13188512"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2EB5CAA6"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0F2C043F"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3,8</w:t>
            </w:r>
          </w:p>
        </w:tc>
      </w:tr>
      <w:tr w:rsidR="00155B44" w:rsidRPr="00155B44" w14:paraId="2C356CF9" w14:textId="77777777" w:rsidTr="00C93B0E">
        <w:trPr>
          <w:trHeight w:val="1"/>
          <w:jc w:val="center"/>
        </w:trPr>
        <w:tc>
          <w:tcPr>
            <w:tcW w:w="1844" w:type="dxa"/>
            <w:vMerge/>
            <w:tcBorders>
              <w:left w:val="single" w:sz="4" w:space="0" w:color="000000"/>
              <w:bottom w:val="single" w:sz="4" w:space="0" w:color="000000"/>
              <w:right w:val="single" w:sz="4" w:space="0" w:color="000000"/>
            </w:tcBorders>
            <w:shd w:val="clear" w:color="auto" w:fill="FFFFFF"/>
            <w:vAlign w:val="center"/>
          </w:tcPr>
          <w:p w14:paraId="1F1B03CE" w14:textId="77777777" w:rsidR="003675CE" w:rsidRPr="00155B44" w:rsidRDefault="003675CE"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6A6DBFA3"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2022-2023</w:t>
            </w:r>
          </w:p>
        </w:tc>
        <w:tc>
          <w:tcPr>
            <w:tcW w:w="2073" w:type="dxa"/>
            <w:tcBorders>
              <w:top w:val="single" w:sz="4" w:space="0" w:color="000000"/>
              <w:left w:val="single" w:sz="4" w:space="0" w:color="000000"/>
              <w:bottom w:val="single" w:sz="4" w:space="0" w:color="000000"/>
              <w:right w:val="single" w:sz="4" w:space="0" w:color="000000"/>
            </w:tcBorders>
          </w:tcPr>
          <w:p w14:paraId="0F5DCD33"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99,2</w:t>
            </w:r>
          </w:p>
        </w:tc>
        <w:tc>
          <w:tcPr>
            <w:tcW w:w="1620" w:type="dxa"/>
            <w:tcBorders>
              <w:top w:val="single" w:sz="4" w:space="0" w:color="000000"/>
              <w:left w:val="single" w:sz="4" w:space="0" w:color="000000"/>
              <w:bottom w:val="single" w:sz="4" w:space="0" w:color="000000"/>
              <w:right w:val="single" w:sz="4" w:space="0" w:color="000000"/>
            </w:tcBorders>
          </w:tcPr>
          <w:p w14:paraId="1C95D01B"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64,6</w:t>
            </w:r>
          </w:p>
        </w:tc>
        <w:tc>
          <w:tcPr>
            <w:tcW w:w="1723" w:type="dxa"/>
            <w:tcBorders>
              <w:top w:val="single" w:sz="4" w:space="0" w:color="000000"/>
              <w:left w:val="single" w:sz="4" w:space="0" w:color="000000"/>
              <w:bottom w:val="single" w:sz="4" w:space="0" w:color="000000"/>
              <w:right w:val="single" w:sz="4" w:space="0" w:color="000000"/>
            </w:tcBorders>
          </w:tcPr>
          <w:p w14:paraId="3A5D6696"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3,9</w:t>
            </w:r>
          </w:p>
        </w:tc>
      </w:tr>
      <w:tr w:rsidR="00155B44" w:rsidRPr="00155B44" w14:paraId="5DDB6475" w14:textId="77777777" w:rsidTr="00C93B0E">
        <w:trPr>
          <w:trHeight w:val="311"/>
          <w:jc w:val="center"/>
        </w:trPr>
        <w:tc>
          <w:tcPr>
            <w:tcW w:w="1844" w:type="dxa"/>
            <w:vMerge w:val="restart"/>
            <w:tcBorders>
              <w:top w:val="single" w:sz="4" w:space="0" w:color="000000"/>
              <w:left w:val="single" w:sz="4" w:space="0" w:color="000000"/>
              <w:right w:val="single" w:sz="4" w:space="0" w:color="000000"/>
            </w:tcBorders>
            <w:shd w:val="clear" w:color="auto" w:fill="FFFFFF"/>
          </w:tcPr>
          <w:p w14:paraId="18A25630" w14:textId="77777777" w:rsidR="003675CE" w:rsidRPr="00155B44" w:rsidRDefault="003675CE" w:rsidP="0024318F">
            <w:pPr>
              <w:spacing w:after="0" w:line="240" w:lineRule="auto"/>
              <w:ind w:right="-52"/>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Молдавский язык </w:t>
            </w:r>
          </w:p>
          <w:p w14:paraId="26D13F17" w14:textId="77777777" w:rsidR="003675CE" w:rsidRPr="00155B44" w:rsidRDefault="003675CE" w:rsidP="0024318F">
            <w:pPr>
              <w:spacing w:after="0" w:line="240" w:lineRule="auto"/>
              <w:ind w:right="-52"/>
              <w:jc w:val="both"/>
              <w:rPr>
                <w:rFonts w:ascii="Times New Roman" w:eastAsiaTheme="minorEastAsia"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46E0C0E"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4CD13F7D"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127D866A"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54,55</w:t>
            </w:r>
          </w:p>
        </w:tc>
        <w:tc>
          <w:tcPr>
            <w:tcW w:w="1723" w:type="dxa"/>
            <w:tcBorders>
              <w:top w:val="single" w:sz="4" w:space="0" w:color="000000"/>
              <w:left w:val="single" w:sz="4" w:space="0" w:color="000000"/>
              <w:bottom w:val="single" w:sz="4" w:space="0" w:color="000000"/>
              <w:right w:val="single" w:sz="4" w:space="0" w:color="000000"/>
            </w:tcBorders>
          </w:tcPr>
          <w:p w14:paraId="749A487A"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3,7</w:t>
            </w:r>
          </w:p>
        </w:tc>
      </w:tr>
      <w:tr w:rsidR="00155B44" w:rsidRPr="00155B44" w14:paraId="080B9248" w14:textId="77777777" w:rsidTr="00C93B0E">
        <w:trPr>
          <w:trHeight w:val="1"/>
          <w:jc w:val="center"/>
        </w:trPr>
        <w:tc>
          <w:tcPr>
            <w:tcW w:w="1844" w:type="dxa"/>
            <w:vMerge/>
            <w:tcBorders>
              <w:left w:val="single" w:sz="4" w:space="0" w:color="000000"/>
              <w:right w:val="single" w:sz="4" w:space="0" w:color="000000"/>
            </w:tcBorders>
            <w:shd w:val="clear" w:color="auto" w:fill="FFFFFF"/>
          </w:tcPr>
          <w:p w14:paraId="44A9CB53" w14:textId="77777777" w:rsidR="003675CE" w:rsidRPr="00155B44" w:rsidRDefault="003675CE"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0E9FB6E"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6B5F815A"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49F24418"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60,7</w:t>
            </w:r>
          </w:p>
        </w:tc>
        <w:tc>
          <w:tcPr>
            <w:tcW w:w="1723" w:type="dxa"/>
            <w:tcBorders>
              <w:top w:val="single" w:sz="4" w:space="0" w:color="000000"/>
              <w:left w:val="single" w:sz="4" w:space="0" w:color="000000"/>
              <w:bottom w:val="single" w:sz="4" w:space="0" w:color="000000"/>
              <w:right w:val="single" w:sz="4" w:space="0" w:color="000000"/>
            </w:tcBorders>
          </w:tcPr>
          <w:p w14:paraId="6E2B23DC"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3,8</w:t>
            </w:r>
          </w:p>
        </w:tc>
      </w:tr>
      <w:tr w:rsidR="00155B44" w:rsidRPr="00155B44" w14:paraId="6578ACB7" w14:textId="77777777" w:rsidTr="00C93B0E">
        <w:trPr>
          <w:trHeight w:val="1"/>
          <w:jc w:val="center"/>
        </w:trPr>
        <w:tc>
          <w:tcPr>
            <w:tcW w:w="1844" w:type="dxa"/>
            <w:vMerge/>
            <w:tcBorders>
              <w:left w:val="single" w:sz="4" w:space="0" w:color="000000"/>
              <w:right w:val="single" w:sz="4" w:space="0" w:color="000000"/>
            </w:tcBorders>
            <w:shd w:val="clear" w:color="auto" w:fill="FFFFFF"/>
          </w:tcPr>
          <w:p w14:paraId="3EF7823D" w14:textId="77777777" w:rsidR="003675CE" w:rsidRPr="00155B44" w:rsidRDefault="003675CE"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84C2CD6"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5D60DCF1"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6808E32A"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37FFA564"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3,8</w:t>
            </w:r>
          </w:p>
        </w:tc>
      </w:tr>
      <w:tr w:rsidR="00155B44" w:rsidRPr="00155B44" w14:paraId="3C2B74FF" w14:textId="77777777" w:rsidTr="00C93B0E">
        <w:trPr>
          <w:trHeight w:val="1"/>
          <w:jc w:val="center"/>
        </w:trPr>
        <w:tc>
          <w:tcPr>
            <w:tcW w:w="1844" w:type="dxa"/>
            <w:vMerge/>
            <w:tcBorders>
              <w:left w:val="single" w:sz="4" w:space="0" w:color="000000"/>
              <w:right w:val="single" w:sz="4" w:space="0" w:color="000000"/>
            </w:tcBorders>
            <w:shd w:val="clear" w:color="auto" w:fill="FFFFFF"/>
          </w:tcPr>
          <w:p w14:paraId="6186DBF1" w14:textId="77777777" w:rsidR="003675CE" w:rsidRPr="00155B44" w:rsidRDefault="003675CE"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0DB0A93C"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4D591FDD"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6F283C8C"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58,3</w:t>
            </w:r>
          </w:p>
        </w:tc>
        <w:tc>
          <w:tcPr>
            <w:tcW w:w="1723" w:type="dxa"/>
            <w:tcBorders>
              <w:top w:val="single" w:sz="4" w:space="0" w:color="000000"/>
              <w:left w:val="single" w:sz="4" w:space="0" w:color="000000"/>
              <w:bottom w:val="single" w:sz="4" w:space="0" w:color="000000"/>
              <w:right w:val="single" w:sz="4" w:space="0" w:color="000000"/>
            </w:tcBorders>
          </w:tcPr>
          <w:p w14:paraId="75A7A9D6"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3,8</w:t>
            </w:r>
          </w:p>
        </w:tc>
      </w:tr>
      <w:tr w:rsidR="00155B44" w:rsidRPr="00155B44" w14:paraId="37044E88" w14:textId="77777777" w:rsidTr="00C93B0E">
        <w:trPr>
          <w:trHeight w:val="1"/>
          <w:jc w:val="center"/>
        </w:trPr>
        <w:tc>
          <w:tcPr>
            <w:tcW w:w="1844" w:type="dxa"/>
            <w:vMerge/>
            <w:tcBorders>
              <w:left w:val="single" w:sz="4" w:space="0" w:color="000000"/>
              <w:right w:val="single" w:sz="4" w:space="0" w:color="000000"/>
            </w:tcBorders>
            <w:shd w:val="clear" w:color="auto" w:fill="FFFFFF"/>
          </w:tcPr>
          <w:p w14:paraId="6A343705" w14:textId="77777777" w:rsidR="003675CE" w:rsidRPr="00155B44" w:rsidRDefault="003675CE"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702FB998"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2022-2023</w:t>
            </w:r>
          </w:p>
        </w:tc>
        <w:tc>
          <w:tcPr>
            <w:tcW w:w="2073" w:type="dxa"/>
            <w:tcBorders>
              <w:top w:val="single" w:sz="4" w:space="0" w:color="000000"/>
              <w:left w:val="single" w:sz="4" w:space="0" w:color="000000"/>
              <w:bottom w:val="single" w:sz="4" w:space="0" w:color="000000"/>
              <w:right w:val="single" w:sz="4" w:space="0" w:color="000000"/>
            </w:tcBorders>
          </w:tcPr>
          <w:p w14:paraId="71EFE2F1"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1AE238F4"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63,1</w:t>
            </w:r>
          </w:p>
        </w:tc>
        <w:tc>
          <w:tcPr>
            <w:tcW w:w="1723" w:type="dxa"/>
            <w:tcBorders>
              <w:top w:val="single" w:sz="4" w:space="0" w:color="000000"/>
              <w:left w:val="single" w:sz="4" w:space="0" w:color="000000"/>
              <w:bottom w:val="single" w:sz="4" w:space="0" w:color="000000"/>
              <w:right w:val="single" w:sz="4" w:space="0" w:color="000000"/>
            </w:tcBorders>
          </w:tcPr>
          <w:p w14:paraId="73AFB6CA"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3,9</w:t>
            </w:r>
          </w:p>
        </w:tc>
      </w:tr>
      <w:tr w:rsidR="00155B44" w:rsidRPr="00155B44" w14:paraId="1E48A3D5" w14:textId="77777777" w:rsidTr="00C93B0E">
        <w:trPr>
          <w:trHeight w:val="262"/>
          <w:jc w:val="center"/>
        </w:trPr>
        <w:tc>
          <w:tcPr>
            <w:tcW w:w="1844" w:type="dxa"/>
            <w:vMerge w:val="restart"/>
            <w:tcBorders>
              <w:top w:val="single" w:sz="4" w:space="0" w:color="000000"/>
              <w:left w:val="single" w:sz="4" w:space="0" w:color="000000"/>
              <w:right w:val="single" w:sz="4" w:space="0" w:color="000000"/>
            </w:tcBorders>
            <w:shd w:val="clear" w:color="auto" w:fill="FFFFFF"/>
          </w:tcPr>
          <w:p w14:paraId="3B4587A8" w14:textId="77777777" w:rsidR="003675CE" w:rsidRPr="00155B44" w:rsidRDefault="003675CE" w:rsidP="0024318F">
            <w:pPr>
              <w:spacing w:after="0" w:line="240" w:lineRule="auto"/>
              <w:ind w:right="-52"/>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Украинский язык</w:t>
            </w:r>
          </w:p>
          <w:p w14:paraId="7572001C" w14:textId="77777777" w:rsidR="003675CE" w:rsidRPr="00155B44" w:rsidRDefault="003675CE" w:rsidP="0024318F">
            <w:pPr>
              <w:spacing w:after="0" w:line="240" w:lineRule="auto"/>
              <w:ind w:right="-52"/>
              <w:jc w:val="both"/>
              <w:rPr>
                <w:rFonts w:ascii="Times New Roman" w:eastAsiaTheme="minorEastAsia"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17B2856"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5CC72FF3"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60876CC5"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81</w:t>
            </w:r>
          </w:p>
        </w:tc>
        <w:tc>
          <w:tcPr>
            <w:tcW w:w="1723" w:type="dxa"/>
            <w:tcBorders>
              <w:top w:val="single" w:sz="4" w:space="0" w:color="000000"/>
              <w:left w:val="single" w:sz="4" w:space="0" w:color="000000"/>
              <w:bottom w:val="single" w:sz="4" w:space="0" w:color="000000"/>
              <w:right w:val="single" w:sz="4" w:space="0" w:color="000000"/>
            </w:tcBorders>
          </w:tcPr>
          <w:p w14:paraId="4664A632"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4,2</w:t>
            </w:r>
          </w:p>
        </w:tc>
      </w:tr>
      <w:tr w:rsidR="00155B44" w:rsidRPr="00155B44" w14:paraId="40F749DD" w14:textId="77777777" w:rsidTr="00C93B0E">
        <w:trPr>
          <w:trHeight w:val="1"/>
          <w:jc w:val="center"/>
        </w:trPr>
        <w:tc>
          <w:tcPr>
            <w:tcW w:w="1844" w:type="dxa"/>
            <w:vMerge/>
            <w:tcBorders>
              <w:left w:val="single" w:sz="4" w:space="0" w:color="000000"/>
              <w:right w:val="single" w:sz="4" w:space="0" w:color="000000"/>
            </w:tcBorders>
            <w:shd w:val="clear" w:color="auto" w:fill="FFFFFF"/>
          </w:tcPr>
          <w:p w14:paraId="63C1E9C9" w14:textId="77777777" w:rsidR="003675CE" w:rsidRPr="00155B44" w:rsidRDefault="003675CE"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2132A1D5"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2E772BBE"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2CD5D6D1"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60,7</w:t>
            </w:r>
          </w:p>
        </w:tc>
        <w:tc>
          <w:tcPr>
            <w:tcW w:w="1723" w:type="dxa"/>
            <w:tcBorders>
              <w:top w:val="single" w:sz="4" w:space="0" w:color="000000"/>
              <w:left w:val="single" w:sz="4" w:space="0" w:color="000000"/>
              <w:bottom w:val="single" w:sz="4" w:space="0" w:color="000000"/>
              <w:right w:val="single" w:sz="4" w:space="0" w:color="000000"/>
            </w:tcBorders>
          </w:tcPr>
          <w:p w14:paraId="229ECBA5"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3,8</w:t>
            </w:r>
          </w:p>
        </w:tc>
      </w:tr>
      <w:tr w:rsidR="00155B44" w:rsidRPr="00155B44" w14:paraId="227F4B66" w14:textId="77777777" w:rsidTr="00C93B0E">
        <w:trPr>
          <w:trHeight w:val="1"/>
          <w:jc w:val="center"/>
        </w:trPr>
        <w:tc>
          <w:tcPr>
            <w:tcW w:w="1844" w:type="dxa"/>
            <w:vMerge/>
            <w:tcBorders>
              <w:left w:val="single" w:sz="4" w:space="0" w:color="000000"/>
              <w:right w:val="single" w:sz="4" w:space="0" w:color="000000"/>
            </w:tcBorders>
            <w:shd w:val="clear" w:color="auto" w:fill="FFFFFF"/>
          </w:tcPr>
          <w:p w14:paraId="69D983B7" w14:textId="77777777" w:rsidR="003675CE" w:rsidRPr="00155B44" w:rsidRDefault="003675CE"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589EFAEA"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660CD160"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14C93F12"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07855E4C"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3,8</w:t>
            </w:r>
          </w:p>
        </w:tc>
      </w:tr>
      <w:tr w:rsidR="00155B44" w:rsidRPr="00155B44" w14:paraId="04CB3CE6" w14:textId="77777777" w:rsidTr="00C93B0E">
        <w:trPr>
          <w:trHeight w:val="1"/>
          <w:jc w:val="center"/>
        </w:trPr>
        <w:tc>
          <w:tcPr>
            <w:tcW w:w="1844" w:type="dxa"/>
            <w:vMerge/>
            <w:tcBorders>
              <w:left w:val="single" w:sz="4" w:space="0" w:color="000000"/>
              <w:right w:val="single" w:sz="4" w:space="0" w:color="000000"/>
            </w:tcBorders>
            <w:shd w:val="clear" w:color="auto" w:fill="FFFFFF"/>
          </w:tcPr>
          <w:p w14:paraId="087C4DF7" w14:textId="77777777" w:rsidR="003675CE" w:rsidRPr="00155B44" w:rsidRDefault="003675CE"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23C7C244"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417473C2"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2B89B723"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64,3</w:t>
            </w:r>
          </w:p>
        </w:tc>
        <w:tc>
          <w:tcPr>
            <w:tcW w:w="1723" w:type="dxa"/>
            <w:tcBorders>
              <w:top w:val="single" w:sz="4" w:space="0" w:color="000000"/>
              <w:left w:val="single" w:sz="4" w:space="0" w:color="000000"/>
              <w:bottom w:val="single" w:sz="4" w:space="0" w:color="000000"/>
              <w:right w:val="single" w:sz="4" w:space="0" w:color="000000"/>
            </w:tcBorders>
          </w:tcPr>
          <w:p w14:paraId="5D439580"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3,8</w:t>
            </w:r>
          </w:p>
        </w:tc>
      </w:tr>
      <w:tr w:rsidR="00155B44" w:rsidRPr="00155B44" w14:paraId="7F9BAA0D" w14:textId="77777777" w:rsidTr="00C93B0E">
        <w:trPr>
          <w:trHeight w:val="1"/>
          <w:jc w:val="center"/>
        </w:trPr>
        <w:tc>
          <w:tcPr>
            <w:tcW w:w="1844" w:type="dxa"/>
            <w:vMerge/>
            <w:tcBorders>
              <w:left w:val="single" w:sz="4" w:space="0" w:color="000000"/>
              <w:right w:val="single" w:sz="4" w:space="0" w:color="000000"/>
            </w:tcBorders>
            <w:shd w:val="clear" w:color="auto" w:fill="FFFFFF"/>
          </w:tcPr>
          <w:p w14:paraId="03EBFE87" w14:textId="77777777" w:rsidR="003675CE" w:rsidRPr="00155B44" w:rsidRDefault="003675CE"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0F9032A6"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2022-2023</w:t>
            </w:r>
          </w:p>
        </w:tc>
        <w:tc>
          <w:tcPr>
            <w:tcW w:w="2073" w:type="dxa"/>
            <w:tcBorders>
              <w:top w:val="single" w:sz="4" w:space="0" w:color="000000"/>
              <w:left w:val="single" w:sz="4" w:space="0" w:color="000000"/>
              <w:bottom w:val="single" w:sz="4" w:space="0" w:color="000000"/>
              <w:right w:val="single" w:sz="4" w:space="0" w:color="000000"/>
            </w:tcBorders>
          </w:tcPr>
          <w:p w14:paraId="29F3C739"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082EA309"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65,5</w:t>
            </w:r>
          </w:p>
        </w:tc>
        <w:tc>
          <w:tcPr>
            <w:tcW w:w="1723" w:type="dxa"/>
            <w:tcBorders>
              <w:top w:val="single" w:sz="4" w:space="0" w:color="000000"/>
              <w:left w:val="single" w:sz="4" w:space="0" w:color="000000"/>
              <w:bottom w:val="single" w:sz="4" w:space="0" w:color="000000"/>
              <w:right w:val="single" w:sz="4" w:space="0" w:color="000000"/>
            </w:tcBorders>
          </w:tcPr>
          <w:p w14:paraId="00315522"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4,1</w:t>
            </w:r>
          </w:p>
        </w:tc>
      </w:tr>
      <w:tr w:rsidR="00155B44" w:rsidRPr="00155B44" w14:paraId="75DF5096" w14:textId="77777777" w:rsidTr="00C93B0E">
        <w:trPr>
          <w:trHeight w:val="254"/>
          <w:jc w:val="center"/>
        </w:trPr>
        <w:tc>
          <w:tcPr>
            <w:tcW w:w="1844" w:type="dxa"/>
            <w:vMerge w:val="restart"/>
            <w:tcBorders>
              <w:top w:val="single" w:sz="4" w:space="0" w:color="000000"/>
              <w:left w:val="single" w:sz="4" w:space="0" w:color="000000"/>
              <w:right w:val="single" w:sz="4" w:space="0" w:color="000000"/>
            </w:tcBorders>
            <w:shd w:val="clear" w:color="auto" w:fill="FFFFFF"/>
          </w:tcPr>
          <w:p w14:paraId="11D7B77A" w14:textId="77777777" w:rsidR="003675CE" w:rsidRPr="00155B44" w:rsidRDefault="003675CE" w:rsidP="0024318F">
            <w:pPr>
              <w:spacing w:after="0" w:line="240" w:lineRule="auto"/>
              <w:ind w:right="-52"/>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Алгебра</w:t>
            </w:r>
          </w:p>
          <w:p w14:paraId="1BA683D6" w14:textId="77777777" w:rsidR="003675CE" w:rsidRPr="00155B44" w:rsidRDefault="003675CE" w:rsidP="0024318F">
            <w:pPr>
              <w:spacing w:after="0" w:line="240" w:lineRule="auto"/>
              <w:ind w:right="-52"/>
              <w:jc w:val="both"/>
              <w:rPr>
                <w:rFonts w:ascii="Times New Roman" w:eastAsiaTheme="minorEastAsia"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5E1C6B47"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034C6806"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253F70DE"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58,8</w:t>
            </w:r>
          </w:p>
        </w:tc>
        <w:tc>
          <w:tcPr>
            <w:tcW w:w="1723" w:type="dxa"/>
            <w:tcBorders>
              <w:top w:val="single" w:sz="4" w:space="0" w:color="000000"/>
              <w:left w:val="single" w:sz="4" w:space="0" w:color="000000"/>
              <w:bottom w:val="single" w:sz="4" w:space="0" w:color="000000"/>
              <w:right w:val="single" w:sz="4" w:space="0" w:color="000000"/>
            </w:tcBorders>
          </w:tcPr>
          <w:p w14:paraId="0DD9C175"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3,8</w:t>
            </w:r>
          </w:p>
        </w:tc>
      </w:tr>
      <w:tr w:rsidR="00155B44" w:rsidRPr="00155B44" w14:paraId="19834633" w14:textId="77777777" w:rsidTr="00C93B0E">
        <w:trPr>
          <w:trHeight w:val="1"/>
          <w:jc w:val="center"/>
        </w:trPr>
        <w:tc>
          <w:tcPr>
            <w:tcW w:w="1844" w:type="dxa"/>
            <w:vMerge/>
            <w:tcBorders>
              <w:left w:val="single" w:sz="4" w:space="0" w:color="000000"/>
              <w:right w:val="single" w:sz="4" w:space="0" w:color="000000"/>
            </w:tcBorders>
            <w:shd w:val="clear" w:color="auto" w:fill="FFFFFF"/>
          </w:tcPr>
          <w:p w14:paraId="13237558" w14:textId="77777777" w:rsidR="003675CE" w:rsidRPr="00155B44" w:rsidRDefault="003675CE"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52596558"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4A91B989"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53878B12"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57,2</w:t>
            </w:r>
          </w:p>
        </w:tc>
        <w:tc>
          <w:tcPr>
            <w:tcW w:w="1723" w:type="dxa"/>
            <w:tcBorders>
              <w:top w:val="single" w:sz="4" w:space="0" w:color="000000"/>
              <w:left w:val="single" w:sz="4" w:space="0" w:color="000000"/>
              <w:bottom w:val="single" w:sz="4" w:space="0" w:color="000000"/>
              <w:right w:val="single" w:sz="4" w:space="0" w:color="000000"/>
            </w:tcBorders>
          </w:tcPr>
          <w:p w14:paraId="11EF0443"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3,75</w:t>
            </w:r>
          </w:p>
        </w:tc>
      </w:tr>
      <w:tr w:rsidR="00155B44" w:rsidRPr="00155B44" w14:paraId="75BDDFAB" w14:textId="77777777" w:rsidTr="00C93B0E">
        <w:trPr>
          <w:trHeight w:val="1"/>
          <w:jc w:val="center"/>
        </w:trPr>
        <w:tc>
          <w:tcPr>
            <w:tcW w:w="1844" w:type="dxa"/>
            <w:vMerge/>
            <w:tcBorders>
              <w:left w:val="single" w:sz="4" w:space="0" w:color="000000"/>
              <w:right w:val="single" w:sz="4" w:space="0" w:color="000000"/>
            </w:tcBorders>
            <w:shd w:val="clear" w:color="auto" w:fill="FFFFFF"/>
          </w:tcPr>
          <w:p w14:paraId="5C28CD6B" w14:textId="77777777" w:rsidR="003675CE" w:rsidRPr="00155B44" w:rsidRDefault="003675CE"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245D793C"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3100B3D6"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02FFE5B3"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56,0</w:t>
            </w:r>
          </w:p>
        </w:tc>
        <w:tc>
          <w:tcPr>
            <w:tcW w:w="1723" w:type="dxa"/>
            <w:tcBorders>
              <w:top w:val="single" w:sz="4" w:space="0" w:color="000000"/>
              <w:left w:val="single" w:sz="4" w:space="0" w:color="000000"/>
              <w:bottom w:val="single" w:sz="4" w:space="0" w:color="000000"/>
              <w:right w:val="single" w:sz="4" w:space="0" w:color="000000"/>
            </w:tcBorders>
          </w:tcPr>
          <w:p w14:paraId="2E1BA60C"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3,8</w:t>
            </w:r>
          </w:p>
        </w:tc>
      </w:tr>
      <w:tr w:rsidR="00155B44" w:rsidRPr="00155B44" w14:paraId="2155BA8E" w14:textId="77777777" w:rsidTr="00C93B0E">
        <w:trPr>
          <w:trHeight w:val="1"/>
          <w:jc w:val="center"/>
        </w:trPr>
        <w:tc>
          <w:tcPr>
            <w:tcW w:w="1844" w:type="dxa"/>
            <w:vMerge/>
            <w:tcBorders>
              <w:left w:val="single" w:sz="4" w:space="0" w:color="000000"/>
              <w:right w:val="single" w:sz="4" w:space="0" w:color="000000"/>
            </w:tcBorders>
            <w:shd w:val="clear" w:color="auto" w:fill="FFFFFF"/>
          </w:tcPr>
          <w:p w14:paraId="103A94A4" w14:textId="77777777" w:rsidR="003675CE" w:rsidRPr="00155B44" w:rsidRDefault="003675CE"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2651240"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6A79DD57"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602D465E"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54,6</w:t>
            </w:r>
          </w:p>
        </w:tc>
        <w:tc>
          <w:tcPr>
            <w:tcW w:w="1723" w:type="dxa"/>
            <w:tcBorders>
              <w:top w:val="single" w:sz="4" w:space="0" w:color="000000"/>
              <w:left w:val="single" w:sz="4" w:space="0" w:color="000000"/>
              <w:bottom w:val="single" w:sz="4" w:space="0" w:color="000000"/>
              <w:right w:val="single" w:sz="4" w:space="0" w:color="000000"/>
            </w:tcBorders>
          </w:tcPr>
          <w:p w14:paraId="43F17657"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3,7</w:t>
            </w:r>
          </w:p>
        </w:tc>
      </w:tr>
      <w:tr w:rsidR="00155B44" w:rsidRPr="00155B44" w14:paraId="3A70CE5F" w14:textId="77777777" w:rsidTr="00C93B0E">
        <w:trPr>
          <w:trHeight w:val="1"/>
          <w:jc w:val="center"/>
        </w:trPr>
        <w:tc>
          <w:tcPr>
            <w:tcW w:w="1844" w:type="dxa"/>
            <w:vMerge/>
            <w:tcBorders>
              <w:left w:val="single" w:sz="4" w:space="0" w:color="000000"/>
              <w:bottom w:val="single" w:sz="4" w:space="0" w:color="auto"/>
              <w:right w:val="single" w:sz="4" w:space="0" w:color="000000"/>
            </w:tcBorders>
            <w:shd w:val="clear" w:color="auto" w:fill="FFFFFF"/>
          </w:tcPr>
          <w:p w14:paraId="70E28FFB" w14:textId="77777777" w:rsidR="003675CE" w:rsidRPr="00155B44" w:rsidRDefault="003675CE"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3EBA8B71"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2022-2023</w:t>
            </w:r>
          </w:p>
        </w:tc>
        <w:tc>
          <w:tcPr>
            <w:tcW w:w="2073" w:type="dxa"/>
            <w:tcBorders>
              <w:top w:val="single" w:sz="4" w:space="0" w:color="000000"/>
              <w:left w:val="single" w:sz="4" w:space="0" w:color="000000"/>
              <w:bottom w:val="single" w:sz="4" w:space="0" w:color="000000"/>
              <w:right w:val="single" w:sz="4" w:space="0" w:color="000000"/>
            </w:tcBorders>
          </w:tcPr>
          <w:p w14:paraId="15844040"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99,9</w:t>
            </w:r>
          </w:p>
        </w:tc>
        <w:tc>
          <w:tcPr>
            <w:tcW w:w="1620" w:type="dxa"/>
            <w:tcBorders>
              <w:top w:val="single" w:sz="4" w:space="0" w:color="000000"/>
              <w:left w:val="single" w:sz="4" w:space="0" w:color="000000"/>
              <w:bottom w:val="single" w:sz="4" w:space="0" w:color="000000"/>
              <w:right w:val="single" w:sz="4" w:space="0" w:color="000000"/>
            </w:tcBorders>
          </w:tcPr>
          <w:p w14:paraId="0DA194B2"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49,0</w:t>
            </w:r>
          </w:p>
        </w:tc>
        <w:tc>
          <w:tcPr>
            <w:tcW w:w="1723" w:type="dxa"/>
            <w:tcBorders>
              <w:top w:val="single" w:sz="4" w:space="0" w:color="000000"/>
              <w:left w:val="single" w:sz="4" w:space="0" w:color="000000"/>
              <w:bottom w:val="single" w:sz="4" w:space="0" w:color="000000"/>
              <w:right w:val="single" w:sz="4" w:space="0" w:color="000000"/>
            </w:tcBorders>
          </w:tcPr>
          <w:p w14:paraId="0AD2220C" w14:textId="77777777" w:rsidR="003675CE" w:rsidRPr="00155B44" w:rsidRDefault="003675CE" w:rsidP="0024318F">
            <w:pPr>
              <w:spacing w:after="0" w:line="240" w:lineRule="auto"/>
              <w:ind w:firstLine="426"/>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3,6</w:t>
            </w:r>
          </w:p>
        </w:tc>
      </w:tr>
    </w:tbl>
    <w:p w14:paraId="14A9EC34" w14:textId="77777777" w:rsidR="003675CE" w:rsidRPr="00155B44" w:rsidRDefault="003675CE" w:rsidP="0024318F">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55D74AA0" w14:textId="77777777" w:rsidR="003675CE" w:rsidRPr="00155B44" w:rsidRDefault="003675CE" w:rsidP="0024318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В целом наблюдается рост результатов Государственной итоговой аттестации по </w:t>
      </w:r>
      <w:r w:rsidR="00D129D8" w:rsidRPr="00155B44">
        <w:rPr>
          <w:rFonts w:ascii="Times New Roman" w:eastAsia="Times New Roman" w:hAnsi="Times New Roman" w:cs="Times New Roman"/>
          <w:sz w:val="24"/>
          <w:szCs w:val="24"/>
        </w:rPr>
        <w:t xml:space="preserve">родному языку </w:t>
      </w:r>
      <w:r w:rsidRPr="00155B44">
        <w:rPr>
          <w:rFonts w:ascii="Times New Roman" w:eastAsia="Times New Roman" w:hAnsi="Times New Roman" w:cs="Times New Roman"/>
          <w:sz w:val="24"/>
          <w:szCs w:val="24"/>
        </w:rPr>
        <w:t xml:space="preserve">и снижение по </w:t>
      </w:r>
      <w:r w:rsidR="00D129D8" w:rsidRPr="00155B44">
        <w:rPr>
          <w:rFonts w:ascii="Times New Roman" w:eastAsia="Times New Roman" w:hAnsi="Times New Roman" w:cs="Times New Roman"/>
          <w:sz w:val="24"/>
          <w:szCs w:val="24"/>
        </w:rPr>
        <w:t xml:space="preserve">алгебре </w:t>
      </w:r>
      <w:r w:rsidRPr="00155B44">
        <w:rPr>
          <w:rFonts w:ascii="Times New Roman" w:eastAsia="Times New Roman" w:hAnsi="Times New Roman" w:cs="Times New Roman"/>
          <w:sz w:val="24"/>
          <w:szCs w:val="24"/>
        </w:rPr>
        <w:t>за курс основной школы.</w:t>
      </w:r>
    </w:p>
    <w:p w14:paraId="3F56BDC2" w14:textId="77777777" w:rsidR="003675CE" w:rsidRPr="00155B44" w:rsidRDefault="003675CE" w:rsidP="0024318F">
      <w:pPr>
        <w:shd w:val="clear" w:color="auto" w:fill="FEFEFE"/>
        <w:spacing w:after="0" w:line="240" w:lineRule="auto"/>
        <w:ind w:firstLine="709"/>
        <w:jc w:val="both"/>
        <w:rPr>
          <w:rFonts w:ascii="Times New Roman" w:eastAsia="Times New Roman" w:hAnsi="Times New Roman" w:cs="Times New Roman"/>
          <w:sz w:val="24"/>
          <w:szCs w:val="24"/>
          <w:shd w:val="clear" w:color="auto" w:fill="FEFEFE"/>
        </w:rPr>
      </w:pPr>
      <w:r w:rsidRPr="00155B44">
        <w:rPr>
          <w:rFonts w:ascii="Times New Roman" w:eastAsia="Times New Roman" w:hAnsi="Times New Roman" w:cs="Times New Roman"/>
          <w:sz w:val="24"/>
          <w:szCs w:val="24"/>
          <w:shd w:val="clear" w:color="auto" w:fill="FEFEFE"/>
        </w:rPr>
        <w:t>Количество выпускников основной школы в 2022-2023 учебном году – 4238 человек. Допущены к государственной (итоговой) аттестации – 4216 (99,5%) выпускников, не допущены 22 выпускника. Получили аттестаты об основном общем образовании 4151 выпускник, свидетельство коррекционного образования – 60 выпускников. 6 девятиклассников оставлены на повторный курс обучения. Академическая справка выдана 21 девятикласснику. 316 выпускников получили аттестат особого образца (с отличием).</w:t>
      </w:r>
    </w:p>
    <w:p w14:paraId="7DBA88F3" w14:textId="77777777" w:rsidR="00381FBC" w:rsidRPr="00155B44" w:rsidRDefault="00381FBC" w:rsidP="00571FE2">
      <w:pPr>
        <w:shd w:val="clear" w:color="auto" w:fill="FEFEFE"/>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2023 году по итогам государственной (итоговой) аттестации за курс среднего (полного) общего образования для выпускников текущего года:</w:t>
      </w:r>
    </w:p>
    <w:p w14:paraId="7824CB6F" w14:textId="3CA85725" w:rsidR="00381FBC" w:rsidRPr="00155B44" w:rsidRDefault="00381FBC" w:rsidP="00571FE2">
      <w:pPr>
        <w:spacing w:after="0" w:line="240" w:lineRule="auto"/>
        <w:ind w:firstLine="709"/>
        <w:jc w:val="both"/>
        <w:rPr>
          <w:rFonts w:ascii="Times New Roman" w:eastAsiaTheme="minorEastAsia" w:hAnsi="Times New Roman" w:cstheme="minorBidi"/>
          <w:sz w:val="24"/>
          <w:szCs w:val="24"/>
        </w:rPr>
      </w:pPr>
      <w:r w:rsidRPr="00155B44">
        <w:rPr>
          <w:rFonts w:ascii="Times New Roman" w:eastAsiaTheme="minorEastAsia" w:hAnsi="Times New Roman" w:cstheme="minorBidi"/>
          <w:sz w:val="24"/>
          <w:szCs w:val="24"/>
        </w:rPr>
        <w:t>- по математике успеваемость составила 97,2%, качество знаний – 43,4%, средний балл – 3,5;</w:t>
      </w:r>
    </w:p>
    <w:p w14:paraId="369D5697" w14:textId="3693B34B" w:rsidR="00381FBC" w:rsidRPr="00155B44" w:rsidRDefault="00381FBC" w:rsidP="00571FE2">
      <w:pPr>
        <w:spacing w:after="0" w:line="240" w:lineRule="auto"/>
        <w:ind w:firstLine="709"/>
        <w:jc w:val="both"/>
        <w:rPr>
          <w:rFonts w:ascii="Times New Roman" w:eastAsiaTheme="minorEastAsia" w:hAnsi="Times New Roman" w:cs="Times New Roman"/>
          <w:sz w:val="24"/>
          <w:szCs w:val="24"/>
        </w:rPr>
      </w:pPr>
      <w:r w:rsidRPr="00155B44">
        <w:rPr>
          <w:rFonts w:ascii="Times New Roman" w:eastAsiaTheme="minorEastAsia" w:hAnsi="Times New Roman" w:cs="Times New Roman"/>
          <w:sz w:val="24"/>
          <w:szCs w:val="24"/>
        </w:rPr>
        <w:t>- по родному языку успеваемость составила 99,6%, качество знаний – 59,7%, средний балл – 3,8.</w:t>
      </w:r>
    </w:p>
    <w:p w14:paraId="4D0F9CAC" w14:textId="77777777" w:rsidR="00381FBC" w:rsidRPr="00155B44" w:rsidRDefault="00381FBC"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Сравнительный анализ результативности государственной (итоговой) аттестации выпускников средней школы текущего года (в очной форме обучения) по обязательным предметам представлен таблицей:</w:t>
      </w:r>
    </w:p>
    <w:p w14:paraId="6AFA46B4" w14:textId="0193BE50" w:rsidR="00A21C5C" w:rsidRPr="00155B44" w:rsidRDefault="00A21C5C" w:rsidP="0024318F">
      <w:pPr>
        <w:spacing w:after="0" w:line="240" w:lineRule="auto"/>
        <w:jc w:val="right"/>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Таблица </w:t>
      </w:r>
      <w:r w:rsidR="00592BE9" w:rsidRPr="00155B44">
        <w:rPr>
          <w:rFonts w:ascii="Times New Roman" w:eastAsia="Times" w:hAnsi="Times New Roman" w:cs="Times New Roman"/>
          <w:sz w:val="24"/>
          <w:szCs w:val="24"/>
        </w:rPr>
        <w:t>4</w:t>
      </w:r>
      <w:r w:rsidRPr="00155B44">
        <w:rPr>
          <w:rFonts w:ascii="Times New Roman" w:eastAsia="Times" w:hAnsi="Times New Roman" w:cs="Times New Roman"/>
          <w:sz w:val="24"/>
          <w:szCs w:val="24"/>
        </w:rPr>
        <w:t>2</w:t>
      </w:r>
    </w:p>
    <w:p w14:paraId="5CB3C3B2" w14:textId="77777777" w:rsidR="00571FE2" w:rsidRPr="00155B44" w:rsidRDefault="00571FE2" w:rsidP="0024318F">
      <w:pPr>
        <w:spacing w:after="0" w:line="240" w:lineRule="auto"/>
        <w:jc w:val="right"/>
        <w:rPr>
          <w:rFonts w:ascii="Times New Roman" w:eastAsia="Times" w:hAnsi="Times New Roman" w:cs="Times New Roman"/>
          <w:sz w:val="24"/>
          <w:szCs w:val="24"/>
        </w:rPr>
      </w:pPr>
    </w:p>
    <w:tbl>
      <w:tblPr>
        <w:tblW w:w="9570" w:type="dxa"/>
        <w:jc w:val="center"/>
        <w:tblLayout w:type="fixed"/>
        <w:tblLook w:val="0000" w:firstRow="0" w:lastRow="0" w:firstColumn="0" w:lastColumn="0" w:noHBand="0" w:noVBand="0"/>
      </w:tblPr>
      <w:tblGrid>
        <w:gridCol w:w="1654"/>
        <w:gridCol w:w="1302"/>
        <w:gridCol w:w="2300"/>
        <w:gridCol w:w="2163"/>
        <w:gridCol w:w="2151"/>
      </w:tblGrid>
      <w:tr w:rsidR="00155B44" w:rsidRPr="00155B44" w14:paraId="77E24810" w14:textId="77777777" w:rsidTr="00381FBC">
        <w:trPr>
          <w:trHeight w:val="1"/>
          <w:jc w:val="center"/>
        </w:trPr>
        <w:tc>
          <w:tcPr>
            <w:tcW w:w="295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E774787" w14:textId="77777777" w:rsidR="00381FBC" w:rsidRPr="00155B44" w:rsidRDefault="00381FBC" w:rsidP="0024318F">
            <w:pPr>
              <w:spacing w:after="0" w:line="240" w:lineRule="auto"/>
              <w:ind w:firstLine="426"/>
              <w:jc w:val="both"/>
              <w:rPr>
                <w:rFonts w:ascii="Times New Roman" w:eastAsiaTheme="minorEastAsia" w:hAnsi="Times New Roman" w:cs="Times New Roman"/>
                <w:sz w:val="24"/>
                <w:szCs w:val="24"/>
              </w:rPr>
            </w:pPr>
            <w:r w:rsidRPr="00155B44">
              <w:rPr>
                <w:rFonts w:ascii="Times New Roman" w:eastAsiaTheme="minorEastAsia" w:hAnsi="Times New Roman" w:cs="Times New Roman"/>
                <w:sz w:val="24"/>
                <w:szCs w:val="24"/>
              </w:rPr>
              <w:t>предмет</w:t>
            </w:r>
          </w:p>
        </w:tc>
        <w:tc>
          <w:tcPr>
            <w:tcW w:w="2300" w:type="dxa"/>
            <w:tcBorders>
              <w:top w:val="single" w:sz="4" w:space="0" w:color="000000"/>
              <w:left w:val="single" w:sz="4" w:space="0" w:color="000000"/>
              <w:bottom w:val="single" w:sz="4" w:space="0" w:color="000000"/>
              <w:right w:val="single" w:sz="4" w:space="0" w:color="000000"/>
            </w:tcBorders>
            <w:shd w:val="clear" w:color="auto" w:fill="FFFFFF"/>
          </w:tcPr>
          <w:p w14:paraId="60FFBB51" w14:textId="77777777" w:rsidR="00381FBC" w:rsidRPr="00155B44" w:rsidRDefault="00381FBC" w:rsidP="0024318F">
            <w:pPr>
              <w:spacing w:after="0" w:line="240" w:lineRule="auto"/>
              <w:jc w:val="both"/>
              <w:rPr>
                <w:rFonts w:ascii="Times New Roman" w:eastAsiaTheme="minorEastAsia" w:hAnsi="Times New Roman" w:cs="Times New Roman"/>
                <w:sz w:val="24"/>
                <w:szCs w:val="24"/>
              </w:rPr>
            </w:pPr>
            <w:r w:rsidRPr="00155B44">
              <w:rPr>
                <w:rFonts w:ascii="Times New Roman" w:eastAsia="Times" w:hAnsi="Times New Roman" w:cs="Times New Roman"/>
                <w:sz w:val="24"/>
                <w:szCs w:val="24"/>
              </w:rPr>
              <w:t>Успеваемость %</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cPr>
          <w:p w14:paraId="4DC1F1E2" w14:textId="77777777" w:rsidR="00381FBC" w:rsidRPr="00155B44" w:rsidRDefault="00381FBC" w:rsidP="0024318F">
            <w:pPr>
              <w:spacing w:after="0" w:line="240" w:lineRule="auto"/>
              <w:ind w:firstLine="426"/>
              <w:jc w:val="both"/>
              <w:rPr>
                <w:rFonts w:ascii="Times New Roman" w:eastAsiaTheme="minorEastAsia" w:hAnsi="Times New Roman" w:cs="Times New Roman"/>
                <w:sz w:val="24"/>
                <w:szCs w:val="24"/>
              </w:rPr>
            </w:pPr>
            <w:r w:rsidRPr="00155B44">
              <w:rPr>
                <w:rFonts w:ascii="Times New Roman" w:eastAsia="Times" w:hAnsi="Times New Roman" w:cs="Times New Roman"/>
                <w:sz w:val="24"/>
                <w:szCs w:val="24"/>
              </w:rPr>
              <w:t>Качество %</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Pr>
          <w:p w14:paraId="246954AD" w14:textId="77777777" w:rsidR="00381FBC" w:rsidRPr="00155B44" w:rsidRDefault="00381FBC" w:rsidP="0024318F">
            <w:pPr>
              <w:spacing w:after="0" w:line="240" w:lineRule="auto"/>
              <w:ind w:firstLine="426"/>
              <w:jc w:val="both"/>
              <w:rPr>
                <w:rFonts w:ascii="Times New Roman" w:eastAsiaTheme="minorEastAsia" w:hAnsi="Times New Roman" w:cs="Times New Roman"/>
                <w:sz w:val="24"/>
                <w:szCs w:val="24"/>
              </w:rPr>
            </w:pPr>
            <w:r w:rsidRPr="00155B44">
              <w:rPr>
                <w:rFonts w:ascii="Times New Roman" w:eastAsia="Times" w:hAnsi="Times New Roman" w:cs="Times New Roman"/>
                <w:sz w:val="24"/>
                <w:szCs w:val="24"/>
              </w:rPr>
              <w:t>Средний бал</w:t>
            </w:r>
          </w:p>
        </w:tc>
      </w:tr>
      <w:tr w:rsidR="00155B44" w:rsidRPr="00155B44" w14:paraId="7DD5E565" w14:textId="77777777" w:rsidTr="00381FBC">
        <w:trPr>
          <w:trHeight w:val="1"/>
          <w:jc w:val="center"/>
        </w:trPr>
        <w:tc>
          <w:tcPr>
            <w:tcW w:w="1654" w:type="dxa"/>
            <w:vMerge w:val="restart"/>
            <w:tcBorders>
              <w:left w:val="single" w:sz="4" w:space="0" w:color="000000"/>
              <w:right w:val="single" w:sz="4" w:space="0" w:color="000000"/>
            </w:tcBorders>
            <w:shd w:val="clear" w:color="auto" w:fill="FFFFFF"/>
          </w:tcPr>
          <w:p w14:paraId="3EF37823" w14:textId="77777777" w:rsidR="00381FBC" w:rsidRPr="00155B44" w:rsidRDefault="00381FBC"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Родной язык</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1D54A6F7"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2018-2019</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619D0" w14:textId="77777777" w:rsidR="00381FBC" w:rsidRPr="00155B44" w:rsidRDefault="00381FBC" w:rsidP="0024318F">
            <w:pPr>
              <w:spacing w:after="0" w:line="240" w:lineRule="auto"/>
              <w:ind w:left="470"/>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99,15</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9105D" w14:textId="77777777" w:rsidR="00381FBC" w:rsidRPr="00155B44" w:rsidRDefault="00381FBC" w:rsidP="0024318F">
            <w:pPr>
              <w:spacing w:after="0" w:line="240" w:lineRule="auto"/>
              <w:ind w:left="470"/>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65,3</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5846C" w14:textId="77777777" w:rsidR="00381FBC" w:rsidRPr="00155B44" w:rsidRDefault="00381FBC" w:rsidP="0024318F">
            <w:pPr>
              <w:spacing w:after="0" w:line="240" w:lineRule="auto"/>
              <w:ind w:left="470"/>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3,94</w:t>
            </w:r>
          </w:p>
        </w:tc>
      </w:tr>
      <w:tr w:rsidR="00155B44" w:rsidRPr="00155B44" w14:paraId="11DBAD09" w14:textId="77777777" w:rsidTr="00381FBC">
        <w:trPr>
          <w:trHeight w:val="1"/>
          <w:jc w:val="center"/>
        </w:trPr>
        <w:tc>
          <w:tcPr>
            <w:tcW w:w="1654" w:type="dxa"/>
            <w:vMerge/>
            <w:tcBorders>
              <w:left w:val="single" w:sz="4" w:space="0" w:color="000000"/>
              <w:right w:val="single" w:sz="4" w:space="0" w:color="000000"/>
            </w:tcBorders>
            <w:shd w:val="clear" w:color="auto" w:fill="FFFFFF"/>
          </w:tcPr>
          <w:p w14:paraId="11CE3C72" w14:textId="77777777" w:rsidR="00381FBC" w:rsidRPr="00155B44" w:rsidRDefault="00381FBC"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2FF1927E"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2019-2020</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DC4A3" w14:textId="77777777" w:rsidR="00381FBC" w:rsidRPr="00155B44" w:rsidRDefault="00381FBC" w:rsidP="0024318F">
            <w:pPr>
              <w:spacing w:after="0" w:line="240" w:lineRule="auto"/>
              <w:ind w:left="470"/>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D8B64" w14:textId="77777777" w:rsidR="00381FBC" w:rsidRPr="00155B44" w:rsidRDefault="00381FBC" w:rsidP="0024318F">
            <w:pPr>
              <w:spacing w:after="0" w:line="240" w:lineRule="auto"/>
              <w:ind w:left="470"/>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81,5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93D92" w14:textId="77777777" w:rsidR="00381FBC" w:rsidRPr="00155B44" w:rsidRDefault="00381FBC" w:rsidP="0024318F">
            <w:pPr>
              <w:spacing w:after="0" w:line="240" w:lineRule="auto"/>
              <w:ind w:left="470"/>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4,1</w:t>
            </w:r>
          </w:p>
        </w:tc>
      </w:tr>
      <w:tr w:rsidR="00155B44" w:rsidRPr="00155B44" w14:paraId="1650965B" w14:textId="77777777" w:rsidTr="00381FBC">
        <w:trPr>
          <w:trHeight w:val="1"/>
          <w:jc w:val="center"/>
        </w:trPr>
        <w:tc>
          <w:tcPr>
            <w:tcW w:w="1654" w:type="dxa"/>
            <w:vMerge/>
            <w:tcBorders>
              <w:left w:val="single" w:sz="4" w:space="0" w:color="000000"/>
              <w:right w:val="single" w:sz="4" w:space="0" w:color="000000"/>
            </w:tcBorders>
            <w:shd w:val="clear" w:color="auto" w:fill="FFFFFF"/>
          </w:tcPr>
          <w:p w14:paraId="3389DF14" w14:textId="77777777" w:rsidR="00381FBC" w:rsidRPr="00155B44" w:rsidRDefault="00381FBC"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4B3FD912"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2020-2021</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75EB7" w14:textId="77777777" w:rsidR="00381FBC" w:rsidRPr="00155B44" w:rsidRDefault="00381FBC" w:rsidP="0024318F">
            <w:pPr>
              <w:spacing w:after="0" w:line="240" w:lineRule="auto"/>
              <w:ind w:left="470"/>
              <w:rPr>
                <w:rFonts w:ascii="Times New Roman" w:eastAsia="Times New Roman" w:hAnsi="Times New Roman" w:cstheme="minorBidi"/>
                <w:sz w:val="24"/>
                <w:szCs w:val="24"/>
              </w:rPr>
            </w:pPr>
            <w:r w:rsidRPr="00155B44">
              <w:rPr>
                <w:rFonts w:ascii="Times New Roman" w:eastAsia="Times New Roman" w:hAnsi="Times New Roman" w:cstheme="minorBidi"/>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98C76" w14:textId="77777777" w:rsidR="00381FBC" w:rsidRPr="00155B44" w:rsidRDefault="00381FBC" w:rsidP="0024318F">
            <w:pPr>
              <w:spacing w:after="0" w:line="240" w:lineRule="auto"/>
              <w:ind w:left="470"/>
              <w:rPr>
                <w:rFonts w:ascii="Times New Roman" w:eastAsia="Times New Roman" w:hAnsi="Times New Roman" w:cstheme="minorBidi"/>
                <w:sz w:val="24"/>
                <w:szCs w:val="24"/>
              </w:rPr>
            </w:pPr>
            <w:r w:rsidRPr="00155B44">
              <w:rPr>
                <w:rFonts w:ascii="Times New Roman" w:eastAsia="Times New Roman" w:hAnsi="Times New Roman" w:cstheme="minorBidi"/>
                <w:sz w:val="24"/>
                <w:szCs w:val="24"/>
              </w:rPr>
              <w:t>83,3</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E7FFC" w14:textId="77777777" w:rsidR="00381FBC" w:rsidRPr="00155B44" w:rsidRDefault="00381FBC" w:rsidP="0024318F">
            <w:pPr>
              <w:spacing w:after="0" w:line="240" w:lineRule="auto"/>
              <w:ind w:left="470"/>
              <w:rPr>
                <w:rFonts w:ascii="Times New Roman" w:eastAsia="Times New Roman" w:hAnsi="Times New Roman" w:cstheme="minorBidi"/>
                <w:sz w:val="24"/>
                <w:szCs w:val="24"/>
              </w:rPr>
            </w:pPr>
            <w:r w:rsidRPr="00155B44">
              <w:rPr>
                <w:rFonts w:ascii="Times New Roman" w:eastAsia="Times New Roman" w:hAnsi="Times New Roman" w:cstheme="minorBidi"/>
                <w:sz w:val="24"/>
                <w:szCs w:val="24"/>
              </w:rPr>
              <w:t>4,2</w:t>
            </w:r>
          </w:p>
        </w:tc>
      </w:tr>
      <w:tr w:rsidR="00155B44" w:rsidRPr="00155B44" w14:paraId="14FC2B44" w14:textId="77777777" w:rsidTr="00381FBC">
        <w:trPr>
          <w:trHeight w:val="1"/>
          <w:jc w:val="center"/>
        </w:trPr>
        <w:tc>
          <w:tcPr>
            <w:tcW w:w="1654" w:type="dxa"/>
            <w:vMerge/>
            <w:tcBorders>
              <w:left w:val="single" w:sz="4" w:space="0" w:color="000000"/>
              <w:right w:val="single" w:sz="4" w:space="0" w:color="000000"/>
            </w:tcBorders>
            <w:shd w:val="clear" w:color="auto" w:fill="FFFFFF"/>
          </w:tcPr>
          <w:p w14:paraId="2CA4D031" w14:textId="77777777" w:rsidR="00381FBC" w:rsidRPr="00155B44" w:rsidRDefault="00381FBC"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49D3A4F1"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2021-2022</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B93C8" w14:textId="77777777" w:rsidR="00381FBC" w:rsidRPr="00155B44" w:rsidRDefault="00381FBC" w:rsidP="0024318F">
            <w:pPr>
              <w:spacing w:after="0" w:line="240" w:lineRule="auto"/>
              <w:ind w:left="470"/>
              <w:rPr>
                <w:rFonts w:ascii="Times New Roman" w:eastAsia="Times New Roman" w:hAnsi="Times New Roman" w:cstheme="minorBidi"/>
                <w:sz w:val="24"/>
                <w:szCs w:val="24"/>
              </w:rPr>
            </w:pPr>
            <w:r w:rsidRPr="00155B44">
              <w:rPr>
                <w:rFonts w:ascii="Times New Roman" w:eastAsia="Times New Roman" w:hAnsi="Times New Roman" w:cstheme="minorBidi"/>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13E84" w14:textId="77777777" w:rsidR="00381FBC" w:rsidRPr="00155B44" w:rsidRDefault="00381FBC" w:rsidP="0024318F">
            <w:pPr>
              <w:spacing w:after="0" w:line="240" w:lineRule="auto"/>
              <w:ind w:left="470"/>
              <w:rPr>
                <w:rFonts w:ascii="Times New Roman" w:eastAsia="Times New Roman" w:hAnsi="Times New Roman" w:cstheme="minorBidi"/>
                <w:sz w:val="24"/>
                <w:szCs w:val="24"/>
              </w:rPr>
            </w:pPr>
            <w:r w:rsidRPr="00155B44">
              <w:rPr>
                <w:rFonts w:ascii="Times New Roman" w:eastAsia="Times New Roman" w:hAnsi="Times New Roman" w:cstheme="minorBidi"/>
                <w:sz w:val="24"/>
                <w:szCs w:val="24"/>
              </w:rPr>
              <w:t>82,0</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82626" w14:textId="77777777" w:rsidR="00381FBC" w:rsidRPr="00155B44" w:rsidRDefault="00381FBC" w:rsidP="0024318F">
            <w:pPr>
              <w:spacing w:after="0" w:line="240" w:lineRule="auto"/>
              <w:ind w:left="470"/>
              <w:rPr>
                <w:rFonts w:ascii="Times New Roman" w:eastAsia="Times New Roman" w:hAnsi="Times New Roman" w:cstheme="minorBidi"/>
                <w:sz w:val="24"/>
                <w:szCs w:val="24"/>
              </w:rPr>
            </w:pPr>
            <w:r w:rsidRPr="00155B44">
              <w:rPr>
                <w:rFonts w:ascii="Times New Roman" w:eastAsia="Times New Roman" w:hAnsi="Times New Roman" w:cstheme="minorBidi"/>
                <w:sz w:val="24"/>
                <w:szCs w:val="24"/>
              </w:rPr>
              <w:t>4,2</w:t>
            </w:r>
          </w:p>
        </w:tc>
      </w:tr>
      <w:tr w:rsidR="00155B44" w:rsidRPr="00155B44" w14:paraId="34DA39C0" w14:textId="77777777" w:rsidTr="00381FBC">
        <w:trPr>
          <w:trHeight w:val="1"/>
          <w:jc w:val="center"/>
        </w:trPr>
        <w:tc>
          <w:tcPr>
            <w:tcW w:w="1654" w:type="dxa"/>
            <w:vMerge/>
            <w:tcBorders>
              <w:left w:val="single" w:sz="4" w:space="0" w:color="000000"/>
              <w:bottom w:val="single" w:sz="4" w:space="0" w:color="000000"/>
              <w:right w:val="single" w:sz="4" w:space="0" w:color="000000"/>
            </w:tcBorders>
            <w:shd w:val="clear" w:color="auto" w:fill="FFFFFF"/>
          </w:tcPr>
          <w:p w14:paraId="291490AB" w14:textId="77777777" w:rsidR="00381FBC" w:rsidRPr="00155B44" w:rsidRDefault="00381FBC"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14FEB61B"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2022-2023</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CF650" w14:textId="77777777" w:rsidR="00381FBC" w:rsidRPr="00155B44" w:rsidRDefault="00381FBC" w:rsidP="0024318F">
            <w:pPr>
              <w:spacing w:after="0" w:line="240" w:lineRule="auto"/>
              <w:ind w:left="470"/>
              <w:rPr>
                <w:rFonts w:ascii="Times New Roman" w:eastAsia="Times New Roman" w:hAnsi="Times New Roman" w:cstheme="minorBidi"/>
                <w:sz w:val="24"/>
                <w:szCs w:val="24"/>
              </w:rPr>
            </w:pPr>
            <w:r w:rsidRPr="00155B44">
              <w:rPr>
                <w:rFonts w:ascii="Times New Roman" w:eastAsiaTheme="minorEastAsia" w:hAnsi="Times New Roman" w:cs="Times New Roman"/>
                <w:sz w:val="24"/>
                <w:szCs w:val="24"/>
              </w:rPr>
              <w:t>99,6</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21FFF" w14:textId="77777777" w:rsidR="00381FBC" w:rsidRPr="00155B44" w:rsidRDefault="00381FBC" w:rsidP="0024318F">
            <w:pPr>
              <w:spacing w:after="0" w:line="240" w:lineRule="auto"/>
              <w:ind w:left="470"/>
              <w:rPr>
                <w:rFonts w:ascii="Times New Roman" w:eastAsia="Times New Roman" w:hAnsi="Times New Roman" w:cstheme="minorBidi"/>
                <w:sz w:val="24"/>
                <w:szCs w:val="24"/>
              </w:rPr>
            </w:pPr>
            <w:r w:rsidRPr="00155B44">
              <w:rPr>
                <w:rFonts w:ascii="Times New Roman" w:eastAsiaTheme="minorEastAsia" w:hAnsi="Times New Roman" w:cs="Times New Roman"/>
                <w:sz w:val="24"/>
                <w:szCs w:val="24"/>
              </w:rPr>
              <w:t>59,7</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257AC" w14:textId="77777777" w:rsidR="00381FBC" w:rsidRPr="00155B44" w:rsidRDefault="00381FBC" w:rsidP="0024318F">
            <w:pPr>
              <w:spacing w:after="0" w:line="240" w:lineRule="auto"/>
              <w:ind w:left="470"/>
              <w:rPr>
                <w:rFonts w:ascii="Times New Roman" w:eastAsia="Times New Roman" w:hAnsi="Times New Roman" w:cstheme="minorBidi"/>
                <w:sz w:val="24"/>
                <w:szCs w:val="24"/>
              </w:rPr>
            </w:pPr>
            <w:r w:rsidRPr="00155B44">
              <w:rPr>
                <w:rFonts w:ascii="Times New Roman" w:eastAsiaTheme="minorEastAsia" w:hAnsi="Times New Roman" w:cs="Times New Roman"/>
                <w:sz w:val="24"/>
                <w:szCs w:val="24"/>
              </w:rPr>
              <w:t>3,8</w:t>
            </w:r>
          </w:p>
        </w:tc>
      </w:tr>
      <w:tr w:rsidR="00155B44" w:rsidRPr="00155B44" w14:paraId="02C1801D" w14:textId="77777777" w:rsidTr="00381FBC">
        <w:trPr>
          <w:trHeight w:val="1"/>
          <w:jc w:val="center"/>
        </w:trPr>
        <w:tc>
          <w:tcPr>
            <w:tcW w:w="1654" w:type="dxa"/>
            <w:vMerge w:val="restart"/>
            <w:tcBorders>
              <w:left w:val="single" w:sz="4" w:space="0" w:color="000000"/>
              <w:right w:val="single" w:sz="4" w:space="0" w:color="000000"/>
            </w:tcBorders>
            <w:shd w:val="clear" w:color="auto" w:fill="FFFFFF"/>
          </w:tcPr>
          <w:p w14:paraId="32E6538B" w14:textId="77777777" w:rsidR="00381FBC" w:rsidRPr="00155B44" w:rsidRDefault="00381FBC"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Математика</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491FB856"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2018-2019</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FA7F6" w14:textId="77777777" w:rsidR="00381FBC" w:rsidRPr="00155B44" w:rsidRDefault="00381FBC" w:rsidP="0024318F">
            <w:pPr>
              <w:spacing w:after="0" w:line="240" w:lineRule="auto"/>
              <w:ind w:left="470"/>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97,88</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B77B5" w14:textId="77777777" w:rsidR="00381FBC" w:rsidRPr="00155B44" w:rsidRDefault="00381FBC" w:rsidP="0024318F">
            <w:pPr>
              <w:spacing w:after="0" w:line="240" w:lineRule="auto"/>
              <w:ind w:left="470"/>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38,2</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C57D0" w14:textId="77777777" w:rsidR="00381FBC" w:rsidRPr="00155B44" w:rsidRDefault="00381FBC" w:rsidP="0024318F">
            <w:pPr>
              <w:spacing w:after="0" w:line="240" w:lineRule="auto"/>
              <w:ind w:left="470"/>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3,48</w:t>
            </w:r>
          </w:p>
        </w:tc>
      </w:tr>
      <w:tr w:rsidR="00155B44" w:rsidRPr="00155B44" w14:paraId="69270DFB" w14:textId="77777777" w:rsidTr="00381FBC">
        <w:trPr>
          <w:trHeight w:val="1"/>
          <w:jc w:val="center"/>
        </w:trPr>
        <w:tc>
          <w:tcPr>
            <w:tcW w:w="1654" w:type="dxa"/>
            <w:vMerge/>
            <w:tcBorders>
              <w:left w:val="single" w:sz="4" w:space="0" w:color="000000"/>
              <w:right w:val="single" w:sz="4" w:space="0" w:color="000000"/>
            </w:tcBorders>
            <w:shd w:val="clear" w:color="auto" w:fill="FFFFFF"/>
          </w:tcPr>
          <w:p w14:paraId="545C78D4" w14:textId="77777777" w:rsidR="00381FBC" w:rsidRPr="00155B44" w:rsidRDefault="00381FBC"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7A9441DE"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2019-2020</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FE539" w14:textId="77777777" w:rsidR="00381FBC" w:rsidRPr="00155B44" w:rsidRDefault="00381FBC" w:rsidP="0024318F">
            <w:pPr>
              <w:spacing w:after="0" w:line="240" w:lineRule="auto"/>
              <w:ind w:left="470"/>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9940D" w14:textId="77777777" w:rsidR="00381FBC" w:rsidRPr="00155B44" w:rsidRDefault="00381FBC" w:rsidP="0024318F">
            <w:pPr>
              <w:spacing w:after="0" w:line="240" w:lineRule="auto"/>
              <w:ind w:left="470"/>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75,7</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1701F" w14:textId="77777777" w:rsidR="00381FBC" w:rsidRPr="00155B44" w:rsidRDefault="00381FBC" w:rsidP="0024318F">
            <w:pPr>
              <w:spacing w:after="0" w:line="240" w:lineRule="auto"/>
              <w:ind w:left="470"/>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4,0</w:t>
            </w:r>
          </w:p>
        </w:tc>
      </w:tr>
      <w:tr w:rsidR="00155B44" w:rsidRPr="00155B44" w14:paraId="7599FD83" w14:textId="77777777" w:rsidTr="00381FBC">
        <w:trPr>
          <w:trHeight w:val="1"/>
          <w:jc w:val="center"/>
        </w:trPr>
        <w:tc>
          <w:tcPr>
            <w:tcW w:w="1654" w:type="dxa"/>
            <w:vMerge/>
            <w:tcBorders>
              <w:left w:val="single" w:sz="4" w:space="0" w:color="000000"/>
              <w:right w:val="single" w:sz="4" w:space="0" w:color="000000"/>
            </w:tcBorders>
            <w:shd w:val="clear" w:color="auto" w:fill="FFFFFF"/>
          </w:tcPr>
          <w:p w14:paraId="1A504348" w14:textId="77777777" w:rsidR="00381FBC" w:rsidRPr="00155B44" w:rsidRDefault="00381FBC"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1431E69E"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2020-2021</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8FD7C" w14:textId="77777777" w:rsidR="00381FBC" w:rsidRPr="00155B44" w:rsidRDefault="00381FBC" w:rsidP="0024318F">
            <w:pPr>
              <w:spacing w:after="0" w:line="240" w:lineRule="auto"/>
              <w:ind w:left="470"/>
              <w:rPr>
                <w:rFonts w:ascii="Times New Roman" w:eastAsia="Times New Roman" w:hAnsi="Times New Roman" w:cstheme="minorBidi"/>
                <w:sz w:val="24"/>
                <w:szCs w:val="24"/>
              </w:rPr>
            </w:pPr>
            <w:r w:rsidRPr="00155B44">
              <w:rPr>
                <w:rFonts w:ascii="Times New Roman" w:eastAsia="Times New Roman" w:hAnsi="Times New Roman" w:cstheme="minorBidi"/>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15FD4" w14:textId="77777777" w:rsidR="00381FBC" w:rsidRPr="00155B44" w:rsidRDefault="00381FBC" w:rsidP="0024318F">
            <w:pPr>
              <w:spacing w:after="0" w:line="240" w:lineRule="auto"/>
              <w:ind w:left="470"/>
              <w:rPr>
                <w:rFonts w:ascii="Times New Roman" w:eastAsia="Times New Roman" w:hAnsi="Times New Roman" w:cstheme="minorBidi"/>
                <w:sz w:val="24"/>
                <w:szCs w:val="24"/>
              </w:rPr>
            </w:pPr>
            <w:r w:rsidRPr="00155B44">
              <w:rPr>
                <w:rFonts w:ascii="Times New Roman" w:eastAsia="Times New Roman" w:hAnsi="Times New Roman" w:cstheme="minorBidi"/>
                <w:sz w:val="24"/>
                <w:szCs w:val="24"/>
              </w:rPr>
              <w:t>77,5</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6236E" w14:textId="77777777" w:rsidR="00381FBC" w:rsidRPr="00155B44" w:rsidRDefault="00381FBC" w:rsidP="0024318F">
            <w:pPr>
              <w:spacing w:after="0" w:line="240" w:lineRule="auto"/>
              <w:ind w:left="470"/>
              <w:rPr>
                <w:rFonts w:ascii="Times New Roman" w:eastAsia="Times New Roman" w:hAnsi="Times New Roman" w:cstheme="minorBidi"/>
                <w:sz w:val="24"/>
                <w:szCs w:val="24"/>
              </w:rPr>
            </w:pPr>
            <w:r w:rsidRPr="00155B44">
              <w:rPr>
                <w:rFonts w:ascii="Times New Roman" w:eastAsia="Times New Roman" w:hAnsi="Times New Roman" w:cstheme="minorBidi"/>
                <w:sz w:val="24"/>
                <w:szCs w:val="24"/>
              </w:rPr>
              <w:t>4,1</w:t>
            </w:r>
          </w:p>
        </w:tc>
      </w:tr>
      <w:tr w:rsidR="00155B44" w:rsidRPr="00155B44" w14:paraId="4D7E677E" w14:textId="77777777" w:rsidTr="00381FBC">
        <w:trPr>
          <w:trHeight w:val="1"/>
          <w:jc w:val="center"/>
        </w:trPr>
        <w:tc>
          <w:tcPr>
            <w:tcW w:w="1654" w:type="dxa"/>
            <w:vMerge/>
            <w:tcBorders>
              <w:left w:val="single" w:sz="4" w:space="0" w:color="000000"/>
              <w:right w:val="single" w:sz="4" w:space="0" w:color="000000"/>
            </w:tcBorders>
            <w:shd w:val="clear" w:color="auto" w:fill="FFFFFF"/>
          </w:tcPr>
          <w:p w14:paraId="2F9F8087" w14:textId="77777777" w:rsidR="00381FBC" w:rsidRPr="00155B44" w:rsidRDefault="00381FBC"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1512914A"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2021-2022</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C79FC" w14:textId="77777777" w:rsidR="00381FBC" w:rsidRPr="00155B44" w:rsidRDefault="00381FBC" w:rsidP="0024318F">
            <w:pPr>
              <w:spacing w:after="0" w:line="240" w:lineRule="auto"/>
              <w:ind w:left="470"/>
              <w:rPr>
                <w:rFonts w:ascii="Times New Roman" w:eastAsia="Times New Roman" w:hAnsi="Times New Roman" w:cstheme="minorBidi"/>
                <w:sz w:val="24"/>
                <w:szCs w:val="24"/>
              </w:rPr>
            </w:pPr>
            <w:r w:rsidRPr="00155B44">
              <w:rPr>
                <w:rFonts w:ascii="Times New Roman" w:eastAsia="Times New Roman" w:hAnsi="Times New Roman" w:cstheme="minorBidi"/>
                <w:sz w:val="24"/>
                <w:szCs w:val="24"/>
              </w:rPr>
              <w:t>100</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07191" w14:textId="77777777" w:rsidR="00381FBC" w:rsidRPr="00155B44" w:rsidRDefault="00381FBC" w:rsidP="0024318F">
            <w:pPr>
              <w:spacing w:after="0" w:line="240" w:lineRule="auto"/>
              <w:ind w:left="470"/>
              <w:rPr>
                <w:rFonts w:ascii="Times New Roman" w:eastAsia="Times New Roman" w:hAnsi="Times New Roman" w:cstheme="minorBidi"/>
                <w:sz w:val="24"/>
                <w:szCs w:val="24"/>
              </w:rPr>
            </w:pPr>
            <w:r w:rsidRPr="00155B44">
              <w:rPr>
                <w:rFonts w:ascii="Times New Roman" w:eastAsia="Times New Roman" w:hAnsi="Times New Roman" w:cstheme="minorBidi"/>
                <w:sz w:val="24"/>
                <w:szCs w:val="24"/>
              </w:rPr>
              <w:t>76,7</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1AA47" w14:textId="77777777" w:rsidR="00381FBC" w:rsidRPr="00155B44" w:rsidRDefault="00381FBC" w:rsidP="0024318F">
            <w:pPr>
              <w:spacing w:after="0" w:line="240" w:lineRule="auto"/>
              <w:ind w:left="470"/>
              <w:rPr>
                <w:rFonts w:ascii="Times New Roman" w:eastAsia="Times New Roman" w:hAnsi="Times New Roman" w:cstheme="minorBidi"/>
                <w:sz w:val="24"/>
                <w:szCs w:val="24"/>
              </w:rPr>
            </w:pPr>
            <w:r w:rsidRPr="00155B44">
              <w:rPr>
                <w:rFonts w:ascii="Times New Roman" w:eastAsia="Times New Roman" w:hAnsi="Times New Roman" w:cstheme="minorBidi"/>
                <w:sz w:val="24"/>
                <w:szCs w:val="24"/>
              </w:rPr>
              <w:t>4,1</w:t>
            </w:r>
          </w:p>
        </w:tc>
      </w:tr>
      <w:tr w:rsidR="00155B44" w:rsidRPr="00155B44" w14:paraId="078A7439" w14:textId="77777777" w:rsidTr="00381FBC">
        <w:trPr>
          <w:trHeight w:val="1"/>
          <w:jc w:val="center"/>
        </w:trPr>
        <w:tc>
          <w:tcPr>
            <w:tcW w:w="1654" w:type="dxa"/>
            <w:vMerge/>
            <w:tcBorders>
              <w:left w:val="single" w:sz="4" w:space="0" w:color="000000"/>
              <w:bottom w:val="single" w:sz="4" w:space="0" w:color="000000"/>
              <w:right w:val="single" w:sz="4" w:space="0" w:color="000000"/>
            </w:tcBorders>
            <w:shd w:val="clear" w:color="auto" w:fill="FFFFFF"/>
          </w:tcPr>
          <w:p w14:paraId="055536CD" w14:textId="77777777" w:rsidR="00381FBC" w:rsidRPr="00155B44" w:rsidRDefault="00381FBC" w:rsidP="002431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31240AC6" w14:textId="77777777" w:rsidR="00381FBC" w:rsidRPr="00155B44" w:rsidRDefault="00381FBC"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2022-2023</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E1F87" w14:textId="77777777" w:rsidR="00381FBC" w:rsidRPr="00155B44" w:rsidRDefault="00381FBC" w:rsidP="0024318F">
            <w:pPr>
              <w:spacing w:after="0" w:line="240" w:lineRule="auto"/>
              <w:ind w:left="470"/>
              <w:rPr>
                <w:rFonts w:ascii="Times New Roman" w:eastAsia="Times New Roman" w:hAnsi="Times New Roman" w:cstheme="minorBidi"/>
                <w:sz w:val="24"/>
                <w:szCs w:val="24"/>
              </w:rPr>
            </w:pPr>
            <w:r w:rsidRPr="00155B44">
              <w:rPr>
                <w:rFonts w:ascii="Times New Roman" w:eastAsiaTheme="minorEastAsia" w:hAnsi="Times New Roman" w:cstheme="minorBidi"/>
                <w:sz w:val="24"/>
                <w:szCs w:val="24"/>
              </w:rPr>
              <w:t>97,2</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C5076" w14:textId="77777777" w:rsidR="00381FBC" w:rsidRPr="00155B44" w:rsidRDefault="00381FBC" w:rsidP="0024318F">
            <w:pPr>
              <w:spacing w:after="0" w:line="240" w:lineRule="auto"/>
              <w:ind w:left="470"/>
              <w:rPr>
                <w:rFonts w:ascii="Times New Roman" w:eastAsia="Times New Roman" w:hAnsi="Times New Roman" w:cstheme="minorBidi"/>
                <w:sz w:val="24"/>
                <w:szCs w:val="24"/>
              </w:rPr>
            </w:pPr>
            <w:r w:rsidRPr="00155B44">
              <w:rPr>
                <w:rFonts w:ascii="Times New Roman" w:eastAsiaTheme="minorEastAsia" w:hAnsi="Times New Roman" w:cstheme="minorBidi"/>
                <w:sz w:val="24"/>
                <w:szCs w:val="24"/>
              </w:rPr>
              <w:t>43,4</w:t>
            </w:r>
          </w:p>
        </w:tc>
        <w:tc>
          <w:tcPr>
            <w:tcW w:w="2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7B794" w14:textId="77777777" w:rsidR="00381FBC" w:rsidRPr="00155B44" w:rsidRDefault="00381FBC" w:rsidP="0024318F">
            <w:pPr>
              <w:spacing w:after="0" w:line="240" w:lineRule="auto"/>
              <w:ind w:left="470"/>
              <w:rPr>
                <w:rFonts w:ascii="Times New Roman" w:eastAsia="Times New Roman" w:hAnsi="Times New Roman" w:cstheme="minorBidi"/>
                <w:sz w:val="24"/>
                <w:szCs w:val="24"/>
              </w:rPr>
            </w:pPr>
            <w:r w:rsidRPr="00155B44">
              <w:rPr>
                <w:rFonts w:ascii="Times New Roman" w:eastAsiaTheme="minorEastAsia" w:hAnsi="Times New Roman" w:cstheme="minorBidi"/>
                <w:sz w:val="24"/>
                <w:szCs w:val="24"/>
              </w:rPr>
              <w:t>3,5</w:t>
            </w:r>
          </w:p>
        </w:tc>
      </w:tr>
    </w:tbl>
    <w:p w14:paraId="65995ECF" w14:textId="77777777" w:rsidR="00381FBC" w:rsidRPr="00155B44" w:rsidRDefault="00381FBC" w:rsidP="0024318F">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47D71C91" w14:textId="77777777" w:rsidR="00381FBC" w:rsidRPr="00155B44" w:rsidRDefault="00381FBC" w:rsidP="0024318F">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По результатам государственной итоговой аттестации по родному языку наблюдается снижение % успеваемости на 0,4%, качества знаний на 22,3%, среднего балла на 0,4; по математике – снижение % успеваемости на 2,8%, качества знаний на 33,3%, среднего балла на 0,6 в сравнении с результатами 2021-2022 учебного года. </w:t>
      </w:r>
    </w:p>
    <w:p w14:paraId="226FB9B3" w14:textId="7108394E" w:rsidR="00381FBC" w:rsidRPr="00155B44" w:rsidRDefault="00381FBC"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Аттестаты о среднем (полном) общем образовании получил 2061 выпускник: 1952 выпускника 2022-2023 учебного года, 93 выпускника, получивших среднее (полное) общее образование в форме самообразования, 15 выпускников, получивших среднее (полное) общее образование в очно-заочной форме обучения, 1 выпускник прошлых лет. Академическая справка об обучении в общеобразовательной организации выдана 56 выпускникам, не прошедшим государственную (итоговую) аттестацию. Из них 23 выпускника обучались в общеобразовательной организации в </w:t>
      </w:r>
      <w:r w:rsidR="00571FE2" w:rsidRPr="00155B44">
        <w:rPr>
          <w:rFonts w:ascii="Times New Roman" w:hAnsi="Times New Roman" w:cs="Times New Roman"/>
          <w:sz w:val="24"/>
          <w:szCs w:val="24"/>
        </w:rPr>
        <w:t>очной форме;</w:t>
      </w:r>
    </w:p>
    <w:p w14:paraId="477F65D9" w14:textId="241CEBDA" w:rsidR="005D050E" w:rsidRPr="00155B44" w:rsidRDefault="00571FE2" w:rsidP="005D050E">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8) </w:t>
      </w:r>
      <w:r w:rsidR="00B22369" w:rsidRPr="00155B44">
        <w:rPr>
          <w:rFonts w:ascii="Times New Roman" w:hAnsi="Times New Roman" w:cs="Times New Roman"/>
          <w:sz w:val="24"/>
          <w:szCs w:val="24"/>
        </w:rPr>
        <w:t xml:space="preserve">в целях осуществления контроля организаций, осуществляющих образовательную деятельность по реализации основных образовательных программ начального общего, основного общего и среднего (полного) общего образования, </w:t>
      </w:r>
      <w:r w:rsidR="00803BF0" w:rsidRPr="00155B44">
        <w:rPr>
          <w:rFonts w:ascii="Times New Roman" w:hAnsi="Times New Roman" w:cs="Times New Roman"/>
          <w:sz w:val="24"/>
          <w:szCs w:val="24"/>
        </w:rPr>
        <w:t xml:space="preserve">проведены плановые мероприятия по контролю в отношении МОУ «Григориопольская общеобразовательная средняя школа № 1 им. А. Нирши с лицейскими классами», МОЦ «Маякская </w:t>
      </w:r>
      <w:r w:rsidR="00803BF0" w:rsidRPr="00155B44">
        <w:rPr>
          <w:rFonts w:ascii="Times New Roman" w:hAnsi="Times New Roman" w:cs="Times New Roman"/>
          <w:sz w:val="24"/>
          <w:szCs w:val="24"/>
        </w:rPr>
        <w:lastRenderedPageBreak/>
        <w:t xml:space="preserve">общеобразовательная средняя школа им. С.К. Колесниченко Григориопольского района», </w:t>
      </w:r>
      <w:r w:rsidR="00B22369" w:rsidRPr="00155B44">
        <w:rPr>
          <w:rFonts w:ascii="Times New Roman" w:hAnsi="Times New Roman" w:cs="Times New Roman"/>
          <w:sz w:val="24"/>
          <w:szCs w:val="24"/>
        </w:rPr>
        <w:t xml:space="preserve">МОУ Тейская общеобразовательная средняя школа Григориопольского района», </w:t>
      </w:r>
      <w:r w:rsidR="00CA4EBD" w:rsidRPr="00155B44">
        <w:rPr>
          <w:rFonts w:ascii="Times New Roman" w:hAnsi="Times New Roman" w:cs="Times New Roman"/>
          <w:sz w:val="24"/>
          <w:szCs w:val="24"/>
        </w:rPr>
        <w:t>МОУ</w:t>
      </w:r>
      <w:r w:rsidR="0004016E" w:rsidRPr="00155B44">
        <w:rPr>
          <w:rFonts w:ascii="Times New Roman" w:hAnsi="Times New Roman" w:cs="Times New Roman"/>
          <w:sz w:val="24"/>
          <w:szCs w:val="24"/>
        </w:rPr>
        <w:t xml:space="preserve"> «Днестровская средняя школа № 2»</w:t>
      </w:r>
      <w:r w:rsidR="005D050E" w:rsidRPr="00155B44">
        <w:rPr>
          <w:rFonts w:ascii="Times New Roman" w:hAnsi="Times New Roman" w:cs="Times New Roman"/>
          <w:sz w:val="24"/>
          <w:szCs w:val="24"/>
        </w:rPr>
        <w:t xml:space="preserve">, МОУ «Тираспольская средняя школа № 3», МОУ «Тираспольская средняя школа № 14», </w:t>
      </w:r>
      <w:r w:rsidR="00B22369" w:rsidRPr="00155B44">
        <w:rPr>
          <w:rFonts w:ascii="Times New Roman" w:hAnsi="Times New Roman" w:cs="Times New Roman"/>
          <w:sz w:val="24"/>
          <w:szCs w:val="24"/>
        </w:rPr>
        <w:t xml:space="preserve">МДОУ «Детский сад «Мугурел» с. Малаешты Григориопольского района», </w:t>
      </w:r>
      <w:r w:rsidR="005D050E" w:rsidRPr="00155B44">
        <w:rPr>
          <w:rFonts w:ascii="Times New Roman" w:hAnsi="Times New Roman" w:cs="Times New Roman"/>
          <w:sz w:val="24"/>
          <w:szCs w:val="24"/>
        </w:rPr>
        <w:t xml:space="preserve">МДОУ «Детский сад № 5 «Чебурашка» г. Днестровск, </w:t>
      </w:r>
      <w:r w:rsidR="00CA4EBD" w:rsidRPr="00155B44">
        <w:rPr>
          <w:rFonts w:ascii="Times New Roman" w:hAnsi="Times New Roman" w:cs="Times New Roman"/>
          <w:sz w:val="24"/>
          <w:szCs w:val="24"/>
        </w:rPr>
        <w:t xml:space="preserve">МДОУ «Детский сад комбинированного вида № 46 «Белая акация», </w:t>
      </w:r>
      <w:r w:rsidR="005D050E" w:rsidRPr="00155B44">
        <w:rPr>
          <w:rFonts w:ascii="Times New Roman" w:hAnsi="Times New Roman" w:cs="Times New Roman"/>
          <w:sz w:val="24"/>
          <w:szCs w:val="24"/>
        </w:rPr>
        <w:t>МДОУ «Центр развития ребенка» № 50 «Звонкие голоса»</w:t>
      </w:r>
      <w:r w:rsidR="00CA4EBD" w:rsidRPr="00155B44">
        <w:rPr>
          <w:rFonts w:ascii="Times New Roman" w:hAnsi="Times New Roman" w:cs="Times New Roman"/>
          <w:sz w:val="24"/>
          <w:szCs w:val="24"/>
        </w:rPr>
        <w:t xml:space="preserve"> г. Тирасполя</w:t>
      </w:r>
      <w:r w:rsidR="005D050E" w:rsidRPr="00155B44">
        <w:rPr>
          <w:rFonts w:ascii="Times New Roman" w:hAnsi="Times New Roman" w:cs="Times New Roman"/>
          <w:sz w:val="24"/>
          <w:szCs w:val="24"/>
        </w:rPr>
        <w:t xml:space="preserve">. </w:t>
      </w:r>
    </w:p>
    <w:p w14:paraId="1CC7F5FD" w14:textId="315103B2" w:rsidR="00B22369" w:rsidRPr="00155B44" w:rsidRDefault="005D050E" w:rsidP="005D050E">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По итогам контроля установлено, что в некоторых организациях общего образования не представлены отдельные приказы о порядке приема граждан и отчисления обучающихся в связи с выездом на новое место жительство. В Приказе «О допуске к государственной и промежуточной аттестации» отмечаются ошибки в части определения вида аттестации для обучающихся 9, 11 классов (промежуточная, государственная (итоговая) аттестации). Отсутствует закрепление за муниципальными общеобразовательными организациями, осуществляющими бесконкурсный или смешанный набор, определенной территории (микрорайон общеобразовательной организации). В отношении организации дошкольного образования нарушения не выявлены.</w:t>
      </w:r>
    </w:p>
    <w:p w14:paraId="50448265" w14:textId="77777777" w:rsidR="00B22369" w:rsidRPr="00155B44" w:rsidRDefault="00B22369" w:rsidP="0024318F">
      <w:pPr>
        <w:spacing w:after="0" w:line="240" w:lineRule="auto"/>
        <w:ind w:firstLine="709"/>
        <w:jc w:val="both"/>
        <w:rPr>
          <w:rFonts w:ascii="Times New Roman" w:hAnsi="Times New Roman" w:cs="Times New Roman"/>
          <w:sz w:val="24"/>
          <w:szCs w:val="24"/>
        </w:rPr>
      </w:pPr>
    </w:p>
    <w:p w14:paraId="3333C565" w14:textId="77777777" w:rsidR="00310591" w:rsidRPr="00155B44" w:rsidRDefault="00133B08" w:rsidP="0024318F">
      <w:pPr>
        <w:tabs>
          <w:tab w:val="left" w:pos="0"/>
        </w:tabs>
        <w:spacing w:after="0" w:line="240" w:lineRule="auto"/>
        <w:ind w:firstLine="709"/>
        <w:jc w:val="center"/>
        <w:rPr>
          <w:rFonts w:ascii="Times New Roman" w:eastAsia="Times" w:hAnsi="Times New Roman" w:cs="Times New Roman"/>
          <w:b/>
          <w:bCs/>
          <w:sz w:val="24"/>
          <w:szCs w:val="24"/>
        </w:rPr>
      </w:pPr>
      <w:r w:rsidRPr="00155B44">
        <w:rPr>
          <w:rFonts w:ascii="Times New Roman" w:eastAsia="Times New Roman" w:hAnsi="Times New Roman" w:cs="Times New Roman"/>
          <w:b/>
          <w:bCs/>
          <w:sz w:val="24"/>
          <w:szCs w:val="24"/>
        </w:rPr>
        <w:t xml:space="preserve">2.2. </w:t>
      </w:r>
      <w:r w:rsidRPr="00155B44">
        <w:rPr>
          <w:rFonts w:ascii="Times New Roman" w:eastAsia="Times" w:hAnsi="Times New Roman" w:cs="Times New Roman"/>
          <w:b/>
          <w:bCs/>
          <w:sz w:val="24"/>
          <w:szCs w:val="24"/>
        </w:rPr>
        <w:t>Осуществление контроля функционирования организаций образования в системе просвещения</w:t>
      </w:r>
      <w:r w:rsidR="00310591" w:rsidRPr="00155B44">
        <w:rPr>
          <w:rFonts w:ascii="Times New Roman" w:eastAsia="Times" w:hAnsi="Times New Roman" w:cs="Times New Roman"/>
          <w:b/>
          <w:bCs/>
          <w:sz w:val="24"/>
          <w:szCs w:val="24"/>
        </w:rPr>
        <w:t>.</w:t>
      </w:r>
    </w:p>
    <w:p w14:paraId="64288476" w14:textId="77777777" w:rsidR="00151CE6" w:rsidRPr="00155B44" w:rsidRDefault="00151CE6" w:rsidP="0024318F">
      <w:pPr>
        <w:tabs>
          <w:tab w:val="left" w:pos="0"/>
        </w:tabs>
        <w:spacing w:after="0" w:line="240" w:lineRule="auto"/>
        <w:ind w:firstLine="709"/>
        <w:jc w:val="both"/>
        <w:rPr>
          <w:rFonts w:ascii="Times New Roman" w:eastAsia="Times" w:hAnsi="Times New Roman" w:cs="Times New Roman"/>
          <w:sz w:val="24"/>
          <w:szCs w:val="24"/>
        </w:rPr>
      </w:pPr>
    </w:p>
    <w:p w14:paraId="016E9BBB" w14:textId="77777777" w:rsidR="00DB2A7E" w:rsidRPr="00155B44" w:rsidRDefault="00DB2A7E" w:rsidP="0024318F">
      <w:pPr>
        <w:spacing w:after="0" w:line="240" w:lineRule="auto"/>
        <w:ind w:firstLine="567"/>
        <w:jc w:val="both"/>
        <w:rPr>
          <w:rStyle w:val="ad"/>
          <w:rFonts w:ascii="Times New Roman" w:eastAsiaTheme="minorHAnsi" w:hAnsi="Times New Roman"/>
        </w:rPr>
      </w:pPr>
      <w:r w:rsidRPr="00155B44">
        <w:rPr>
          <w:rStyle w:val="ad"/>
          <w:rFonts w:ascii="Times New Roman" w:eastAsiaTheme="minorHAnsi" w:hAnsi="Times New Roman"/>
          <w:sz w:val="24"/>
          <w:szCs w:val="24"/>
        </w:rPr>
        <w:t>Государственный контроль функционирования организаций образования осуществлялся, в том числе, и через комплексную оценку соответствия условий, содержания и качества подготовки обучающихся государственных организаций образования требованиям государственных образовательных стандартов. Так, в 2023 году организована аттестация следующих организаций образования по образовательным программам (ОП):</w:t>
      </w:r>
    </w:p>
    <w:p w14:paraId="0B5907E3" w14:textId="1A9CC9D5" w:rsidR="00DB2A7E" w:rsidRPr="00155B44" w:rsidRDefault="00DB2A7E" w:rsidP="0024318F">
      <w:pPr>
        <w:spacing w:after="0" w:line="240" w:lineRule="auto"/>
        <w:jc w:val="right"/>
        <w:rPr>
          <w:rStyle w:val="ad"/>
          <w:rFonts w:ascii="Times New Roman" w:eastAsiaTheme="minorHAnsi" w:hAnsi="Times New Roman"/>
          <w:sz w:val="24"/>
          <w:szCs w:val="24"/>
        </w:rPr>
      </w:pPr>
      <w:r w:rsidRPr="00155B44">
        <w:rPr>
          <w:rFonts w:ascii="Times New Roman" w:eastAsia="Times" w:hAnsi="Times New Roman" w:cs="Times New Roman"/>
          <w:sz w:val="24"/>
          <w:szCs w:val="24"/>
        </w:rPr>
        <w:t xml:space="preserve">Таблица </w:t>
      </w:r>
      <w:r w:rsidR="00592BE9" w:rsidRPr="00155B44">
        <w:rPr>
          <w:rFonts w:ascii="Times New Roman" w:eastAsia="Times" w:hAnsi="Times New Roman" w:cs="Times New Roman"/>
          <w:sz w:val="24"/>
          <w:szCs w:val="24"/>
        </w:rPr>
        <w:t>43</w:t>
      </w:r>
    </w:p>
    <w:tbl>
      <w:tblPr>
        <w:tblStyle w:val="a9"/>
        <w:tblW w:w="10455" w:type="dxa"/>
        <w:jc w:val="center"/>
        <w:tblLayout w:type="fixed"/>
        <w:tblLook w:val="04A0" w:firstRow="1" w:lastRow="0" w:firstColumn="1" w:lastColumn="0" w:noHBand="0" w:noVBand="1"/>
      </w:tblPr>
      <w:tblGrid>
        <w:gridCol w:w="1983"/>
        <w:gridCol w:w="821"/>
        <w:gridCol w:w="849"/>
        <w:gridCol w:w="709"/>
        <w:gridCol w:w="709"/>
        <w:gridCol w:w="1275"/>
        <w:gridCol w:w="991"/>
        <w:gridCol w:w="567"/>
        <w:gridCol w:w="567"/>
        <w:gridCol w:w="567"/>
        <w:gridCol w:w="567"/>
        <w:gridCol w:w="850"/>
      </w:tblGrid>
      <w:tr w:rsidR="00155B44" w:rsidRPr="00155B44" w14:paraId="12E31499" w14:textId="77777777" w:rsidTr="004E3117">
        <w:trPr>
          <w:cantSplit/>
          <w:trHeight w:val="2087"/>
          <w:jc w:val="center"/>
        </w:trPr>
        <w:tc>
          <w:tcPr>
            <w:tcW w:w="1985" w:type="dxa"/>
            <w:tcBorders>
              <w:top w:val="single" w:sz="4" w:space="0" w:color="auto"/>
              <w:left w:val="single" w:sz="4" w:space="0" w:color="auto"/>
              <w:bottom w:val="single" w:sz="4" w:space="0" w:color="auto"/>
              <w:right w:val="single" w:sz="4" w:space="0" w:color="auto"/>
            </w:tcBorders>
            <w:hideMark/>
          </w:tcPr>
          <w:p w14:paraId="719056B8" w14:textId="77777777" w:rsidR="00DB2A7E" w:rsidRPr="00155B44" w:rsidRDefault="00DB2A7E" w:rsidP="0024318F">
            <w:pPr>
              <w:ind w:right="-108"/>
              <w:jc w:val="both"/>
              <w:rPr>
                <w:rStyle w:val="ad"/>
                <w:rFonts w:ascii="Times New Roman" w:eastAsiaTheme="minorHAnsi" w:hAnsi="Times New Roman"/>
              </w:rPr>
            </w:pPr>
            <w:r w:rsidRPr="00155B44">
              <w:rPr>
                <w:rStyle w:val="ad"/>
                <w:rFonts w:ascii="Times New Roman" w:eastAsiaTheme="minorHAnsi" w:hAnsi="Times New Roman"/>
              </w:rPr>
              <w:t>Наименование организации образования</w:t>
            </w:r>
          </w:p>
        </w:tc>
        <w:tc>
          <w:tcPr>
            <w:tcW w:w="822" w:type="dxa"/>
            <w:tcBorders>
              <w:top w:val="single" w:sz="4" w:space="0" w:color="auto"/>
              <w:left w:val="single" w:sz="4" w:space="0" w:color="auto"/>
              <w:bottom w:val="single" w:sz="4" w:space="0" w:color="auto"/>
              <w:right w:val="single" w:sz="4" w:space="0" w:color="auto"/>
            </w:tcBorders>
            <w:textDirection w:val="btLr"/>
            <w:hideMark/>
          </w:tcPr>
          <w:p w14:paraId="495BD295" w14:textId="77777777" w:rsidR="00DB2A7E" w:rsidRPr="00155B44" w:rsidRDefault="00DB2A7E" w:rsidP="0024318F">
            <w:pPr>
              <w:ind w:left="-108" w:right="-89"/>
              <w:jc w:val="center"/>
              <w:rPr>
                <w:rStyle w:val="ad"/>
                <w:rFonts w:ascii="Times New Roman" w:eastAsiaTheme="minorHAnsi" w:hAnsi="Times New Roman"/>
                <w:sz w:val="18"/>
              </w:rPr>
            </w:pPr>
            <w:r w:rsidRPr="00155B44">
              <w:rPr>
                <w:rStyle w:val="ad"/>
                <w:rFonts w:ascii="Times New Roman" w:eastAsiaTheme="minorHAnsi" w:hAnsi="Times New Roman"/>
                <w:sz w:val="18"/>
              </w:rPr>
              <w:t>ОП высшего профессионального образования</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62AA786A" w14:textId="77777777" w:rsidR="00DB2A7E" w:rsidRPr="00155B44" w:rsidRDefault="00DB2A7E" w:rsidP="0024318F">
            <w:pPr>
              <w:ind w:left="-108" w:right="-89"/>
              <w:jc w:val="center"/>
              <w:rPr>
                <w:rStyle w:val="ad"/>
                <w:rFonts w:ascii="Times New Roman" w:eastAsiaTheme="minorHAnsi" w:hAnsi="Times New Roman"/>
                <w:sz w:val="18"/>
              </w:rPr>
            </w:pPr>
            <w:r w:rsidRPr="00155B44">
              <w:rPr>
                <w:rStyle w:val="ad"/>
                <w:rFonts w:ascii="Times New Roman" w:eastAsiaTheme="minorHAnsi" w:hAnsi="Times New Roman"/>
                <w:sz w:val="18"/>
              </w:rPr>
              <w:t>ОП среднего профессионального образования</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40DA75FD" w14:textId="77777777" w:rsidR="00DB2A7E" w:rsidRPr="00155B44" w:rsidRDefault="00DB2A7E" w:rsidP="0024318F">
            <w:pPr>
              <w:ind w:left="-108" w:right="-89"/>
              <w:jc w:val="center"/>
              <w:rPr>
                <w:rStyle w:val="ad"/>
                <w:rFonts w:ascii="Times New Roman" w:eastAsiaTheme="minorHAnsi" w:hAnsi="Times New Roman"/>
                <w:sz w:val="18"/>
              </w:rPr>
            </w:pPr>
            <w:r w:rsidRPr="00155B44">
              <w:rPr>
                <w:rStyle w:val="ad"/>
                <w:rFonts w:ascii="Times New Roman" w:eastAsiaTheme="minorHAnsi" w:hAnsi="Times New Roman"/>
                <w:sz w:val="18"/>
              </w:rPr>
              <w:t>ОП начального профессионального образования</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17ED51F0" w14:textId="77777777" w:rsidR="00DB2A7E" w:rsidRPr="00155B44" w:rsidRDefault="00DB2A7E" w:rsidP="0024318F">
            <w:pPr>
              <w:ind w:left="-108" w:right="-89"/>
              <w:jc w:val="center"/>
              <w:rPr>
                <w:rStyle w:val="ad"/>
                <w:rFonts w:ascii="Times New Roman" w:eastAsiaTheme="minorHAnsi" w:hAnsi="Times New Roman"/>
                <w:sz w:val="18"/>
              </w:rPr>
            </w:pPr>
            <w:r w:rsidRPr="00155B44">
              <w:rPr>
                <w:rStyle w:val="ad"/>
                <w:rFonts w:ascii="Times New Roman" w:eastAsiaTheme="minorHAnsi" w:hAnsi="Times New Roman"/>
                <w:sz w:val="18"/>
              </w:rPr>
              <w:t>ОП профессиональной подготовки</w:t>
            </w:r>
          </w:p>
        </w:tc>
        <w:tc>
          <w:tcPr>
            <w:tcW w:w="1276" w:type="dxa"/>
            <w:tcBorders>
              <w:top w:val="single" w:sz="4" w:space="0" w:color="auto"/>
              <w:left w:val="single" w:sz="4" w:space="0" w:color="auto"/>
              <w:bottom w:val="single" w:sz="4" w:space="0" w:color="auto"/>
              <w:right w:val="single" w:sz="4" w:space="0" w:color="auto"/>
            </w:tcBorders>
            <w:textDirection w:val="btLr"/>
            <w:hideMark/>
          </w:tcPr>
          <w:p w14:paraId="066D34AA" w14:textId="77777777" w:rsidR="00DB2A7E" w:rsidRPr="00155B44" w:rsidRDefault="00DB2A7E" w:rsidP="0024318F">
            <w:pPr>
              <w:ind w:left="-108" w:right="-89"/>
              <w:jc w:val="center"/>
              <w:rPr>
                <w:rStyle w:val="ad"/>
                <w:rFonts w:ascii="Times New Roman" w:eastAsiaTheme="minorHAnsi" w:hAnsi="Times New Roman"/>
                <w:sz w:val="18"/>
              </w:rPr>
            </w:pPr>
            <w:r w:rsidRPr="00155B44">
              <w:rPr>
                <w:rStyle w:val="ad"/>
                <w:rFonts w:ascii="Times New Roman" w:eastAsiaTheme="minorHAnsi" w:hAnsi="Times New Roman"/>
                <w:sz w:val="18"/>
              </w:rPr>
              <w:t>ОП дополнительного профессионального образования профессиональной переподготовки</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268A1462" w14:textId="77777777" w:rsidR="00DB2A7E" w:rsidRPr="00155B44" w:rsidRDefault="00DB2A7E" w:rsidP="0024318F">
            <w:pPr>
              <w:ind w:left="-108" w:right="-89"/>
              <w:jc w:val="center"/>
              <w:rPr>
                <w:rStyle w:val="ad"/>
                <w:rFonts w:ascii="Times New Roman" w:eastAsiaTheme="minorHAnsi" w:hAnsi="Times New Roman"/>
                <w:sz w:val="18"/>
              </w:rPr>
            </w:pPr>
            <w:r w:rsidRPr="00155B44">
              <w:rPr>
                <w:rStyle w:val="ad"/>
                <w:rFonts w:ascii="Times New Roman" w:eastAsiaTheme="minorHAnsi" w:hAnsi="Times New Roman"/>
                <w:sz w:val="18"/>
              </w:rPr>
              <w:t>ОП дополнительного профессионального образования повышения квалификации</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A3CB70A" w14:textId="77777777" w:rsidR="00DB2A7E" w:rsidRPr="00155B44" w:rsidRDefault="00DB2A7E" w:rsidP="0024318F">
            <w:pPr>
              <w:ind w:left="-108" w:right="-89"/>
              <w:jc w:val="center"/>
              <w:rPr>
                <w:rStyle w:val="ad"/>
                <w:rFonts w:ascii="Times New Roman" w:eastAsiaTheme="minorHAnsi" w:hAnsi="Times New Roman"/>
                <w:sz w:val="18"/>
              </w:rPr>
            </w:pPr>
            <w:r w:rsidRPr="00155B44">
              <w:rPr>
                <w:rStyle w:val="ad"/>
                <w:rFonts w:ascii="Times New Roman" w:eastAsiaTheme="minorHAnsi" w:hAnsi="Times New Roman"/>
                <w:sz w:val="18"/>
              </w:rPr>
              <w:t>ОП ординатуры</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646C065" w14:textId="77777777" w:rsidR="00DB2A7E" w:rsidRPr="00155B44" w:rsidRDefault="00DB2A7E" w:rsidP="0024318F">
            <w:pPr>
              <w:ind w:left="-108" w:right="-89"/>
              <w:jc w:val="center"/>
              <w:rPr>
                <w:rStyle w:val="ad"/>
                <w:rFonts w:ascii="Times New Roman" w:eastAsiaTheme="minorHAnsi" w:hAnsi="Times New Roman"/>
                <w:sz w:val="18"/>
              </w:rPr>
            </w:pPr>
            <w:r w:rsidRPr="00155B44">
              <w:rPr>
                <w:rStyle w:val="ad"/>
                <w:rFonts w:ascii="Times New Roman" w:eastAsiaTheme="minorHAnsi" w:hAnsi="Times New Roman"/>
                <w:sz w:val="18"/>
              </w:rPr>
              <w:t>ОП дошкольного образования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034F9A4B" w14:textId="77777777" w:rsidR="00DB2A7E" w:rsidRPr="00155B44" w:rsidRDefault="00DB2A7E" w:rsidP="0024318F">
            <w:pPr>
              <w:ind w:left="-108" w:right="-89"/>
              <w:jc w:val="center"/>
              <w:rPr>
                <w:rStyle w:val="ad"/>
                <w:rFonts w:ascii="Times New Roman" w:eastAsiaTheme="minorHAnsi" w:hAnsi="Times New Roman"/>
                <w:sz w:val="18"/>
              </w:rPr>
            </w:pPr>
            <w:r w:rsidRPr="00155B44">
              <w:rPr>
                <w:rStyle w:val="ad"/>
                <w:rFonts w:ascii="Times New Roman" w:eastAsiaTheme="minorHAnsi" w:hAnsi="Times New Roman"/>
                <w:sz w:val="18"/>
              </w:rPr>
              <w:t>ОП начального общего образования</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FDEDA2F" w14:textId="77777777" w:rsidR="00DB2A7E" w:rsidRPr="00155B44" w:rsidRDefault="00DB2A7E" w:rsidP="0024318F">
            <w:pPr>
              <w:ind w:left="-108" w:right="-89"/>
              <w:jc w:val="center"/>
              <w:rPr>
                <w:rStyle w:val="ad"/>
                <w:rFonts w:ascii="Times New Roman" w:eastAsiaTheme="minorHAnsi" w:hAnsi="Times New Roman"/>
                <w:sz w:val="18"/>
              </w:rPr>
            </w:pPr>
            <w:r w:rsidRPr="00155B44">
              <w:rPr>
                <w:rStyle w:val="ad"/>
                <w:rFonts w:ascii="Times New Roman" w:eastAsiaTheme="minorHAnsi" w:hAnsi="Times New Roman"/>
                <w:sz w:val="18"/>
              </w:rPr>
              <w:t>ОП основного общего образования</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4364F3A0" w14:textId="77777777" w:rsidR="00DB2A7E" w:rsidRPr="00155B44" w:rsidRDefault="00DB2A7E" w:rsidP="0024318F">
            <w:pPr>
              <w:ind w:left="-108" w:right="-89"/>
              <w:jc w:val="center"/>
              <w:rPr>
                <w:rStyle w:val="ad"/>
                <w:rFonts w:ascii="Times New Roman" w:eastAsiaTheme="minorHAnsi" w:hAnsi="Times New Roman"/>
                <w:sz w:val="18"/>
              </w:rPr>
            </w:pPr>
            <w:r w:rsidRPr="00155B44">
              <w:rPr>
                <w:rStyle w:val="ad"/>
                <w:rFonts w:ascii="Times New Roman" w:eastAsiaTheme="minorHAnsi" w:hAnsi="Times New Roman"/>
                <w:sz w:val="18"/>
              </w:rPr>
              <w:t>ОП среднего (полного) общего образования</w:t>
            </w:r>
          </w:p>
        </w:tc>
      </w:tr>
      <w:tr w:rsidR="00155B44" w:rsidRPr="00155B44" w14:paraId="57D1A3B7" w14:textId="77777777" w:rsidTr="004E3117">
        <w:trPr>
          <w:jc w:val="center"/>
        </w:trPr>
        <w:tc>
          <w:tcPr>
            <w:tcW w:w="1985" w:type="dxa"/>
            <w:tcBorders>
              <w:top w:val="single" w:sz="4" w:space="0" w:color="auto"/>
              <w:left w:val="single" w:sz="4" w:space="0" w:color="auto"/>
              <w:bottom w:val="single" w:sz="4" w:space="0" w:color="auto"/>
              <w:right w:val="single" w:sz="4" w:space="0" w:color="auto"/>
            </w:tcBorders>
            <w:hideMark/>
          </w:tcPr>
          <w:p w14:paraId="2C99F266" w14:textId="77777777" w:rsidR="00DB2A7E" w:rsidRPr="00155B44" w:rsidRDefault="00DB2A7E" w:rsidP="0024318F">
            <w:pPr>
              <w:jc w:val="both"/>
              <w:rPr>
                <w:rStyle w:val="ad"/>
                <w:rFonts w:ascii="Times New Roman" w:eastAsiaTheme="minorHAnsi" w:hAnsi="Times New Roman" w:cs="Times New Roman"/>
                <w:sz w:val="20"/>
              </w:rPr>
            </w:pPr>
            <w:r w:rsidRPr="00155B44">
              <w:rPr>
                <w:rStyle w:val="ad"/>
                <w:rFonts w:ascii="Times New Roman" w:eastAsiaTheme="minorHAnsi" w:hAnsi="Times New Roman" w:cs="Times New Roman"/>
                <w:sz w:val="20"/>
              </w:rPr>
              <w:t>ГОУ «Приднестровский государственный университет им. Т.Г. Шевченко»</w:t>
            </w:r>
          </w:p>
        </w:tc>
        <w:tc>
          <w:tcPr>
            <w:tcW w:w="822" w:type="dxa"/>
            <w:tcBorders>
              <w:top w:val="single" w:sz="4" w:space="0" w:color="auto"/>
              <w:left w:val="single" w:sz="4" w:space="0" w:color="auto"/>
              <w:bottom w:val="single" w:sz="4" w:space="0" w:color="auto"/>
              <w:right w:val="single" w:sz="4" w:space="0" w:color="auto"/>
            </w:tcBorders>
            <w:hideMark/>
          </w:tcPr>
          <w:p w14:paraId="28F4EB1A"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hideMark/>
          </w:tcPr>
          <w:p w14:paraId="56EC1930"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3A8F30FC"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225718A1"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14:paraId="02588D3E"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14:paraId="1A2F3235"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hideMark/>
          </w:tcPr>
          <w:p w14:paraId="1FA5D4F4"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23</w:t>
            </w:r>
          </w:p>
        </w:tc>
        <w:tc>
          <w:tcPr>
            <w:tcW w:w="567" w:type="dxa"/>
            <w:tcBorders>
              <w:top w:val="single" w:sz="4" w:space="0" w:color="auto"/>
              <w:left w:val="single" w:sz="4" w:space="0" w:color="auto"/>
              <w:bottom w:val="single" w:sz="4" w:space="0" w:color="auto"/>
              <w:right w:val="single" w:sz="4" w:space="0" w:color="auto"/>
            </w:tcBorders>
            <w:hideMark/>
          </w:tcPr>
          <w:p w14:paraId="37E759E0"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416FB9EC"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763C5A83"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0469543F"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r>
      <w:tr w:rsidR="00155B44" w:rsidRPr="00155B44" w14:paraId="4E7D122B" w14:textId="77777777" w:rsidTr="004E3117">
        <w:trPr>
          <w:jc w:val="center"/>
        </w:trPr>
        <w:tc>
          <w:tcPr>
            <w:tcW w:w="1985" w:type="dxa"/>
            <w:tcBorders>
              <w:top w:val="single" w:sz="4" w:space="0" w:color="auto"/>
              <w:left w:val="single" w:sz="4" w:space="0" w:color="auto"/>
              <w:bottom w:val="single" w:sz="4" w:space="0" w:color="auto"/>
              <w:right w:val="single" w:sz="4" w:space="0" w:color="auto"/>
            </w:tcBorders>
            <w:hideMark/>
          </w:tcPr>
          <w:p w14:paraId="2082917A" w14:textId="77777777" w:rsidR="00DB2A7E" w:rsidRPr="00155B44" w:rsidRDefault="00DB2A7E" w:rsidP="0024318F">
            <w:pPr>
              <w:jc w:val="both"/>
              <w:rPr>
                <w:rStyle w:val="ad"/>
                <w:rFonts w:ascii="Times New Roman" w:eastAsiaTheme="minorHAnsi" w:hAnsi="Times New Roman" w:cs="Times New Roman"/>
                <w:sz w:val="20"/>
                <w:szCs w:val="20"/>
              </w:rPr>
            </w:pPr>
            <w:r w:rsidRPr="00155B44">
              <w:rPr>
                <w:rFonts w:ascii="Times New Roman" w:hAnsi="Times New Roman" w:cs="Times New Roman"/>
                <w:sz w:val="20"/>
                <w:szCs w:val="20"/>
              </w:rPr>
              <w:t>ГОУ ВПО «Приднестровский государственный институт искусств им. А.Г. Рубинштейна»</w:t>
            </w:r>
          </w:p>
        </w:tc>
        <w:tc>
          <w:tcPr>
            <w:tcW w:w="822" w:type="dxa"/>
            <w:tcBorders>
              <w:top w:val="single" w:sz="4" w:space="0" w:color="auto"/>
              <w:left w:val="single" w:sz="4" w:space="0" w:color="auto"/>
              <w:bottom w:val="single" w:sz="4" w:space="0" w:color="auto"/>
              <w:right w:val="single" w:sz="4" w:space="0" w:color="auto"/>
            </w:tcBorders>
            <w:hideMark/>
          </w:tcPr>
          <w:p w14:paraId="4C13C1AC"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hideMark/>
          </w:tcPr>
          <w:p w14:paraId="2CF9C0D9"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hideMark/>
          </w:tcPr>
          <w:p w14:paraId="046804C0"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258AEAE8"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14:paraId="5D627FC0"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14:paraId="26CBCECE"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14:paraId="73C97772"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12F83C9D"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583A1199"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46C20E1F"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1DA4988D"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r>
      <w:tr w:rsidR="00155B44" w:rsidRPr="00155B44" w14:paraId="29F70F4D" w14:textId="77777777" w:rsidTr="004E3117">
        <w:trPr>
          <w:jc w:val="center"/>
        </w:trPr>
        <w:tc>
          <w:tcPr>
            <w:tcW w:w="1985" w:type="dxa"/>
            <w:tcBorders>
              <w:top w:val="single" w:sz="4" w:space="0" w:color="auto"/>
              <w:left w:val="single" w:sz="4" w:space="0" w:color="auto"/>
              <w:bottom w:val="single" w:sz="4" w:space="0" w:color="auto"/>
              <w:right w:val="single" w:sz="4" w:space="0" w:color="auto"/>
            </w:tcBorders>
            <w:hideMark/>
          </w:tcPr>
          <w:p w14:paraId="2F2ED742" w14:textId="77777777" w:rsidR="00DB2A7E" w:rsidRPr="00155B44" w:rsidRDefault="00DB2A7E" w:rsidP="0024318F">
            <w:pPr>
              <w:suppressAutoHyphens/>
              <w:ind w:firstLine="5"/>
              <w:jc w:val="both"/>
              <w:rPr>
                <w:sz w:val="20"/>
                <w:szCs w:val="20"/>
              </w:rPr>
            </w:pPr>
            <w:r w:rsidRPr="00155B44">
              <w:rPr>
                <w:rFonts w:ascii="Times New Roman" w:hAnsi="Times New Roman" w:cs="Times New Roman"/>
                <w:sz w:val="20"/>
                <w:szCs w:val="20"/>
              </w:rPr>
              <w:t>ГОУ ВПО «Бендерский высший художественный колледж им. В.И. Постойкина»</w:t>
            </w:r>
          </w:p>
        </w:tc>
        <w:tc>
          <w:tcPr>
            <w:tcW w:w="822" w:type="dxa"/>
            <w:tcBorders>
              <w:top w:val="single" w:sz="4" w:space="0" w:color="auto"/>
              <w:left w:val="single" w:sz="4" w:space="0" w:color="auto"/>
              <w:bottom w:val="single" w:sz="4" w:space="0" w:color="auto"/>
              <w:right w:val="single" w:sz="4" w:space="0" w:color="auto"/>
            </w:tcBorders>
            <w:hideMark/>
          </w:tcPr>
          <w:p w14:paraId="3304DE70"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14:paraId="5CD631E6"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hideMark/>
          </w:tcPr>
          <w:p w14:paraId="20451BC6"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16473EE4"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14:paraId="46448100"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14:paraId="4D15C47A"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571F503D"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67561EC8"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6DE7CAB3"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70583261"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0291AF19"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r>
      <w:tr w:rsidR="00155B44" w:rsidRPr="00155B44" w14:paraId="1C156185" w14:textId="77777777" w:rsidTr="004E3117">
        <w:trPr>
          <w:jc w:val="center"/>
        </w:trPr>
        <w:tc>
          <w:tcPr>
            <w:tcW w:w="1985" w:type="dxa"/>
            <w:tcBorders>
              <w:top w:val="single" w:sz="4" w:space="0" w:color="auto"/>
              <w:left w:val="single" w:sz="4" w:space="0" w:color="auto"/>
              <w:bottom w:val="single" w:sz="4" w:space="0" w:color="auto"/>
              <w:right w:val="single" w:sz="4" w:space="0" w:color="auto"/>
            </w:tcBorders>
            <w:hideMark/>
          </w:tcPr>
          <w:p w14:paraId="0612BFD1" w14:textId="77777777" w:rsidR="00DB2A7E" w:rsidRPr="00155B44" w:rsidRDefault="00DB2A7E" w:rsidP="0024318F">
            <w:pPr>
              <w:suppressAutoHyphens/>
              <w:ind w:firstLine="5"/>
              <w:jc w:val="both"/>
              <w:rPr>
                <w:sz w:val="20"/>
                <w:szCs w:val="20"/>
              </w:rPr>
            </w:pPr>
            <w:r w:rsidRPr="00155B44">
              <w:rPr>
                <w:rFonts w:ascii="Times New Roman" w:hAnsi="Times New Roman" w:cs="Times New Roman"/>
                <w:sz w:val="20"/>
                <w:szCs w:val="20"/>
              </w:rPr>
              <w:t xml:space="preserve">ГОУ ВПО «Военный институт Министерства обороны Приднестровской </w:t>
            </w:r>
            <w:r w:rsidRPr="00155B44">
              <w:rPr>
                <w:rFonts w:ascii="Times New Roman" w:hAnsi="Times New Roman" w:cs="Times New Roman"/>
                <w:sz w:val="20"/>
                <w:szCs w:val="20"/>
              </w:rPr>
              <w:lastRenderedPageBreak/>
              <w:t>Молдавской Республики имени генерал-лейтенанта А.И.Лебедя»</w:t>
            </w:r>
          </w:p>
        </w:tc>
        <w:tc>
          <w:tcPr>
            <w:tcW w:w="822" w:type="dxa"/>
            <w:tcBorders>
              <w:top w:val="single" w:sz="4" w:space="0" w:color="auto"/>
              <w:left w:val="single" w:sz="4" w:space="0" w:color="auto"/>
              <w:bottom w:val="single" w:sz="4" w:space="0" w:color="auto"/>
              <w:right w:val="single" w:sz="4" w:space="0" w:color="auto"/>
            </w:tcBorders>
            <w:hideMark/>
          </w:tcPr>
          <w:p w14:paraId="185559F1"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lastRenderedPageBreak/>
              <w:t>1</w:t>
            </w:r>
          </w:p>
        </w:tc>
        <w:tc>
          <w:tcPr>
            <w:tcW w:w="850" w:type="dxa"/>
            <w:tcBorders>
              <w:top w:val="single" w:sz="4" w:space="0" w:color="auto"/>
              <w:left w:val="single" w:sz="4" w:space="0" w:color="auto"/>
              <w:bottom w:val="single" w:sz="4" w:space="0" w:color="auto"/>
              <w:right w:val="single" w:sz="4" w:space="0" w:color="auto"/>
            </w:tcBorders>
            <w:hideMark/>
          </w:tcPr>
          <w:p w14:paraId="1D68420D"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43BABBD9"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6DC5467A"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14:paraId="442D9D92"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14:paraId="2502CF92"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77E1CC3B"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2C64FC7B"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3936B6B4"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030BDDD4"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7949B799"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r>
      <w:tr w:rsidR="00155B44" w:rsidRPr="00155B44" w14:paraId="0070267A" w14:textId="77777777" w:rsidTr="004E3117">
        <w:trPr>
          <w:jc w:val="center"/>
        </w:trPr>
        <w:tc>
          <w:tcPr>
            <w:tcW w:w="1985" w:type="dxa"/>
            <w:tcBorders>
              <w:top w:val="single" w:sz="4" w:space="0" w:color="auto"/>
              <w:left w:val="single" w:sz="4" w:space="0" w:color="auto"/>
              <w:bottom w:val="single" w:sz="4" w:space="0" w:color="auto"/>
              <w:right w:val="single" w:sz="4" w:space="0" w:color="auto"/>
            </w:tcBorders>
            <w:hideMark/>
          </w:tcPr>
          <w:p w14:paraId="7B4AFC50" w14:textId="77777777" w:rsidR="00DB2A7E" w:rsidRPr="00155B44" w:rsidRDefault="00DB2A7E" w:rsidP="0024318F">
            <w:pPr>
              <w:suppressAutoHyphens/>
              <w:ind w:firstLine="5"/>
              <w:jc w:val="both"/>
              <w:rPr>
                <w:sz w:val="20"/>
                <w:szCs w:val="20"/>
              </w:rPr>
            </w:pPr>
            <w:r w:rsidRPr="00155B44">
              <w:rPr>
                <w:rFonts w:ascii="Times New Roman" w:hAnsi="Times New Roman" w:cs="Times New Roman"/>
                <w:sz w:val="20"/>
                <w:szCs w:val="20"/>
              </w:rPr>
              <w:t>ГОУ СПО «Тираспольский аграрно-технический колледж им. М.В. Фрунзе»</w:t>
            </w:r>
          </w:p>
        </w:tc>
        <w:tc>
          <w:tcPr>
            <w:tcW w:w="822" w:type="dxa"/>
            <w:tcBorders>
              <w:top w:val="single" w:sz="4" w:space="0" w:color="auto"/>
              <w:left w:val="single" w:sz="4" w:space="0" w:color="auto"/>
              <w:bottom w:val="single" w:sz="4" w:space="0" w:color="auto"/>
              <w:right w:val="single" w:sz="4" w:space="0" w:color="auto"/>
            </w:tcBorders>
            <w:hideMark/>
          </w:tcPr>
          <w:p w14:paraId="06BE7078"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52ED522E"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hideMark/>
          </w:tcPr>
          <w:p w14:paraId="75769D74"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628356D0"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14:paraId="63A64426"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14:paraId="7C9156CB"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6EBBA6A6"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2FF526B7"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6ADB106C"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7111E62F"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56B88917"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r>
      <w:tr w:rsidR="00155B44" w:rsidRPr="00155B44" w14:paraId="62322454" w14:textId="77777777" w:rsidTr="004E3117">
        <w:trPr>
          <w:jc w:val="center"/>
        </w:trPr>
        <w:tc>
          <w:tcPr>
            <w:tcW w:w="1985" w:type="dxa"/>
            <w:tcBorders>
              <w:top w:val="single" w:sz="4" w:space="0" w:color="auto"/>
              <w:left w:val="single" w:sz="4" w:space="0" w:color="auto"/>
              <w:bottom w:val="single" w:sz="4" w:space="0" w:color="auto"/>
              <w:right w:val="single" w:sz="4" w:space="0" w:color="auto"/>
            </w:tcBorders>
            <w:hideMark/>
          </w:tcPr>
          <w:p w14:paraId="6980D81B" w14:textId="77777777" w:rsidR="00DB2A7E" w:rsidRPr="00155B44" w:rsidRDefault="00DB2A7E" w:rsidP="0024318F">
            <w:pPr>
              <w:suppressAutoHyphens/>
              <w:ind w:firstLine="5"/>
              <w:jc w:val="both"/>
              <w:rPr>
                <w:sz w:val="20"/>
                <w:szCs w:val="20"/>
              </w:rPr>
            </w:pPr>
            <w:r w:rsidRPr="00155B44">
              <w:rPr>
                <w:rFonts w:ascii="Times New Roman" w:hAnsi="Times New Roman" w:cs="Times New Roman"/>
                <w:sz w:val="20"/>
                <w:szCs w:val="20"/>
              </w:rPr>
              <w:t>ГОУ СПО «Тираспольский техникум информатики и права»</w:t>
            </w:r>
          </w:p>
        </w:tc>
        <w:tc>
          <w:tcPr>
            <w:tcW w:w="822" w:type="dxa"/>
            <w:tcBorders>
              <w:top w:val="single" w:sz="4" w:space="0" w:color="auto"/>
              <w:left w:val="single" w:sz="4" w:space="0" w:color="auto"/>
              <w:bottom w:val="single" w:sz="4" w:space="0" w:color="auto"/>
              <w:right w:val="single" w:sz="4" w:space="0" w:color="auto"/>
            </w:tcBorders>
            <w:hideMark/>
          </w:tcPr>
          <w:p w14:paraId="0EEF7016"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12ABA6A1"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14:paraId="5E242F86"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2D401AFF"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14:paraId="0F587105"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14:paraId="4EF49220"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1796B024"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0AF018BE"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37F1E553"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55F772C0"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10FA022D"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r>
      <w:tr w:rsidR="00155B44" w:rsidRPr="00155B44" w14:paraId="4D043BC6" w14:textId="77777777" w:rsidTr="004E3117">
        <w:trPr>
          <w:jc w:val="center"/>
        </w:trPr>
        <w:tc>
          <w:tcPr>
            <w:tcW w:w="1985" w:type="dxa"/>
            <w:tcBorders>
              <w:top w:val="single" w:sz="4" w:space="0" w:color="auto"/>
              <w:left w:val="single" w:sz="4" w:space="0" w:color="auto"/>
              <w:bottom w:val="single" w:sz="4" w:space="0" w:color="auto"/>
              <w:right w:val="single" w:sz="4" w:space="0" w:color="auto"/>
            </w:tcBorders>
            <w:hideMark/>
          </w:tcPr>
          <w:p w14:paraId="38A89C42" w14:textId="77777777" w:rsidR="00DB2A7E" w:rsidRPr="00155B44" w:rsidRDefault="00DB2A7E" w:rsidP="0024318F">
            <w:pPr>
              <w:jc w:val="both"/>
              <w:rPr>
                <w:sz w:val="20"/>
                <w:szCs w:val="20"/>
              </w:rPr>
            </w:pPr>
            <w:r w:rsidRPr="00155B44">
              <w:rPr>
                <w:rFonts w:ascii="Times New Roman" w:hAnsi="Times New Roman" w:cs="Times New Roman"/>
                <w:sz w:val="20"/>
                <w:szCs w:val="20"/>
              </w:rPr>
              <w:t>ГОУ «Приднестровский государственный медицинский колледж им. Л.А. Тарасевича»</w:t>
            </w:r>
          </w:p>
        </w:tc>
        <w:tc>
          <w:tcPr>
            <w:tcW w:w="822" w:type="dxa"/>
            <w:tcBorders>
              <w:top w:val="single" w:sz="4" w:space="0" w:color="auto"/>
              <w:left w:val="single" w:sz="4" w:space="0" w:color="auto"/>
              <w:bottom w:val="single" w:sz="4" w:space="0" w:color="auto"/>
              <w:right w:val="single" w:sz="4" w:space="0" w:color="auto"/>
            </w:tcBorders>
            <w:hideMark/>
          </w:tcPr>
          <w:p w14:paraId="377F5F7A"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2C7E9A72"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0FF7DA10"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327558B4"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14:paraId="5AD8B067"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14:paraId="45F45667"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49A39857"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2418232A"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4D09C8C4"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0B67DE20"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2AC119B7"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r>
      <w:tr w:rsidR="00155B44" w:rsidRPr="00155B44" w14:paraId="38EBB603" w14:textId="77777777" w:rsidTr="004E3117">
        <w:trPr>
          <w:jc w:val="center"/>
        </w:trPr>
        <w:tc>
          <w:tcPr>
            <w:tcW w:w="1985" w:type="dxa"/>
            <w:tcBorders>
              <w:top w:val="single" w:sz="4" w:space="0" w:color="auto"/>
              <w:left w:val="single" w:sz="4" w:space="0" w:color="auto"/>
              <w:bottom w:val="single" w:sz="4" w:space="0" w:color="auto"/>
              <w:right w:val="single" w:sz="4" w:space="0" w:color="auto"/>
            </w:tcBorders>
            <w:hideMark/>
          </w:tcPr>
          <w:p w14:paraId="367600E8" w14:textId="77777777" w:rsidR="00DB2A7E" w:rsidRPr="00155B44" w:rsidRDefault="00DB2A7E" w:rsidP="0024318F">
            <w:pPr>
              <w:jc w:val="both"/>
              <w:rPr>
                <w:sz w:val="20"/>
                <w:szCs w:val="20"/>
              </w:rPr>
            </w:pPr>
            <w:r w:rsidRPr="00155B44">
              <w:rPr>
                <w:rFonts w:ascii="Times New Roman" w:hAnsi="Times New Roman" w:cs="Times New Roman"/>
                <w:sz w:val="20"/>
                <w:szCs w:val="20"/>
              </w:rPr>
              <w:t>ГОУ «Республиканский молдавский теоретический лицей-комплекс»</w:t>
            </w:r>
          </w:p>
        </w:tc>
        <w:tc>
          <w:tcPr>
            <w:tcW w:w="822" w:type="dxa"/>
            <w:tcBorders>
              <w:top w:val="single" w:sz="4" w:space="0" w:color="auto"/>
              <w:left w:val="single" w:sz="4" w:space="0" w:color="auto"/>
              <w:bottom w:val="single" w:sz="4" w:space="0" w:color="auto"/>
              <w:right w:val="single" w:sz="4" w:space="0" w:color="auto"/>
            </w:tcBorders>
            <w:hideMark/>
          </w:tcPr>
          <w:p w14:paraId="680DA649"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6EB12ED6"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1E5EAC4C"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3104B075"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14:paraId="1BF251F9"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14:paraId="3A3F6C4A"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2E2A1A84"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2048064F"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14:paraId="0626BBB3"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14:paraId="16FB81F2"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14:paraId="49B4D211"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1</w:t>
            </w:r>
          </w:p>
        </w:tc>
      </w:tr>
      <w:tr w:rsidR="00155B44" w:rsidRPr="00155B44" w14:paraId="248CD483" w14:textId="77777777" w:rsidTr="004E3117">
        <w:trPr>
          <w:jc w:val="center"/>
        </w:trPr>
        <w:tc>
          <w:tcPr>
            <w:tcW w:w="1985" w:type="dxa"/>
            <w:tcBorders>
              <w:top w:val="single" w:sz="4" w:space="0" w:color="auto"/>
              <w:left w:val="single" w:sz="4" w:space="0" w:color="auto"/>
              <w:bottom w:val="single" w:sz="4" w:space="0" w:color="auto"/>
              <w:right w:val="single" w:sz="4" w:space="0" w:color="auto"/>
            </w:tcBorders>
            <w:hideMark/>
          </w:tcPr>
          <w:p w14:paraId="45B250C7" w14:textId="77777777" w:rsidR="00DB2A7E" w:rsidRPr="00155B44" w:rsidRDefault="00DB2A7E" w:rsidP="0024318F">
            <w:pPr>
              <w:ind w:right="-108"/>
              <w:jc w:val="both"/>
              <w:rPr>
                <w:rStyle w:val="ad"/>
                <w:rFonts w:ascii="Times New Roman" w:eastAsiaTheme="minorHAnsi" w:hAnsi="Times New Roman" w:cs="Times New Roman"/>
                <w:sz w:val="20"/>
                <w:szCs w:val="20"/>
              </w:rPr>
            </w:pPr>
            <w:r w:rsidRPr="00155B44">
              <w:rPr>
                <w:rStyle w:val="ad"/>
                <w:rFonts w:ascii="Times New Roman" w:eastAsiaTheme="minorHAnsi" w:hAnsi="Times New Roman" w:cs="Times New Roman"/>
                <w:sz w:val="20"/>
                <w:szCs w:val="20"/>
              </w:rPr>
              <w:t xml:space="preserve">ГОУ СПО </w:t>
            </w:r>
            <w:r w:rsidRPr="00155B44">
              <w:rPr>
                <w:rFonts w:ascii="Times New Roman" w:hAnsi="Times New Roman" w:cs="Times New Roman"/>
                <w:sz w:val="20"/>
                <w:szCs w:val="20"/>
              </w:rPr>
              <w:t>«Дубоссарский индустриальный техникум»</w:t>
            </w:r>
          </w:p>
        </w:tc>
        <w:tc>
          <w:tcPr>
            <w:tcW w:w="822" w:type="dxa"/>
            <w:tcBorders>
              <w:top w:val="single" w:sz="4" w:space="0" w:color="auto"/>
              <w:left w:val="single" w:sz="4" w:space="0" w:color="auto"/>
              <w:bottom w:val="single" w:sz="4" w:space="0" w:color="auto"/>
              <w:right w:val="single" w:sz="4" w:space="0" w:color="auto"/>
            </w:tcBorders>
            <w:hideMark/>
          </w:tcPr>
          <w:p w14:paraId="64D1CB44"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5F6FDBE6"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6153EB7B"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6B7DC138"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14:paraId="526A84FE"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14:paraId="5B7CE3A8"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14:paraId="613686A3"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03D7F68E"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0F1A692D"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034190AF"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055838EF"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r>
      <w:tr w:rsidR="00155B44" w:rsidRPr="00155B44" w14:paraId="28EE9DB8" w14:textId="77777777" w:rsidTr="004E3117">
        <w:trPr>
          <w:jc w:val="center"/>
        </w:trPr>
        <w:tc>
          <w:tcPr>
            <w:tcW w:w="1985" w:type="dxa"/>
            <w:tcBorders>
              <w:top w:val="single" w:sz="4" w:space="0" w:color="auto"/>
              <w:left w:val="single" w:sz="4" w:space="0" w:color="auto"/>
              <w:bottom w:val="single" w:sz="4" w:space="0" w:color="auto"/>
              <w:right w:val="single" w:sz="4" w:space="0" w:color="auto"/>
            </w:tcBorders>
            <w:hideMark/>
          </w:tcPr>
          <w:p w14:paraId="49C16C16" w14:textId="77777777" w:rsidR="00DB2A7E" w:rsidRPr="00155B44" w:rsidRDefault="00DB2A7E" w:rsidP="0024318F">
            <w:pPr>
              <w:jc w:val="both"/>
              <w:rPr>
                <w:rStyle w:val="ad"/>
                <w:rFonts w:ascii="Times New Roman" w:eastAsiaTheme="minorHAnsi" w:hAnsi="Times New Roman" w:cs="Times New Roman"/>
                <w:sz w:val="20"/>
                <w:szCs w:val="20"/>
              </w:rPr>
            </w:pPr>
            <w:r w:rsidRPr="00155B44">
              <w:rPr>
                <w:rStyle w:val="ad"/>
                <w:rFonts w:ascii="Times New Roman" w:eastAsiaTheme="minorHAnsi" w:hAnsi="Times New Roman" w:cs="Times New Roman"/>
                <w:sz w:val="20"/>
                <w:szCs w:val="20"/>
              </w:rPr>
              <w:t>ГОУ СПО «Каменский политехнический техникум им. И.С. Солтыса»</w:t>
            </w:r>
          </w:p>
        </w:tc>
        <w:tc>
          <w:tcPr>
            <w:tcW w:w="822" w:type="dxa"/>
            <w:tcBorders>
              <w:top w:val="single" w:sz="4" w:space="0" w:color="auto"/>
              <w:left w:val="single" w:sz="4" w:space="0" w:color="auto"/>
              <w:bottom w:val="single" w:sz="4" w:space="0" w:color="auto"/>
              <w:right w:val="single" w:sz="4" w:space="0" w:color="auto"/>
            </w:tcBorders>
            <w:hideMark/>
          </w:tcPr>
          <w:p w14:paraId="1C5C7607"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2228A73D"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0CA48796"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1EF2305B"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14:paraId="4C35C2A3"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14:paraId="4578CE2B"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468A1120"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39BFD9BC"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1010C45C"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6E49C6B3"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1F58B398"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r>
      <w:tr w:rsidR="00155B44" w:rsidRPr="00155B44" w14:paraId="1E3D0341" w14:textId="77777777" w:rsidTr="004E3117">
        <w:trPr>
          <w:jc w:val="center"/>
        </w:trPr>
        <w:tc>
          <w:tcPr>
            <w:tcW w:w="1985" w:type="dxa"/>
            <w:tcBorders>
              <w:top w:val="single" w:sz="4" w:space="0" w:color="auto"/>
              <w:left w:val="single" w:sz="4" w:space="0" w:color="auto"/>
              <w:bottom w:val="single" w:sz="4" w:space="0" w:color="auto"/>
              <w:right w:val="single" w:sz="4" w:space="0" w:color="auto"/>
            </w:tcBorders>
            <w:hideMark/>
          </w:tcPr>
          <w:p w14:paraId="65256AF7" w14:textId="77777777" w:rsidR="00DB2A7E" w:rsidRPr="00155B44" w:rsidRDefault="00DB2A7E" w:rsidP="0024318F">
            <w:pPr>
              <w:ind w:right="-108"/>
              <w:jc w:val="both"/>
              <w:rPr>
                <w:rStyle w:val="ad"/>
                <w:rFonts w:ascii="Times New Roman" w:eastAsiaTheme="minorHAnsi" w:hAnsi="Times New Roman" w:cs="Times New Roman"/>
                <w:sz w:val="20"/>
              </w:rPr>
            </w:pPr>
            <w:r w:rsidRPr="00155B44">
              <w:rPr>
                <w:rStyle w:val="ad"/>
                <w:rFonts w:ascii="Times New Roman" w:eastAsiaTheme="minorHAnsi" w:hAnsi="Times New Roman" w:cs="Times New Roman"/>
                <w:sz w:val="20"/>
                <w:szCs w:val="24"/>
              </w:rPr>
              <w:t>ГОУ СПО «Рыбницкий политехнический техникум»</w:t>
            </w:r>
          </w:p>
        </w:tc>
        <w:tc>
          <w:tcPr>
            <w:tcW w:w="822" w:type="dxa"/>
            <w:tcBorders>
              <w:top w:val="single" w:sz="4" w:space="0" w:color="auto"/>
              <w:left w:val="single" w:sz="4" w:space="0" w:color="auto"/>
              <w:bottom w:val="single" w:sz="4" w:space="0" w:color="auto"/>
              <w:right w:val="single" w:sz="4" w:space="0" w:color="auto"/>
            </w:tcBorders>
            <w:hideMark/>
          </w:tcPr>
          <w:p w14:paraId="67857EBD"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075BFFEA"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6F757305"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07CA7DCE" w14:textId="77777777" w:rsidR="00DB2A7E" w:rsidRPr="00155B44" w:rsidRDefault="00DB2A7E" w:rsidP="0024318F">
            <w:pPr>
              <w:jc w:val="both"/>
              <w:rPr>
                <w:rStyle w:val="ad"/>
                <w:rFonts w:ascii="Times New Roman" w:eastAsiaTheme="minorHAns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14:paraId="7E490C64"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14:paraId="536D603F"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14:paraId="26123DE9"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24DDD223"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6CD34EEC"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01879525"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49716503"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r>
      <w:tr w:rsidR="00155B44" w:rsidRPr="00155B44" w14:paraId="0376F4F7" w14:textId="77777777" w:rsidTr="004E3117">
        <w:trPr>
          <w:jc w:val="center"/>
        </w:trPr>
        <w:tc>
          <w:tcPr>
            <w:tcW w:w="1985" w:type="dxa"/>
            <w:tcBorders>
              <w:top w:val="single" w:sz="4" w:space="0" w:color="auto"/>
              <w:left w:val="single" w:sz="4" w:space="0" w:color="auto"/>
              <w:bottom w:val="single" w:sz="4" w:space="0" w:color="auto"/>
              <w:right w:val="single" w:sz="4" w:space="0" w:color="auto"/>
            </w:tcBorders>
            <w:hideMark/>
          </w:tcPr>
          <w:p w14:paraId="25B2876B" w14:textId="77777777" w:rsidR="00DB2A7E" w:rsidRPr="00155B44" w:rsidRDefault="00DB2A7E" w:rsidP="0024318F">
            <w:pPr>
              <w:ind w:right="-108"/>
              <w:jc w:val="both"/>
              <w:rPr>
                <w:rStyle w:val="ad"/>
                <w:rFonts w:ascii="Times New Roman" w:eastAsiaTheme="minorHAnsi" w:hAnsi="Times New Roman" w:cs="Times New Roman"/>
                <w:sz w:val="20"/>
                <w:szCs w:val="24"/>
              </w:rPr>
            </w:pPr>
            <w:r w:rsidRPr="00155B44">
              <w:rPr>
                <w:rStyle w:val="ad"/>
                <w:rFonts w:ascii="Times New Roman" w:eastAsiaTheme="minorHAnsi" w:hAnsi="Times New Roman" w:cs="Times New Roman"/>
                <w:sz w:val="20"/>
              </w:rPr>
              <w:t>ГОУ СПО «Тираспольский техникум коммерции»</w:t>
            </w:r>
          </w:p>
        </w:tc>
        <w:tc>
          <w:tcPr>
            <w:tcW w:w="822" w:type="dxa"/>
            <w:tcBorders>
              <w:top w:val="single" w:sz="4" w:space="0" w:color="auto"/>
              <w:left w:val="single" w:sz="4" w:space="0" w:color="auto"/>
              <w:bottom w:val="single" w:sz="4" w:space="0" w:color="auto"/>
              <w:right w:val="single" w:sz="4" w:space="0" w:color="auto"/>
            </w:tcBorders>
            <w:hideMark/>
          </w:tcPr>
          <w:p w14:paraId="4D01CD31"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5929A8EA"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2E420A3A"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368F1828"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14:paraId="2A9E7C24"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14:paraId="1D0D411B"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14:paraId="20875BFD"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03E0AEB6"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5D9B3FA0"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27E4D037"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1014A7D3"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r>
      <w:tr w:rsidR="00155B44" w:rsidRPr="00155B44" w14:paraId="5311785B" w14:textId="77777777" w:rsidTr="004E3117">
        <w:trPr>
          <w:jc w:val="center"/>
        </w:trPr>
        <w:tc>
          <w:tcPr>
            <w:tcW w:w="1985" w:type="dxa"/>
            <w:tcBorders>
              <w:top w:val="single" w:sz="4" w:space="0" w:color="auto"/>
              <w:left w:val="single" w:sz="4" w:space="0" w:color="auto"/>
              <w:bottom w:val="single" w:sz="4" w:space="0" w:color="auto"/>
              <w:right w:val="single" w:sz="4" w:space="0" w:color="auto"/>
            </w:tcBorders>
            <w:hideMark/>
          </w:tcPr>
          <w:p w14:paraId="05A05AC3" w14:textId="77777777" w:rsidR="00DB2A7E" w:rsidRPr="00155B44" w:rsidRDefault="00DB2A7E" w:rsidP="0024318F">
            <w:pPr>
              <w:ind w:right="-108"/>
              <w:jc w:val="both"/>
              <w:rPr>
                <w:rStyle w:val="ad"/>
                <w:rFonts w:ascii="Times New Roman" w:eastAsiaTheme="minorHAnsi" w:hAnsi="Times New Roman" w:cs="Times New Roman"/>
                <w:sz w:val="20"/>
              </w:rPr>
            </w:pPr>
            <w:r w:rsidRPr="00155B44">
              <w:rPr>
                <w:rStyle w:val="ad"/>
                <w:rFonts w:ascii="Times New Roman" w:eastAsiaTheme="minorHAnsi" w:hAnsi="Times New Roman" w:cs="Times New Roman"/>
                <w:sz w:val="20"/>
              </w:rPr>
              <w:t>ГОУ СПО «Промышленно-строительный техникум»</w:t>
            </w:r>
          </w:p>
        </w:tc>
        <w:tc>
          <w:tcPr>
            <w:tcW w:w="822" w:type="dxa"/>
            <w:tcBorders>
              <w:top w:val="single" w:sz="4" w:space="0" w:color="auto"/>
              <w:left w:val="single" w:sz="4" w:space="0" w:color="auto"/>
              <w:bottom w:val="single" w:sz="4" w:space="0" w:color="auto"/>
              <w:right w:val="single" w:sz="4" w:space="0" w:color="auto"/>
            </w:tcBorders>
            <w:hideMark/>
          </w:tcPr>
          <w:p w14:paraId="73C692B3" w14:textId="77777777" w:rsidR="00DB2A7E" w:rsidRPr="00155B44" w:rsidRDefault="00DB2A7E" w:rsidP="0024318F">
            <w:pPr>
              <w:jc w:val="both"/>
              <w:rPr>
                <w:rStyle w:val="ad"/>
                <w:rFonts w:ascii="Times New Roman" w:eastAsiaTheme="minorHAnsi" w:hAnsi="Times New Roman" w:cs="Times New Roman"/>
                <w:sz w:val="20"/>
                <w:szCs w:val="24"/>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23F6CF25"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4E758A7E"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0E4EEBA1"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14:paraId="04B22987"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14:paraId="41EFCFB3"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27FFCD96"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1B7EB8E1"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67874ADB"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4C4F9976"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24BF1EE8"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r>
      <w:tr w:rsidR="00155B44" w:rsidRPr="00155B44" w14:paraId="58B17126" w14:textId="77777777" w:rsidTr="004E3117">
        <w:trPr>
          <w:jc w:val="center"/>
        </w:trPr>
        <w:tc>
          <w:tcPr>
            <w:tcW w:w="1985" w:type="dxa"/>
            <w:tcBorders>
              <w:top w:val="single" w:sz="4" w:space="0" w:color="auto"/>
              <w:left w:val="single" w:sz="4" w:space="0" w:color="auto"/>
              <w:bottom w:val="single" w:sz="4" w:space="0" w:color="auto"/>
              <w:right w:val="single" w:sz="4" w:space="0" w:color="auto"/>
            </w:tcBorders>
            <w:hideMark/>
          </w:tcPr>
          <w:p w14:paraId="60431F3C" w14:textId="77777777" w:rsidR="00DB2A7E" w:rsidRPr="00155B44" w:rsidRDefault="00DB2A7E" w:rsidP="0024318F">
            <w:pPr>
              <w:ind w:right="-108"/>
              <w:jc w:val="both"/>
              <w:rPr>
                <w:rStyle w:val="ad"/>
                <w:rFonts w:ascii="Times New Roman" w:eastAsiaTheme="minorHAnsi" w:hAnsi="Times New Roman" w:cs="Times New Roman"/>
                <w:sz w:val="20"/>
              </w:rPr>
            </w:pPr>
            <w:r w:rsidRPr="00155B44">
              <w:rPr>
                <w:rStyle w:val="ad"/>
                <w:rFonts w:ascii="Times New Roman" w:eastAsiaTheme="minorHAnsi" w:hAnsi="Times New Roman" w:cs="Times New Roman"/>
                <w:sz w:val="20"/>
              </w:rPr>
              <w:t>ГОУ «Днестровский техникум энергетики и компьютерных технологий»</w:t>
            </w:r>
          </w:p>
        </w:tc>
        <w:tc>
          <w:tcPr>
            <w:tcW w:w="822" w:type="dxa"/>
            <w:tcBorders>
              <w:top w:val="single" w:sz="4" w:space="0" w:color="auto"/>
              <w:left w:val="single" w:sz="4" w:space="0" w:color="auto"/>
              <w:bottom w:val="single" w:sz="4" w:space="0" w:color="auto"/>
              <w:right w:val="single" w:sz="4" w:space="0" w:color="auto"/>
            </w:tcBorders>
            <w:hideMark/>
          </w:tcPr>
          <w:p w14:paraId="0A123B62"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787CD85E"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68859012"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66F5018A"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14:paraId="604906C3"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14:paraId="6C955BCD"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38EFB611"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5F2887E9"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30F2D867"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6F64AA54"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03E73A3A"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r>
      <w:tr w:rsidR="00155B44" w:rsidRPr="00155B44" w14:paraId="35E4F705" w14:textId="77777777" w:rsidTr="004E3117">
        <w:trPr>
          <w:jc w:val="center"/>
        </w:trPr>
        <w:tc>
          <w:tcPr>
            <w:tcW w:w="1985" w:type="dxa"/>
            <w:tcBorders>
              <w:top w:val="single" w:sz="4" w:space="0" w:color="auto"/>
              <w:left w:val="single" w:sz="4" w:space="0" w:color="auto"/>
              <w:bottom w:val="single" w:sz="4" w:space="0" w:color="auto"/>
              <w:right w:val="single" w:sz="4" w:space="0" w:color="auto"/>
            </w:tcBorders>
            <w:hideMark/>
          </w:tcPr>
          <w:p w14:paraId="2A4EB3D8" w14:textId="77777777" w:rsidR="00DB2A7E" w:rsidRPr="00155B44" w:rsidRDefault="00DB2A7E" w:rsidP="0024318F">
            <w:pPr>
              <w:ind w:right="-108"/>
              <w:jc w:val="both"/>
              <w:rPr>
                <w:rStyle w:val="ad"/>
                <w:rFonts w:ascii="Times New Roman" w:eastAsiaTheme="minorHAnsi" w:hAnsi="Times New Roman" w:cs="Times New Roman"/>
                <w:sz w:val="20"/>
              </w:rPr>
            </w:pPr>
            <w:r w:rsidRPr="00155B44">
              <w:rPr>
                <w:rStyle w:val="ad"/>
                <w:rFonts w:ascii="Times New Roman" w:eastAsiaTheme="minorHAnsi" w:hAnsi="Times New Roman" w:cs="Times New Roman"/>
                <w:sz w:val="20"/>
              </w:rPr>
              <w:t>ГОУ СПО «Училище олимпийского резерва»</w:t>
            </w:r>
          </w:p>
        </w:tc>
        <w:tc>
          <w:tcPr>
            <w:tcW w:w="822" w:type="dxa"/>
            <w:tcBorders>
              <w:top w:val="single" w:sz="4" w:space="0" w:color="auto"/>
              <w:left w:val="single" w:sz="4" w:space="0" w:color="auto"/>
              <w:bottom w:val="single" w:sz="4" w:space="0" w:color="auto"/>
              <w:right w:val="single" w:sz="4" w:space="0" w:color="auto"/>
            </w:tcBorders>
            <w:hideMark/>
          </w:tcPr>
          <w:p w14:paraId="285634AB" w14:textId="77777777" w:rsidR="00DB2A7E" w:rsidRPr="00155B44" w:rsidRDefault="00DB2A7E" w:rsidP="0024318F">
            <w:pPr>
              <w:jc w:val="both"/>
              <w:rPr>
                <w:rStyle w:val="ad"/>
                <w:rFonts w:ascii="Times New Roman" w:eastAsiaTheme="minorHAnsi" w:hAnsi="Times New Roman" w:cs="Times New Roman"/>
                <w:sz w:val="20"/>
                <w:szCs w:val="24"/>
              </w:rPr>
            </w:pPr>
            <w:r w:rsidRPr="00155B44">
              <w:rPr>
                <w:rStyle w:val="ad"/>
                <w:rFonts w:ascii="Times New Roman" w:eastAsiaTheme="minorHAns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14:paraId="0E2F5DBD"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4A2BD86D"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0F1AB35B"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14:paraId="0E5F50CD"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14:paraId="79AB786C"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4237D107"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725AD4E1"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21A5A5B0"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14:paraId="6AD224C8"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14:paraId="1AD9F050"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w:t>
            </w:r>
          </w:p>
        </w:tc>
      </w:tr>
      <w:tr w:rsidR="00155B44" w:rsidRPr="00155B44" w14:paraId="65500199" w14:textId="77777777" w:rsidTr="004E3117">
        <w:trPr>
          <w:jc w:val="center"/>
        </w:trPr>
        <w:tc>
          <w:tcPr>
            <w:tcW w:w="1985" w:type="dxa"/>
            <w:tcBorders>
              <w:top w:val="single" w:sz="4" w:space="0" w:color="auto"/>
              <w:left w:val="single" w:sz="4" w:space="0" w:color="auto"/>
              <w:bottom w:val="single" w:sz="4" w:space="0" w:color="auto"/>
              <w:right w:val="single" w:sz="4" w:space="0" w:color="auto"/>
            </w:tcBorders>
            <w:hideMark/>
          </w:tcPr>
          <w:p w14:paraId="2BE53902" w14:textId="77777777" w:rsidR="00DB2A7E" w:rsidRPr="00155B44" w:rsidRDefault="00DB2A7E" w:rsidP="0024318F">
            <w:pPr>
              <w:ind w:right="-108"/>
              <w:jc w:val="both"/>
              <w:rPr>
                <w:rStyle w:val="ad"/>
                <w:rFonts w:ascii="Times New Roman" w:eastAsiaTheme="minorHAnsi" w:hAnsi="Times New Roman" w:cs="Times New Roman"/>
                <w:sz w:val="20"/>
              </w:rPr>
            </w:pPr>
            <w:r w:rsidRPr="00155B44">
              <w:rPr>
                <w:rStyle w:val="ad"/>
                <w:rFonts w:ascii="Times New Roman" w:eastAsiaTheme="minorHAnsi" w:hAnsi="Times New Roman" w:cs="Times New Roman"/>
                <w:sz w:val="20"/>
              </w:rPr>
              <w:t>Итого</w:t>
            </w:r>
          </w:p>
        </w:tc>
        <w:tc>
          <w:tcPr>
            <w:tcW w:w="822" w:type="dxa"/>
            <w:tcBorders>
              <w:top w:val="single" w:sz="4" w:space="0" w:color="auto"/>
              <w:left w:val="single" w:sz="4" w:space="0" w:color="auto"/>
              <w:bottom w:val="single" w:sz="4" w:space="0" w:color="auto"/>
              <w:right w:val="single" w:sz="4" w:space="0" w:color="auto"/>
            </w:tcBorders>
            <w:hideMark/>
          </w:tcPr>
          <w:p w14:paraId="13C8D26D"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hideMark/>
          </w:tcPr>
          <w:p w14:paraId="1A3D6B21"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29</w:t>
            </w:r>
          </w:p>
        </w:tc>
        <w:tc>
          <w:tcPr>
            <w:tcW w:w="709" w:type="dxa"/>
            <w:tcBorders>
              <w:top w:val="single" w:sz="4" w:space="0" w:color="auto"/>
              <w:left w:val="single" w:sz="4" w:space="0" w:color="auto"/>
              <w:bottom w:val="single" w:sz="4" w:space="0" w:color="auto"/>
              <w:right w:val="single" w:sz="4" w:space="0" w:color="auto"/>
            </w:tcBorders>
            <w:hideMark/>
          </w:tcPr>
          <w:p w14:paraId="41438810"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hideMark/>
          </w:tcPr>
          <w:p w14:paraId="56C794B2"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14:paraId="41A0440F"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14:paraId="3C5FD3A8"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hideMark/>
          </w:tcPr>
          <w:p w14:paraId="4347B690"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23</w:t>
            </w:r>
          </w:p>
        </w:tc>
        <w:tc>
          <w:tcPr>
            <w:tcW w:w="567" w:type="dxa"/>
            <w:tcBorders>
              <w:top w:val="single" w:sz="4" w:space="0" w:color="auto"/>
              <w:left w:val="single" w:sz="4" w:space="0" w:color="auto"/>
              <w:bottom w:val="single" w:sz="4" w:space="0" w:color="auto"/>
              <w:right w:val="single" w:sz="4" w:space="0" w:color="auto"/>
            </w:tcBorders>
            <w:hideMark/>
          </w:tcPr>
          <w:p w14:paraId="313386AF"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14:paraId="20C2AF48"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14:paraId="67CB3079"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14:paraId="790F918F" w14:textId="77777777" w:rsidR="00DB2A7E" w:rsidRPr="00155B44" w:rsidRDefault="00DB2A7E" w:rsidP="0024318F">
            <w:pPr>
              <w:jc w:val="both"/>
              <w:rPr>
                <w:rStyle w:val="ad"/>
                <w:rFonts w:ascii="Times New Roman" w:eastAsiaTheme="minorHAnsi" w:hAnsi="Times New Roman" w:cs="Times New Roman"/>
              </w:rPr>
            </w:pPr>
            <w:r w:rsidRPr="00155B44">
              <w:rPr>
                <w:rStyle w:val="ad"/>
                <w:rFonts w:ascii="Times New Roman" w:eastAsiaTheme="minorHAnsi" w:hAnsi="Times New Roman" w:cs="Times New Roman"/>
              </w:rPr>
              <w:t>1</w:t>
            </w:r>
          </w:p>
        </w:tc>
      </w:tr>
      <w:tr w:rsidR="00253F63" w:rsidRPr="00155B44" w14:paraId="12FF3A01" w14:textId="77777777" w:rsidTr="004E3117">
        <w:trPr>
          <w:jc w:val="center"/>
        </w:trPr>
        <w:tc>
          <w:tcPr>
            <w:tcW w:w="1985" w:type="dxa"/>
            <w:tcBorders>
              <w:top w:val="single" w:sz="4" w:space="0" w:color="auto"/>
              <w:left w:val="single" w:sz="4" w:space="0" w:color="auto"/>
              <w:bottom w:val="single" w:sz="4" w:space="0" w:color="auto"/>
              <w:right w:val="single" w:sz="4" w:space="0" w:color="auto"/>
            </w:tcBorders>
            <w:hideMark/>
          </w:tcPr>
          <w:p w14:paraId="495A4517" w14:textId="77777777" w:rsidR="00DB2A7E" w:rsidRPr="00155B44" w:rsidRDefault="00DB2A7E" w:rsidP="0024318F">
            <w:pPr>
              <w:ind w:right="-108"/>
              <w:jc w:val="both"/>
              <w:rPr>
                <w:rStyle w:val="ad"/>
                <w:rFonts w:ascii="Times New Roman" w:eastAsiaTheme="minorHAnsi" w:hAnsi="Times New Roman" w:cs="Times New Roman"/>
                <w:sz w:val="20"/>
              </w:rPr>
            </w:pPr>
            <w:r w:rsidRPr="00155B44">
              <w:rPr>
                <w:rStyle w:val="ad"/>
                <w:rFonts w:ascii="Times New Roman" w:eastAsiaTheme="minorHAnsi" w:hAnsi="Times New Roman" w:cs="Times New Roman"/>
                <w:sz w:val="20"/>
              </w:rPr>
              <w:t>ВСЕГО ОП</w:t>
            </w:r>
          </w:p>
        </w:tc>
        <w:tc>
          <w:tcPr>
            <w:tcW w:w="8476" w:type="dxa"/>
            <w:gridSpan w:val="11"/>
            <w:tcBorders>
              <w:top w:val="single" w:sz="4" w:space="0" w:color="auto"/>
              <w:left w:val="single" w:sz="4" w:space="0" w:color="auto"/>
              <w:bottom w:val="single" w:sz="4" w:space="0" w:color="auto"/>
              <w:right w:val="single" w:sz="4" w:space="0" w:color="auto"/>
            </w:tcBorders>
            <w:hideMark/>
          </w:tcPr>
          <w:p w14:paraId="27195C86" w14:textId="77777777" w:rsidR="00DB2A7E" w:rsidRPr="00155B44" w:rsidRDefault="00DB2A7E" w:rsidP="0024318F">
            <w:pPr>
              <w:jc w:val="center"/>
              <w:rPr>
                <w:rStyle w:val="ad"/>
                <w:rFonts w:ascii="Times New Roman" w:eastAsiaTheme="minorHAnsi" w:hAnsi="Times New Roman" w:cs="Times New Roman"/>
                <w:b/>
              </w:rPr>
            </w:pPr>
            <w:r w:rsidRPr="00155B44">
              <w:rPr>
                <w:rStyle w:val="ad"/>
                <w:rFonts w:ascii="Times New Roman" w:eastAsiaTheme="minorHAnsi" w:hAnsi="Times New Roman" w:cs="Times New Roman"/>
                <w:b/>
              </w:rPr>
              <w:t>100</w:t>
            </w:r>
          </w:p>
        </w:tc>
      </w:tr>
    </w:tbl>
    <w:p w14:paraId="6460EA1D" w14:textId="77777777" w:rsidR="00DB2A7E" w:rsidRPr="00155B44" w:rsidRDefault="00DB2A7E" w:rsidP="0024318F">
      <w:pPr>
        <w:spacing w:after="0" w:line="240" w:lineRule="auto"/>
        <w:ind w:firstLine="567"/>
        <w:jc w:val="both"/>
        <w:rPr>
          <w:rStyle w:val="ad"/>
          <w:rFonts w:ascii="Times New Roman" w:eastAsiaTheme="minorHAnsi" w:hAnsi="Times New Roman"/>
        </w:rPr>
      </w:pPr>
    </w:p>
    <w:p w14:paraId="75024BC0" w14:textId="77777777" w:rsidR="00DB2A7E" w:rsidRPr="00155B44" w:rsidRDefault="00DB2A7E" w:rsidP="0024318F">
      <w:pPr>
        <w:tabs>
          <w:tab w:val="left" w:pos="709"/>
        </w:tabs>
        <w:spacing w:after="0" w:line="240" w:lineRule="auto"/>
        <w:ind w:firstLine="709"/>
        <w:jc w:val="both"/>
        <w:rPr>
          <w:rFonts w:cs="Times New Roman"/>
        </w:rPr>
      </w:pPr>
      <w:r w:rsidRPr="00155B44">
        <w:rPr>
          <w:rFonts w:ascii="Times New Roman" w:hAnsi="Times New Roman" w:cs="Times New Roman"/>
          <w:sz w:val="24"/>
          <w:szCs w:val="24"/>
        </w:rPr>
        <w:t xml:space="preserve">Типичными замечаниями, выявленными в ходе аттестации и контроля, являются: </w:t>
      </w:r>
    </w:p>
    <w:p w14:paraId="7420F032" w14:textId="77777777" w:rsidR="00DB2A7E" w:rsidRPr="00155B44" w:rsidRDefault="00DB2A7E" w:rsidP="0024318F">
      <w:pPr>
        <w:tabs>
          <w:tab w:val="left" w:pos="709"/>
        </w:tabs>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 неполное соответствие образования руководящих и педагогических работников квалификационным требованиям к занимаемым должностям и требованиям </w:t>
      </w:r>
      <w:r w:rsidRPr="00155B44">
        <w:rPr>
          <w:rFonts w:ascii="Times New Roman" w:hAnsi="Times New Roman" w:cs="Times New Roman"/>
          <w:sz w:val="24"/>
          <w:szCs w:val="24"/>
        </w:rPr>
        <w:lastRenderedPageBreak/>
        <w:t>государственных образовательных стандартов, доли педагогических работников с ученой степенью и др.;</w:t>
      </w:r>
    </w:p>
    <w:p w14:paraId="2EAB9A49" w14:textId="77777777" w:rsidR="00DB2A7E" w:rsidRPr="00155B44" w:rsidRDefault="00DB2A7E" w:rsidP="0024318F">
      <w:pPr>
        <w:tabs>
          <w:tab w:val="left" w:pos="709"/>
        </w:tabs>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нарушение требований к оформлению организационно-распорядительной документации и локальных актов, к составлению расписания занятий;</w:t>
      </w:r>
    </w:p>
    <w:p w14:paraId="084AC08F" w14:textId="30C57273" w:rsidR="00DB2A7E" w:rsidRPr="00155B44" w:rsidRDefault="00DB2A7E" w:rsidP="0024318F">
      <w:pPr>
        <w:tabs>
          <w:tab w:val="left" w:pos="709"/>
        </w:tabs>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 нарушение условий и требований к содержанию учебной и производственной </w:t>
      </w:r>
      <w:r w:rsidR="00253F63" w:rsidRPr="00155B44">
        <w:rPr>
          <w:rFonts w:ascii="Times New Roman" w:hAnsi="Times New Roman" w:cs="Times New Roman"/>
          <w:sz w:val="24"/>
          <w:szCs w:val="24"/>
        </w:rPr>
        <w:t>практик, неполное</w:t>
      </w:r>
      <w:r w:rsidRPr="00155B44">
        <w:rPr>
          <w:rFonts w:ascii="Times New Roman" w:hAnsi="Times New Roman" w:cs="Times New Roman"/>
          <w:sz w:val="24"/>
          <w:szCs w:val="24"/>
        </w:rPr>
        <w:t xml:space="preserve"> выполнение требований к организации практик;</w:t>
      </w:r>
    </w:p>
    <w:p w14:paraId="36C9DFDA" w14:textId="77777777" w:rsidR="00DB2A7E" w:rsidRPr="00155B44" w:rsidRDefault="00DB2A7E" w:rsidP="0024318F">
      <w:pPr>
        <w:tabs>
          <w:tab w:val="left" w:pos="709"/>
        </w:tabs>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некорректное, неполное оформление информационно-аналитических карт (сведения, указанные в информационно-аналитической карте, не в полном объёме соответствуют фактическим);</w:t>
      </w:r>
    </w:p>
    <w:p w14:paraId="799D86FB" w14:textId="77777777" w:rsidR="00DB2A7E" w:rsidRPr="00155B44" w:rsidRDefault="00DB2A7E" w:rsidP="0024318F">
      <w:pPr>
        <w:tabs>
          <w:tab w:val="left" w:pos="709"/>
        </w:tabs>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неполное соответствие материально-технической базы организаций образования требованиям государственных образовательных стандартов (не выполняются требования в части обеспечения обучающихся доступом к электронным образовательным ресурсам, недостаточный уровень обеспеченности современными учебными и учебно-методическими пособиями (особенно по дисциплинам профессионального цикла), отсутствие современного лабораторного оборудования, необходимого для освоения профессий и специальностей, предметов учебного плана, не оборудованы кабинеты физики, химии, лаборатории  и др.).</w:t>
      </w:r>
    </w:p>
    <w:p w14:paraId="2B5054C1" w14:textId="77777777" w:rsidR="00DB2A7E" w:rsidRPr="00155B44" w:rsidRDefault="00DB2A7E" w:rsidP="0024318F">
      <w:pPr>
        <w:tabs>
          <w:tab w:val="left" w:pos="709"/>
        </w:tabs>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С целью профилактики и предупреждения нарушений законодательства в области образования и реализации государственных образовательных стандартов, а также качественной подготовки организации образования к аттестации специалистами Управления инспектирования, аттестации и мониторинга системы образования проведены инструктивно-методические семинары:</w:t>
      </w:r>
    </w:p>
    <w:p w14:paraId="43D03679" w14:textId="77777777" w:rsidR="00DB2A7E" w:rsidRPr="00155B44" w:rsidRDefault="00DB2A7E" w:rsidP="0024318F">
      <w:pPr>
        <w:tabs>
          <w:tab w:val="left" w:pos="709"/>
        </w:tabs>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- 25 февраля – в ГОУ «Республиканский кадетский корпус им. Светлейшего князя К.А.Потемкина-Таврического»;</w:t>
      </w:r>
    </w:p>
    <w:p w14:paraId="25C688F0" w14:textId="77777777" w:rsidR="00DB2A7E" w:rsidRPr="00155B44" w:rsidRDefault="00DB2A7E" w:rsidP="0024318F">
      <w:pPr>
        <w:tabs>
          <w:tab w:val="left" w:pos="709"/>
        </w:tabs>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- 28 марта  - в  МУ «Слобоздейское РУНО» с заместителями директоров школ (совместно с ГОУ ДПО «Институт развития образования и повышения квалификации»);</w:t>
      </w:r>
    </w:p>
    <w:p w14:paraId="4C8035E1" w14:textId="77777777" w:rsidR="00DB2A7E" w:rsidRPr="00155B44" w:rsidRDefault="00DB2A7E" w:rsidP="0024318F">
      <w:pPr>
        <w:tabs>
          <w:tab w:val="left" w:pos="709"/>
        </w:tabs>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- 29 марта  - в ГОУ СПО  «Училище олимпийского резерва»;</w:t>
      </w:r>
    </w:p>
    <w:p w14:paraId="6D9FD8A5" w14:textId="77777777" w:rsidR="00DB2A7E" w:rsidRPr="00155B44" w:rsidRDefault="00DB2A7E" w:rsidP="0024318F">
      <w:pPr>
        <w:tabs>
          <w:tab w:val="left" w:pos="709"/>
        </w:tabs>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 - 6 июня – в МУ «Управление народного образования г.Бендеры» (совместно с ГОУ ДПО «Институт развития образования и повышения квалификации»);</w:t>
      </w:r>
    </w:p>
    <w:p w14:paraId="28471EF7" w14:textId="77777777" w:rsidR="00DB2A7E" w:rsidRPr="00155B44" w:rsidRDefault="00DB2A7E" w:rsidP="0024318F">
      <w:pPr>
        <w:tabs>
          <w:tab w:val="left" w:pos="709"/>
        </w:tabs>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- 2 декабря  - в ГОУ СПО «Тираспольский техникум информатики и права».</w:t>
      </w:r>
    </w:p>
    <w:p w14:paraId="4B7BA84C" w14:textId="77777777" w:rsidR="00DB2A7E" w:rsidRPr="00155B44" w:rsidRDefault="00DB2A7E" w:rsidP="0024318F">
      <w:pPr>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 xml:space="preserve">С целью реализации политики в области охраны и безопасности труда </w:t>
      </w:r>
      <w:r w:rsidRPr="00155B44">
        <w:rPr>
          <w:rFonts w:ascii="Times New Roman" w:hAnsi="Times New Roman" w:cs="Times New Roman"/>
          <w:sz w:val="24"/>
          <w:szCs w:val="24"/>
        </w:rPr>
        <w:br/>
        <w:t>проведена проверка исполнения действующих норм и правил в рамках аттестации организаций образования, регулярно проводится учёт и анализ несчастных случаев, произошедших обучающимися, воспитанниками, педагогическими работниками и техническим персоналом в организациях образования. В процессе аттестаций государственных организаций образования осуществляется контроль соблюдения норм по охране здоровья и безопасности участников образовательного процесса.</w:t>
      </w:r>
    </w:p>
    <w:p w14:paraId="61F438C9" w14:textId="77777777" w:rsidR="007C35B1" w:rsidRPr="00155B44" w:rsidRDefault="007C35B1" w:rsidP="0024318F">
      <w:pPr>
        <w:widowControl w:val="0"/>
        <w:shd w:val="clear" w:color="auto" w:fill="FFFFFF"/>
        <w:tabs>
          <w:tab w:val="left" w:pos="709"/>
        </w:tabs>
        <w:autoSpaceDE w:val="0"/>
        <w:autoSpaceDN w:val="0"/>
        <w:adjustRightInd w:val="0"/>
        <w:spacing w:after="0" w:line="240" w:lineRule="auto"/>
        <w:ind w:firstLine="709"/>
        <w:jc w:val="both"/>
        <w:rPr>
          <w:rFonts w:ascii="Times New Roman" w:eastAsiaTheme="minorEastAsia" w:hAnsi="Times New Roman" w:cs="Times New Roman"/>
          <w:sz w:val="24"/>
          <w:szCs w:val="24"/>
        </w:rPr>
      </w:pPr>
      <w:r w:rsidRPr="00155B44">
        <w:rPr>
          <w:rFonts w:ascii="Times New Roman" w:eastAsiaTheme="minorEastAsia" w:hAnsi="Times New Roman" w:cs="Times New Roman"/>
          <w:sz w:val="24"/>
          <w:szCs w:val="24"/>
        </w:rPr>
        <w:t xml:space="preserve">За отчетный период </w:t>
      </w:r>
      <w:r w:rsidR="00810C8B" w:rsidRPr="00155B44">
        <w:rPr>
          <w:rFonts w:ascii="Times New Roman" w:eastAsiaTheme="minorEastAsia" w:hAnsi="Times New Roman" w:cs="Times New Roman"/>
          <w:sz w:val="24"/>
          <w:szCs w:val="24"/>
        </w:rPr>
        <w:t>проведено</w:t>
      </w:r>
      <w:r w:rsidRPr="00155B44">
        <w:rPr>
          <w:rFonts w:ascii="Times New Roman" w:eastAsiaTheme="minorEastAsia" w:hAnsi="Times New Roman" w:cs="Times New Roman"/>
          <w:sz w:val="24"/>
          <w:szCs w:val="24"/>
        </w:rPr>
        <w:t xml:space="preserve"> 8 (восемь) заседаний Государственной аккредитационной коллегии Министерства просвещения Приднестровской Молдавской Республики. </w:t>
      </w:r>
    </w:p>
    <w:p w14:paraId="7133544D" w14:textId="77777777" w:rsidR="007C35B1" w:rsidRPr="00155B44" w:rsidRDefault="007C35B1" w:rsidP="0024318F">
      <w:pPr>
        <w:widowControl w:val="0"/>
        <w:shd w:val="clear" w:color="auto" w:fill="FFFFFF"/>
        <w:tabs>
          <w:tab w:val="left" w:pos="709"/>
        </w:tabs>
        <w:autoSpaceDE w:val="0"/>
        <w:autoSpaceDN w:val="0"/>
        <w:adjustRightInd w:val="0"/>
        <w:spacing w:after="0" w:line="240" w:lineRule="auto"/>
        <w:ind w:firstLine="709"/>
        <w:jc w:val="both"/>
        <w:rPr>
          <w:rFonts w:ascii="Times New Roman" w:eastAsiaTheme="minorEastAsia" w:hAnsi="Times New Roman" w:cs="Times New Roman"/>
          <w:sz w:val="24"/>
          <w:szCs w:val="24"/>
        </w:rPr>
      </w:pPr>
      <w:r w:rsidRPr="00155B44">
        <w:rPr>
          <w:rFonts w:ascii="Times New Roman" w:eastAsiaTheme="minorEastAsia" w:hAnsi="Times New Roman" w:cs="Times New Roman"/>
          <w:sz w:val="24"/>
          <w:szCs w:val="24"/>
        </w:rPr>
        <w:t>В 202</w:t>
      </w:r>
      <w:r w:rsidR="009977E5" w:rsidRPr="00155B44">
        <w:rPr>
          <w:rFonts w:ascii="Times New Roman" w:eastAsiaTheme="minorEastAsia" w:hAnsi="Times New Roman" w:cs="Times New Roman"/>
          <w:sz w:val="24"/>
          <w:szCs w:val="24"/>
        </w:rPr>
        <w:t>3</w:t>
      </w:r>
      <w:r w:rsidRPr="00155B44">
        <w:rPr>
          <w:rFonts w:ascii="Times New Roman" w:eastAsiaTheme="minorEastAsia" w:hAnsi="Times New Roman" w:cs="Times New Roman"/>
          <w:sz w:val="24"/>
          <w:szCs w:val="24"/>
        </w:rPr>
        <w:t xml:space="preserve"> году проведена государственная аккредитация образовательной деятельнос</w:t>
      </w:r>
      <w:r w:rsidR="009977E5" w:rsidRPr="00155B44">
        <w:rPr>
          <w:rFonts w:ascii="Times New Roman" w:eastAsiaTheme="minorEastAsia" w:hAnsi="Times New Roman" w:cs="Times New Roman"/>
          <w:sz w:val="24"/>
          <w:szCs w:val="24"/>
        </w:rPr>
        <w:t>ти по реализуемых программам в 99</w:t>
      </w:r>
      <w:r w:rsidRPr="00155B44">
        <w:rPr>
          <w:rFonts w:ascii="Times New Roman" w:eastAsiaTheme="minorEastAsia" w:hAnsi="Times New Roman" w:cs="Times New Roman"/>
          <w:sz w:val="24"/>
          <w:szCs w:val="24"/>
        </w:rPr>
        <w:t xml:space="preserve"> организаци</w:t>
      </w:r>
      <w:r w:rsidR="009977E5" w:rsidRPr="00155B44">
        <w:rPr>
          <w:rFonts w:ascii="Times New Roman" w:eastAsiaTheme="minorEastAsia" w:hAnsi="Times New Roman" w:cs="Times New Roman"/>
          <w:sz w:val="24"/>
          <w:szCs w:val="24"/>
        </w:rPr>
        <w:t>ях</w:t>
      </w:r>
      <w:r w:rsidRPr="00155B44">
        <w:rPr>
          <w:rFonts w:ascii="Times New Roman" w:eastAsiaTheme="minorEastAsia" w:hAnsi="Times New Roman" w:cs="Times New Roman"/>
          <w:sz w:val="24"/>
          <w:szCs w:val="24"/>
        </w:rPr>
        <w:t xml:space="preserve"> образования: в </w:t>
      </w:r>
      <w:r w:rsidR="009977E5" w:rsidRPr="00155B44">
        <w:rPr>
          <w:rFonts w:ascii="Times New Roman" w:eastAsiaTheme="minorEastAsia" w:hAnsi="Times New Roman" w:cs="Times New Roman"/>
          <w:sz w:val="24"/>
          <w:szCs w:val="24"/>
        </w:rPr>
        <w:t>46</w:t>
      </w:r>
      <w:r w:rsidRPr="00155B44">
        <w:rPr>
          <w:rFonts w:ascii="Times New Roman" w:eastAsiaTheme="minorEastAsia" w:hAnsi="Times New Roman" w:cs="Times New Roman"/>
          <w:sz w:val="24"/>
          <w:szCs w:val="24"/>
        </w:rPr>
        <w:t xml:space="preserve"> дошкольных </w:t>
      </w:r>
      <w:r w:rsidR="009977E5" w:rsidRPr="00155B44">
        <w:rPr>
          <w:rFonts w:ascii="Times New Roman" w:eastAsiaTheme="minorEastAsia" w:hAnsi="Times New Roman" w:cs="Times New Roman"/>
          <w:sz w:val="24"/>
          <w:szCs w:val="24"/>
        </w:rPr>
        <w:t>образовательных учреждениях, в 37</w:t>
      </w:r>
      <w:r w:rsidRPr="00155B44">
        <w:rPr>
          <w:rFonts w:ascii="Times New Roman" w:eastAsiaTheme="minorEastAsia" w:hAnsi="Times New Roman" w:cs="Times New Roman"/>
          <w:sz w:val="24"/>
          <w:szCs w:val="24"/>
        </w:rPr>
        <w:t xml:space="preserve"> общеобразовательных учреждениях, в </w:t>
      </w:r>
      <w:r w:rsidR="009977E5" w:rsidRPr="00155B44">
        <w:rPr>
          <w:rFonts w:ascii="Times New Roman" w:eastAsiaTheme="minorEastAsia" w:hAnsi="Times New Roman" w:cs="Times New Roman"/>
          <w:sz w:val="24"/>
          <w:szCs w:val="24"/>
        </w:rPr>
        <w:t>3</w:t>
      </w:r>
      <w:r w:rsidRPr="00155B44">
        <w:rPr>
          <w:rFonts w:ascii="Times New Roman" w:eastAsiaTheme="minorEastAsia" w:hAnsi="Times New Roman" w:cs="Times New Roman"/>
          <w:sz w:val="24"/>
          <w:szCs w:val="24"/>
        </w:rPr>
        <w:t xml:space="preserve"> образовательных учреждениях дополнительного образования, в 1</w:t>
      </w:r>
      <w:r w:rsidR="009977E5" w:rsidRPr="00155B44">
        <w:rPr>
          <w:rFonts w:ascii="Times New Roman" w:eastAsiaTheme="minorEastAsia" w:hAnsi="Times New Roman" w:cs="Times New Roman"/>
          <w:sz w:val="24"/>
          <w:szCs w:val="24"/>
        </w:rPr>
        <w:t>3</w:t>
      </w:r>
      <w:r w:rsidRPr="00155B44">
        <w:rPr>
          <w:rFonts w:ascii="Times New Roman" w:eastAsiaTheme="minorEastAsia" w:hAnsi="Times New Roman" w:cs="Times New Roman"/>
          <w:sz w:val="24"/>
          <w:szCs w:val="24"/>
        </w:rPr>
        <w:t xml:space="preserve"> образовательных учреждениях профессионального образования. </w:t>
      </w:r>
    </w:p>
    <w:p w14:paraId="593613A5" w14:textId="77777777" w:rsidR="007C35B1" w:rsidRPr="00155B44" w:rsidRDefault="007C35B1" w:rsidP="0024318F">
      <w:pPr>
        <w:widowControl w:val="0"/>
        <w:shd w:val="clear" w:color="auto" w:fill="FFFFFF"/>
        <w:tabs>
          <w:tab w:val="left" w:pos="709"/>
        </w:tabs>
        <w:autoSpaceDE w:val="0"/>
        <w:autoSpaceDN w:val="0"/>
        <w:adjustRightInd w:val="0"/>
        <w:spacing w:after="0" w:line="240" w:lineRule="auto"/>
        <w:ind w:firstLine="709"/>
        <w:jc w:val="both"/>
        <w:rPr>
          <w:rFonts w:ascii="Times New Roman" w:eastAsiaTheme="minorEastAsia" w:hAnsi="Times New Roman" w:cs="Times New Roman"/>
          <w:sz w:val="24"/>
          <w:szCs w:val="24"/>
        </w:rPr>
      </w:pPr>
      <w:r w:rsidRPr="00155B44">
        <w:rPr>
          <w:rFonts w:ascii="Times New Roman" w:eastAsiaTheme="minorEastAsia" w:hAnsi="Times New Roman" w:cs="Times New Roman"/>
          <w:sz w:val="24"/>
          <w:szCs w:val="24"/>
        </w:rPr>
        <w:t>По итогам государственной аккредитации соответствующими управлениями народного образования городов и районов республики, профильными управлениями Министерства просвещения ПМР взято под контроль устранение выявленных в ходе экспертизы недостатков.</w:t>
      </w:r>
    </w:p>
    <w:p w14:paraId="0A9C7C95" w14:textId="77777777" w:rsidR="007C35B1" w:rsidRPr="00155B44" w:rsidRDefault="007C35B1" w:rsidP="0024318F">
      <w:pPr>
        <w:tabs>
          <w:tab w:val="num" w:pos="0"/>
          <w:tab w:val="left" w:pos="142"/>
          <w:tab w:val="left" w:pos="709"/>
        </w:tabs>
        <w:spacing w:after="0" w:line="240" w:lineRule="auto"/>
        <w:ind w:firstLine="709"/>
        <w:contextualSpacing/>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рамках исполнения задач по у</w:t>
      </w:r>
      <w:r w:rsidRPr="00155B44">
        <w:rPr>
          <w:rFonts w:ascii="Times New Roman" w:hAnsi="Times New Roman" w:cs="Times New Roman"/>
          <w:sz w:val="24"/>
          <w:szCs w:val="24"/>
        </w:rPr>
        <w:t>становлению эквивалентности (нострификации) документов об образовании иностранных</w:t>
      </w:r>
      <w:r w:rsidRPr="00155B44">
        <w:rPr>
          <w:rFonts w:ascii="Times New Roman" w:eastAsia="Times New Roman" w:hAnsi="Times New Roman" w:cs="Times New Roman"/>
          <w:sz w:val="24"/>
          <w:szCs w:val="24"/>
        </w:rPr>
        <w:t xml:space="preserve"> государств за отчетный период специалистами Министерства просвещения организована экспертиза </w:t>
      </w:r>
      <w:r w:rsidRPr="00155B44">
        <w:rPr>
          <w:rFonts w:ascii="Times New Roman" w:eastAsia="Times New Roman" w:hAnsi="Times New Roman" w:cs="Times New Roman"/>
          <w:b/>
          <w:i/>
          <w:sz w:val="24"/>
          <w:szCs w:val="24"/>
        </w:rPr>
        <w:t>2</w:t>
      </w:r>
      <w:r w:rsidR="00AE5495" w:rsidRPr="00155B44">
        <w:rPr>
          <w:rFonts w:ascii="Times New Roman" w:eastAsia="Times New Roman" w:hAnsi="Times New Roman" w:cs="Times New Roman"/>
          <w:b/>
          <w:i/>
          <w:sz w:val="24"/>
          <w:szCs w:val="24"/>
        </w:rPr>
        <w:t>85</w:t>
      </w:r>
      <w:r w:rsidRPr="00155B44">
        <w:rPr>
          <w:rFonts w:ascii="Times New Roman" w:eastAsia="Times New Roman" w:hAnsi="Times New Roman" w:cs="Times New Roman"/>
          <w:sz w:val="24"/>
          <w:szCs w:val="24"/>
        </w:rPr>
        <w:t xml:space="preserve"> документ</w:t>
      </w:r>
      <w:r w:rsidR="00884D77" w:rsidRPr="00155B44">
        <w:rPr>
          <w:rFonts w:ascii="Times New Roman" w:eastAsia="Times New Roman" w:hAnsi="Times New Roman" w:cs="Times New Roman"/>
          <w:sz w:val="24"/>
          <w:szCs w:val="24"/>
        </w:rPr>
        <w:t>ов</w:t>
      </w:r>
      <w:r w:rsidR="00FF2737" w:rsidRPr="00155B44">
        <w:rPr>
          <w:rFonts w:ascii="Times New Roman" w:eastAsia="Times New Roman" w:hAnsi="Times New Roman" w:cs="Times New Roman"/>
          <w:sz w:val="24"/>
          <w:szCs w:val="24"/>
        </w:rPr>
        <w:t xml:space="preserve"> об образовании иностранного образца</w:t>
      </w:r>
      <w:r w:rsidRPr="00155B44">
        <w:rPr>
          <w:rFonts w:ascii="Times New Roman" w:eastAsia="Times New Roman" w:hAnsi="Times New Roman" w:cs="Times New Roman"/>
          <w:sz w:val="24"/>
          <w:szCs w:val="24"/>
        </w:rPr>
        <w:t xml:space="preserve"> на предмет соответствия содержания образования, полученного в </w:t>
      </w:r>
      <w:r w:rsidRPr="00155B44">
        <w:rPr>
          <w:rFonts w:ascii="Times New Roman" w:eastAsia="Times New Roman" w:hAnsi="Times New Roman" w:cs="Times New Roman"/>
          <w:sz w:val="24"/>
          <w:szCs w:val="24"/>
        </w:rPr>
        <w:lastRenderedPageBreak/>
        <w:t xml:space="preserve">иностранных государствах, государственным образовательным стандартам Приднестровской Молдавской Республики в части государственных требований к минимуму содержания и уровню подготовки выпускников организаций образования. </w:t>
      </w:r>
    </w:p>
    <w:p w14:paraId="3064193A" w14:textId="77777777" w:rsidR="007C35B1" w:rsidRPr="00155B44" w:rsidRDefault="007C35B1" w:rsidP="0024318F">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ab/>
        <w:t xml:space="preserve">С целью легализации в Республике Молдова, подтверждения, признания и установления эквивалентности за рубежом документов государственного образца об образовании Приднестровской Молдавской Республики проводилась экспертиза и заверение </w:t>
      </w:r>
      <w:r w:rsidR="00F5649A" w:rsidRPr="00155B44">
        <w:rPr>
          <w:rFonts w:ascii="Times New Roman" w:eastAsia="Times New Roman" w:hAnsi="Times New Roman" w:cs="Times New Roman"/>
          <w:b/>
          <w:i/>
          <w:sz w:val="24"/>
          <w:szCs w:val="24"/>
        </w:rPr>
        <w:t>308</w:t>
      </w:r>
      <w:r w:rsidRPr="00155B44">
        <w:rPr>
          <w:rFonts w:ascii="Times New Roman" w:eastAsia="Times New Roman" w:hAnsi="Times New Roman" w:cs="Times New Roman"/>
          <w:b/>
          <w:i/>
          <w:sz w:val="24"/>
          <w:szCs w:val="24"/>
        </w:rPr>
        <w:t xml:space="preserve"> пакетов документов </w:t>
      </w:r>
      <w:r w:rsidRPr="00155B44">
        <w:rPr>
          <w:rFonts w:ascii="Times New Roman" w:eastAsia="Times New Roman" w:hAnsi="Times New Roman" w:cs="Times New Roman"/>
          <w:sz w:val="24"/>
          <w:szCs w:val="24"/>
        </w:rPr>
        <w:t>обратившихся выпускников организаций и учреждений образования Приднестровской Молдавской Республики.</w:t>
      </w:r>
    </w:p>
    <w:p w14:paraId="0B288949" w14:textId="77777777" w:rsidR="00DA5D0A" w:rsidRPr="00155B44" w:rsidRDefault="003119F7" w:rsidP="0024318F">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ab/>
      </w:r>
      <w:r w:rsidR="00133B08" w:rsidRPr="00155B44">
        <w:rPr>
          <w:rFonts w:ascii="Times New Roman" w:eastAsia="Times New Roman" w:hAnsi="Times New Roman" w:cs="Times New Roman"/>
          <w:sz w:val="24"/>
          <w:szCs w:val="24"/>
        </w:rPr>
        <w:t>Во исполнение Постановления Правительства Приднестровской Молдавской Республики от 24 декабря 2013 года № 325 «Об утверждении Порядка формирования и ведения Реестра документов государственного образца об образовании и ученых званиях, предоставления доступа к нему» Министерством просвещения Приднестровской Молдавской Республики</w:t>
      </w:r>
      <w:r w:rsidR="00935C9A" w:rsidRPr="00155B44">
        <w:rPr>
          <w:rFonts w:ascii="Times New Roman" w:eastAsia="Times New Roman" w:hAnsi="Times New Roman" w:cs="Times New Roman"/>
          <w:sz w:val="24"/>
          <w:szCs w:val="24"/>
        </w:rPr>
        <w:t>,</w:t>
      </w:r>
      <w:r w:rsidR="00810C8B" w:rsidRPr="00155B44">
        <w:rPr>
          <w:rFonts w:ascii="Times New Roman" w:eastAsia="Times New Roman" w:hAnsi="Times New Roman" w:cs="Times New Roman"/>
          <w:sz w:val="24"/>
          <w:szCs w:val="24"/>
        </w:rPr>
        <w:t xml:space="preserve"> </w:t>
      </w:r>
      <w:r w:rsidR="0076673D" w:rsidRPr="00155B44">
        <w:rPr>
          <w:rFonts w:ascii="Times New Roman" w:eastAsia="Times New Roman" w:hAnsi="Times New Roman" w:cs="Times New Roman"/>
          <w:b/>
          <w:i/>
          <w:sz w:val="24"/>
          <w:szCs w:val="24"/>
        </w:rPr>
        <w:t>з</w:t>
      </w:r>
      <w:r w:rsidRPr="00155B44">
        <w:rPr>
          <w:rFonts w:ascii="Times New Roman" w:eastAsia="Times New Roman" w:hAnsi="Times New Roman" w:cs="Times New Roman"/>
          <w:b/>
          <w:i/>
          <w:sz w:val="24"/>
          <w:szCs w:val="24"/>
        </w:rPr>
        <w:t>а 202</w:t>
      </w:r>
      <w:r w:rsidR="008C5D1F" w:rsidRPr="00155B44">
        <w:rPr>
          <w:rFonts w:ascii="Times New Roman" w:eastAsia="Times New Roman" w:hAnsi="Times New Roman" w:cs="Times New Roman"/>
          <w:b/>
          <w:i/>
          <w:sz w:val="24"/>
          <w:szCs w:val="24"/>
        </w:rPr>
        <w:t>3</w:t>
      </w:r>
      <w:r w:rsidRPr="00155B44">
        <w:rPr>
          <w:rFonts w:ascii="Times New Roman" w:eastAsia="Times New Roman" w:hAnsi="Times New Roman" w:cs="Times New Roman"/>
          <w:b/>
          <w:i/>
          <w:sz w:val="24"/>
          <w:szCs w:val="24"/>
        </w:rPr>
        <w:t xml:space="preserve"> год внесены сведения о 1</w:t>
      </w:r>
      <w:r w:rsidR="00F5649A" w:rsidRPr="00155B44">
        <w:rPr>
          <w:rFonts w:ascii="Times New Roman" w:eastAsia="Times New Roman" w:hAnsi="Times New Roman" w:cs="Times New Roman"/>
          <w:b/>
          <w:i/>
          <w:sz w:val="24"/>
          <w:szCs w:val="24"/>
        </w:rPr>
        <w:t>46</w:t>
      </w:r>
      <w:r w:rsidRPr="00155B44">
        <w:rPr>
          <w:rFonts w:ascii="Times New Roman" w:eastAsia="Times New Roman" w:hAnsi="Times New Roman" w:cs="Times New Roman"/>
          <w:b/>
          <w:i/>
          <w:sz w:val="24"/>
          <w:szCs w:val="24"/>
        </w:rPr>
        <w:t xml:space="preserve"> нейтральных дипломах</w:t>
      </w:r>
      <w:r w:rsidRPr="00155B44">
        <w:rPr>
          <w:rFonts w:ascii="Times New Roman" w:eastAsia="Times New Roman" w:hAnsi="Times New Roman" w:cs="Times New Roman"/>
          <w:sz w:val="24"/>
          <w:szCs w:val="24"/>
        </w:rPr>
        <w:t xml:space="preserve"> ГОУ «Приднестровский государственный университет им. Т.Г. Шевченко» на английском языке. За весь период выдачи </w:t>
      </w:r>
      <w:r w:rsidR="00884D77" w:rsidRPr="00155B44">
        <w:rPr>
          <w:rFonts w:ascii="Times New Roman" w:eastAsia="Times New Roman" w:hAnsi="Times New Roman" w:cs="Times New Roman"/>
          <w:sz w:val="24"/>
          <w:szCs w:val="24"/>
        </w:rPr>
        <w:t xml:space="preserve">начиная </w:t>
      </w:r>
      <w:r w:rsidRPr="00155B44">
        <w:rPr>
          <w:rFonts w:ascii="Times New Roman" w:eastAsia="Times New Roman" w:hAnsi="Times New Roman" w:cs="Times New Roman"/>
          <w:sz w:val="24"/>
          <w:szCs w:val="24"/>
        </w:rPr>
        <w:t>с 19 марта 2018 года</w:t>
      </w:r>
      <w:r w:rsidR="00884D77" w:rsidRPr="00155B44">
        <w:rPr>
          <w:rFonts w:ascii="Times New Roman" w:eastAsia="Times New Roman" w:hAnsi="Times New Roman" w:cs="Times New Roman"/>
          <w:sz w:val="24"/>
          <w:szCs w:val="24"/>
        </w:rPr>
        <w:t xml:space="preserve"> по сегодняшний день</w:t>
      </w:r>
      <w:r w:rsidRPr="00155B44">
        <w:rPr>
          <w:rFonts w:ascii="Times New Roman" w:eastAsia="Times New Roman" w:hAnsi="Times New Roman" w:cs="Times New Roman"/>
          <w:sz w:val="24"/>
          <w:szCs w:val="24"/>
        </w:rPr>
        <w:t xml:space="preserve"> внесены сведения о </w:t>
      </w:r>
      <w:r w:rsidRPr="00155B44">
        <w:rPr>
          <w:rFonts w:ascii="Times New Roman" w:eastAsia="Times New Roman" w:hAnsi="Times New Roman" w:cs="Times New Roman"/>
          <w:b/>
          <w:i/>
          <w:sz w:val="24"/>
          <w:szCs w:val="24"/>
        </w:rPr>
        <w:t>1</w:t>
      </w:r>
      <w:r w:rsidR="00F5649A" w:rsidRPr="00155B44">
        <w:rPr>
          <w:rFonts w:ascii="Times New Roman" w:eastAsia="Times New Roman" w:hAnsi="Times New Roman" w:cs="Times New Roman"/>
          <w:b/>
          <w:i/>
          <w:sz w:val="24"/>
          <w:szCs w:val="24"/>
        </w:rPr>
        <w:t>366</w:t>
      </w:r>
      <w:r w:rsidRPr="00155B44">
        <w:rPr>
          <w:rFonts w:ascii="Times New Roman" w:eastAsia="Times New Roman" w:hAnsi="Times New Roman" w:cs="Times New Roman"/>
          <w:b/>
          <w:i/>
          <w:sz w:val="24"/>
          <w:szCs w:val="24"/>
        </w:rPr>
        <w:t xml:space="preserve"> нейтральных дипломах</w:t>
      </w:r>
      <w:r w:rsidRPr="00155B44">
        <w:rPr>
          <w:rFonts w:ascii="Times New Roman" w:eastAsia="Times New Roman" w:hAnsi="Times New Roman" w:cs="Times New Roman"/>
          <w:sz w:val="24"/>
          <w:szCs w:val="24"/>
        </w:rPr>
        <w:t>.</w:t>
      </w:r>
    </w:p>
    <w:p w14:paraId="2D276660" w14:textId="77777777" w:rsidR="00DA5D0A" w:rsidRPr="00155B44" w:rsidRDefault="003119F7" w:rsidP="0024318F">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ab/>
      </w:r>
      <w:r w:rsidR="00DA5D0A" w:rsidRPr="00155B44">
        <w:rPr>
          <w:rFonts w:ascii="Times New Roman" w:eastAsia="Times New Roman" w:hAnsi="Times New Roman" w:cs="Times New Roman"/>
          <w:sz w:val="24"/>
          <w:szCs w:val="24"/>
        </w:rPr>
        <w:t xml:space="preserve">По состоянию на </w:t>
      </w:r>
      <w:r w:rsidR="00073045" w:rsidRPr="00155B44">
        <w:rPr>
          <w:rFonts w:ascii="Times New Roman" w:eastAsia="Times New Roman" w:hAnsi="Times New Roman" w:cs="Times New Roman"/>
          <w:sz w:val="24"/>
          <w:szCs w:val="24"/>
        </w:rPr>
        <w:t>11</w:t>
      </w:r>
      <w:r w:rsidR="00DA5D0A" w:rsidRPr="00155B44">
        <w:rPr>
          <w:rFonts w:ascii="Times New Roman" w:eastAsia="Times New Roman" w:hAnsi="Times New Roman" w:cs="Times New Roman"/>
          <w:sz w:val="24"/>
          <w:szCs w:val="24"/>
        </w:rPr>
        <w:t xml:space="preserve"> декабря 202</w:t>
      </w:r>
      <w:r w:rsidR="0092492B" w:rsidRPr="00155B44">
        <w:rPr>
          <w:rFonts w:ascii="Times New Roman" w:eastAsia="Times New Roman" w:hAnsi="Times New Roman" w:cs="Times New Roman"/>
          <w:sz w:val="24"/>
          <w:szCs w:val="24"/>
        </w:rPr>
        <w:t>3</w:t>
      </w:r>
      <w:r w:rsidR="00DA5D0A" w:rsidRPr="00155B44">
        <w:rPr>
          <w:rFonts w:ascii="Times New Roman" w:eastAsia="Times New Roman" w:hAnsi="Times New Roman" w:cs="Times New Roman"/>
          <w:sz w:val="24"/>
          <w:szCs w:val="24"/>
        </w:rPr>
        <w:t xml:space="preserve"> года</w:t>
      </w:r>
      <w:r w:rsidR="00DA5D0A" w:rsidRPr="00155B44">
        <w:rPr>
          <w:rFonts w:ascii="Times New Roman" w:eastAsia="Times New Roman" w:hAnsi="Times New Roman" w:cs="Times New Roman"/>
          <w:iCs/>
          <w:sz w:val="24"/>
          <w:szCs w:val="24"/>
        </w:rPr>
        <w:t xml:space="preserve"> в Реестр документов государственного образца об образовании и ученых званиях, размещенном на официальном сайте Министерства просвещения </w:t>
      </w:r>
      <w:r w:rsidR="00DA5D0A" w:rsidRPr="00155B44">
        <w:rPr>
          <w:rFonts w:ascii="Times New Roman" w:eastAsia="Times New Roman" w:hAnsi="Times New Roman" w:cs="Times New Roman"/>
          <w:sz w:val="24"/>
          <w:szCs w:val="24"/>
        </w:rPr>
        <w:t>Приднестровской   Молдавской Республики</w:t>
      </w:r>
      <w:r w:rsidR="00DA5D0A" w:rsidRPr="00155B44">
        <w:rPr>
          <w:rFonts w:ascii="Times New Roman" w:eastAsia="Times New Roman" w:hAnsi="Times New Roman" w:cs="Times New Roman"/>
          <w:iCs/>
          <w:sz w:val="24"/>
          <w:szCs w:val="24"/>
        </w:rPr>
        <w:t xml:space="preserve">, внесены </w:t>
      </w:r>
      <w:r w:rsidR="00DA5D0A" w:rsidRPr="00155B44">
        <w:rPr>
          <w:rFonts w:ascii="Times New Roman" w:eastAsia="Times New Roman" w:hAnsi="Times New Roman" w:cs="Times New Roman"/>
          <w:sz w:val="24"/>
          <w:szCs w:val="24"/>
        </w:rPr>
        <w:t xml:space="preserve">сведения с общим количеством документов об образовании – </w:t>
      </w:r>
      <w:r w:rsidR="00987C94" w:rsidRPr="00155B44">
        <w:rPr>
          <w:rFonts w:ascii="Times New Roman" w:eastAsia="Times New Roman" w:hAnsi="Times New Roman" w:cs="Times New Roman"/>
          <w:b/>
          <w:i/>
          <w:sz w:val="24"/>
          <w:szCs w:val="24"/>
        </w:rPr>
        <w:t>5</w:t>
      </w:r>
      <w:r w:rsidR="00654CE6" w:rsidRPr="00155B44">
        <w:rPr>
          <w:rFonts w:ascii="Times New Roman" w:eastAsia="Times New Roman" w:hAnsi="Times New Roman" w:cs="Times New Roman"/>
          <w:b/>
          <w:i/>
          <w:sz w:val="24"/>
          <w:szCs w:val="24"/>
        </w:rPr>
        <w:t>2844</w:t>
      </w:r>
      <w:r w:rsidR="003456C0" w:rsidRPr="00155B44">
        <w:rPr>
          <w:rFonts w:ascii="Times New Roman" w:eastAsia="Times New Roman" w:hAnsi="Times New Roman" w:cs="Times New Roman"/>
          <w:b/>
          <w:i/>
          <w:sz w:val="24"/>
          <w:szCs w:val="24"/>
        </w:rPr>
        <w:t xml:space="preserve"> ед</w:t>
      </w:r>
      <w:r w:rsidR="003456C0" w:rsidRPr="00155B44">
        <w:rPr>
          <w:rFonts w:ascii="Times New Roman" w:eastAsia="Times New Roman" w:hAnsi="Times New Roman" w:cs="Times New Roman"/>
          <w:b/>
          <w:sz w:val="24"/>
          <w:szCs w:val="24"/>
        </w:rPr>
        <w:t>.</w:t>
      </w:r>
    </w:p>
    <w:p w14:paraId="5B8F34D5" w14:textId="77777777" w:rsidR="00DA5D0A" w:rsidRPr="00155B44" w:rsidRDefault="00DA5D0A" w:rsidP="0024318F">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Таким образом, подготовка формирования и ведение Реестра документов государственного образца об образовании и ученых званиях, с учетом корректировки оформления и контроля, позволяет обеспечить достижение поставленных целей.</w:t>
      </w:r>
    </w:p>
    <w:p w14:paraId="1FEAC5EB" w14:textId="77777777" w:rsidR="003456C0" w:rsidRPr="00155B44" w:rsidRDefault="003119F7" w:rsidP="0024318F">
      <w:pPr>
        <w:shd w:val="clear" w:color="auto" w:fill="FFFFFF"/>
        <w:tabs>
          <w:tab w:val="left" w:pos="0"/>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ab/>
      </w:r>
      <w:r w:rsidR="003456C0" w:rsidRPr="00155B44">
        <w:rPr>
          <w:rFonts w:ascii="Times New Roman" w:eastAsia="Times New Roman" w:hAnsi="Times New Roman" w:cs="Times New Roman"/>
          <w:sz w:val="24"/>
          <w:szCs w:val="24"/>
        </w:rPr>
        <w:t>В соответствии с Постановлением Правительства Приднестровской Молдавской Республики от 13 января</w:t>
      </w:r>
      <w:r w:rsidR="003456C0" w:rsidRPr="00155B44">
        <w:rPr>
          <w:rFonts w:ascii="Times New Roman" w:eastAsia="Times New Roman" w:hAnsi="Times New Roman" w:cs="Times New Roman"/>
          <w:iCs/>
          <w:sz w:val="24"/>
          <w:szCs w:val="24"/>
        </w:rPr>
        <w:t xml:space="preserve"> 2022 года</w:t>
      </w:r>
      <w:r w:rsidR="003456C0" w:rsidRPr="00155B44">
        <w:rPr>
          <w:rFonts w:ascii="Times New Roman" w:eastAsia="Times New Roman" w:hAnsi="Times New Roman" w:cs="Times New Roman"/>
          <w:sz w:val="24"/>
          <w:szCs w:val="24"/>
        </w:rPr>
        <w:t xml:space="preserve"> № 4</w:t>
      </w:r>
      <w:r w:rsidR="003456C0" w:rsidRPr="00155B44">
        <w:rPr>
          <w:rFonts w:ascii="Times New Roman" w:eastAsia="Times New Roman" w:hAnsi="Times New Roman" w:cs="Times New Roman"/>
          <w:bCs/>
          <w:kern w:val="36"/>
          <w:sz w:val="24"/>
          <w:szCs w:val="24"/>
        </w:rPr>
        <w:t xml:space="preserve">  «</w:t>
      </w:r>
      <w:r w:rsidR="003456C0" w:rsidRPr="00155B44">
        <w:rPr>
          <w:rFonts w:ascii="Times New Roman" w:eastAsia="Times New Roman" w:hAnsi="Times New Roman" w:cs="Times New Roman"/>
          <w:sz w:val="24"/>
          <w:szCs w:val="24"/>
        </w:rPr>
        <w:t>Об утверждении форм документов государственного образца об образовании» и Приказом Министерства просвещения Приднестровской Молдавской Республики от 3 февраля 2018 года № 72 «Об утверждении порядков учета, выдачи и заполнения документов государственного образца об образовании и их дубликатов» (САЗ 18-22) за 202</w:t>
      </w:r>
      <w:r w:rsidR="00987C94" w:rsidRPr="00155B44">
        <w:rPr>
          <w:rFonts w:ascii="Times New Roman" w:eastAsia="Times New Roman" w:hAnsi="Times New Roman" w:cs="Times New Roman"/>
          <w:sz w:val="24"/>
          <w:szCs w:val="24"/>
        </w:rPr>
        <w:t>3</w:t>
      </w:r>
      <w:r w:rsidR="003456C0" w:rsidRPr="00155B44">
        <w:rPr>
          <w:rFonts w:ascii="Times New Roman" w:eastAsia="Times New Roman" w:hAnsi="Times New Roman" w:cs="Times New Roman"/>
          <w:sz w:val="24"/>
          <w:szCs w:val="24"/>
        </w:rPr>
        <w:t xml:space="preserve"> год рассмотрен</w:t>
      </w:r>
      <w:r w:rsidR="00B045A5" w:rsidRPr="00155B44">
        <w:rPr>
          <w:rFonts w:ascii="Times New Roman" w:eastAsia="Times New Roman" w:hAnsi="Times New Roman" w:cs="Times New Roman"/>
          <w:sz w:val="24"/>
          <w:szCs w:val="24"/>
        </w:rPr>
        <w:t>о</w:t>
      </w:r>
      <w:r w:rsidR="003456C0" w:rsidRPr="00155B44">
        <w:rPr>
          <w:rFonts w:ascii="Times New Roman" w:eastAsia="Times New Roman" w:hAnsi="Times New Roman" w:cs="Times New Roman"/>
          <w:sz w:val="24"/>
          <w:szCs w:val="24"/>
        </w:rPr>
        <w:t xml:space="preserve"> </w:t>
      </w:r>
      <w:r w:rsidR="00987C94" w:rsidRPr="00155B44">
        <w:rPr>
          <w:rFonts w:ascii="Times New Roman" w:eastAsia="Times New Roman" w:hAnsi="Times New Roman" w:cs="Times New Roman"/>
          <w:b/>
          <w:i/>
          <w:sz w:val="24"/>
          <w:szCs w:val="24"/>
        </w:rPr>
        <w:t>767</w:t>
      </w:r>
      <w:r w:rsidR="003456C0" w:rsidRPr="00155B44">
        <w:rPr>
          <w:rFonts w:ascii="Times New Roman" w:eastAsia="Times New Roman" w:hAnsi="Times New Roman" w:cs="Times New Roman"/>
          <w:b/>
          <w:i/>
          <w:sz w:val="24"/>
          <w:szCs w:val="24"/>
        </w:rPr>
        <w:t xml:space="preserve"> пакет</w:t>
      </w:r>
      <w:r w:rsidR="00884D77" w:rsidRPr="00155B44">
        <w:rPr>
          <w:rFonts w:ascii="Times New Roman" w:eastAsia="Times New Roman" w:hAnsi="Times New Roman" w:cs="Times New Roman"/>
          <w:b/>
          <w:i/>
          <w:sz w:val="24"/>
          <w:szCs w:val="24"/>
        </w:rPr>
        <w:t>ов</w:t>
      </w:r>
      <w:r w:rsidR="003456C0" w:rsidRPr="00155B44">
        <w:rPr>
          <w:rFonts w:ascii="Times New Roman" w:eastAsia="Times New Roman" w:hAnsi="Times New Roman" w:cs="Times New Roman"/>
          <w:b/>
          <w:i/>
          <w:sz w:val="24"/>
          <w:szCs w:val="24"/>
        </w:rPr>
        <w:t xml:space="preserve"> документов</w:t>
      </w:r>
      <w:r w:rsidR="003456C0" w:rsidRPr="00155B44">
        <w:rPr>
          <w:rFonts w:ascii="Times New Roman" w:eastAsia="Times New Roman" w:hAnsi="Times New Roman" w:cs="Times New Roman"/>
          <w:sz w:val="24"/>
          <w:szCs w:val="24"/>
        </w:rPr>
        <w:t xml:space="preserve"> от организаций образования, управлений народного образования городов и районов республики на получение бланков документов государственного образца об образовании, на основании которых подготовлено </w:t>
      </w:r>
      <w:r w:rsidR="00987C94" w:rsidRPr="00155B44">
        <w:rPr>
          <w:rFonts w:ascii="Times New Roman" w:eastAsia="Times New Roman" w:hAnsi="Times New Roman" w:cs="Times New Roman"/>
          <w:b/>
          <w:i/>
          <w:sz w:val="24"/>
          <w:szCs w:val="24"/>
        </w:rPr>
        <w:t>682</w:t>
      </w:r>
      <w:r w:rsidR="003456C0" w:rsidRPr="00155B44">
        <w:rPr>
          <w:rFonts w:ascii="Times New Roman" w:eastAsia="Times New Roman" w:hAnsi="Times New Roman" w:cs="Times New Roman"/>
          <w:b/>
          <w:i/>
          <w:sz w:val="24"/>
          <w:szCs w:val="24"/>
        </w:rPr>
        <w:t xml:space="preserve"> распоряжения </w:t>
      </w:r>
      <w:r w:rsidR="003456C0" w:rsidRPr="00155B44">
        <w:rPr>
          <w:rFonts w:ascii="Times New Roman" w:eastAsia="Times New Roman" w:hAnsi="Times New Roman" w:cs="Times New Roman"/>
          <w:sz w:val="24"/>
          <w:szCs w:val="24"/>
        </w:rPr>
        <w:t>о выдаче бланков документов государственного образца об образовании, в том числе их дубликатов.</w:t>
      </w:r>
    </w:p>
    <w:p w14:paraId="0CB7897D" w14:textId="77777777" w:rsidR="0076673D" w:rsidRPr="00155B44" w:rsidRDefault="003456C0" w:rsidP="0024318F">
      <w:pPr>
        <w:widowControl w:val="0"/>
        <w:shd w:val="clear" w:color="auto" w:fill="FFFFFF"/>
        <w:tabs>
          <w:tab w:val="left" w:pos="702"/>
        </w:tabs>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ab/>
      </w:r>
      <w:r w:rsidR="0076673D" w:rsidRPr="00155B44">
        <w:rPr>
          <w:rFonts w:ascii="Times New Roman" w:eastAsia="Times New Roman" w:hAnsi="Times New Roman" w:cs="Times New Roman"/>
          <w:sz w:val="24"/>
          <w:szCs w:val="24"/>
        </w:rPr>
        <w:t>Организации образования республики обеспечили своевременную выдачу документов государственного образца об образовании выпускникам 202</w:t>
      </w:r>
      <w:r w:rsidR="008C5D1F" w:rsidRPr="00155B44">
        <w:rPr>
          <w:rFonts w:ascii="Times New Roman" w:eastAsia="Times New Roman" w:hAnsi="Times New Roman" w:cs="Times New Roman"/>
          <w:sz w:val="24"/>
          <w:szCs w:val="24"/>
        </w:rPr>
        <w:t>2</w:t>
      </w:r>
      <w:r w:rsidR="0076673D" w:rsidRPr="00155B44">
        <w:rPr>
          <w:rFonts w:ascii="Times New Roman" w:eastAsia="Times New Roman" w:hAnsi="Times New Roman" w:cs="Times New Roman"/>
          <w:sz w:val="24"/>
          <w:szCs w:val="24"/>
        </w:rPr>
        <w:t>-202</w:t>
      </w:r>
      <w:r w:rsidR="008C5D1F" w:rsidRPr="00155B44">
        <w:rPr>
          <w:rFonts w:ascii="Times New Roman" w:eastAsia="Times New Roman" w:hAnsi="Times New Roman" w:cs="Times New Roman"/>
          <w:sz w:val="24"/>
          <w:szCs w:val="24"/>
        </w:rPr>
        <w:t>3</w:t>
      </w:r>
      <w:r w:rsidR="0076673D" w:rsidRPr="00155B44">
        <w:rPr>
          <w:rFonts w:ascii="Times New Roman" w:eastAsia="Times New Roman" w:hAnsi="Times New Roman" w:cs="Times New Roman"/>
          <w:sz w:val="24"/>
          <w:szCs w:val="24"/>
        </w:rPr>
        <w:t xml:space="preserve"> учебного года.</w:t>
      </w:r>
    </w:p>
    <w:p w14:paraId="78222DF7" w14:textId="77777777" w:rsidR="0076673D" w:rsidRPr="00155B44" w:rsidRDefault="0076673D" w:rsidP="0024318F">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ab/>
        <w:t>Таким образом, выдача документов государственного образца об образовании выпускникам, прошедшим в установленном порядке итоговую государственную аттестацию в аккредитованных организациях образования, осуществляется в соответствии с действующим законодательством.</w:t>
      </w:r>
    </w:p>
    <w:p w14:paraId="524A475A" w14:textId="77777777" w:rsidR="00890E10" w:rsidRPr="00155B44" w:rsidRDefault="00F74D20" w:rsidP="0024318F">
      <w:pPr>
        <w:tabs>
          <w:tab w:val="left" w:pos="709"/>
        </w:tabs>
        <w:spacing w:after="0" w:line="240" w:lineRule="auto"/>
        <w:ind w:firstLine="709"/>
        <w:jc w:val="both"/>
        <w:rPr>
          <w:rFonts w:ascii="Times New Roman" w:hAnsi="Times New Roman" w:cs="Times New Roman"/>
          <w:sz w:val="24"/>
          <w:szCs w:val="24"/>
        </w:rPr>
      </w:pPr>
      <w:r w:rsidRPr="00155B44">
        <w:rPr>
          <w:rFonts w:ascii="Times New Roman" w:eastAsia="Times New Roman" w:hAnsi="Times New Roman" w:cs="Times New Roman"/>
          <w:sz w:val="24"/>
          <w:szCs w:val="24"/>
        </w:rPr>
        <w:tab/>
      </w:r>
      <w:r w:rsidR="003456C0" w:rsidRPr="00155B44">
        <w:rPr>
          <w:rFonts w:ascii="Times New Roman" w:eastAsiaTheme="minorEastAsia" w:hAnsi="Times New Roman" w:cs="Times New Roman"/>
          <w:sz w:val="24"/>
          <w:szCs w:val="24"/>
        </w:rPr>
        <w:t xml:space="preserve">В рамках обеспечения контроля реализации законодательства Приднестровской Молдавской Республики в сфере образования рассмотрены документы </w:t>
      </w:r>
      <w:r w:rsidR="006A06FE" w:rsidRPr="00155B44">
        <w:rPr>
          <w:rFonts w:ascii="Times New Roman" w:eastAsiaTheme="minorEastAsia" w:hAnsi="Times New Roman" w:cs="Times New Roman"/>
          <w:b/>
          <w:i/>
          <w:sz w:val="24"/>
          <w:szCs w:val="24"/>
        </w:rPr>
        <w:t>12</w:t>
      </w:r>
      <w:r w:rsidR="00890E10" w:rsidRPr="00155B44">
        <w:rPr>
          <w:rFonts w:ascii="Times New Roman" w:hAnsi="Times New Roman" w:cs="Times New Roman"/>
          <w:b/>
          <w:i/>
          <w:sz w:val="24"/>
          <w:szCs w:val="24"/>
        </w:rPr>
        <w:t xml:space="preserve"> (</w:t>
      </w:r>
      <w:r w:rsidR="006A06FE" w:rsidRPr="00155B44">
        <w:rPr>
          <w:rFonts w:ascii="Times New Roman" w:hAnsi="Times New Roman" w:cs="Times New Roman"/>
          <w:b/>
          <w:i/>
          <w:sz w:val="24"/>
          <w:szCs w:val="24"/>
        </w:rPr>
        <w:t>двенадцати</w:t>
      </w:r>
      <w:r w:rsidR="00890E10" w:rsidRPr="00155B44">
        <w:rPr>
          <w:rFonts w:ascii="Times New Roman" w:hAnsi="Times New Roman" w:cs="Times New Roman"/>
          <w:b/>
          <w:i/>
          <w:sz w:val="24"/>
          <w:szCs w:val="24"/>
        </w:rPr>
        <w:t xml:space="preserve">) соискателей лицензий </w:t>
      </w:r>
      <w:r w:rsidR="00890E10" w:rsidRPr="00155B44">
        <w:rPr>
          <w:rFonts w:ascii="Times New Roman" w:hAnsi="Times New Roman" w:cs="Times New Roman"/>
          <w:sz w:val="24"/>
          <w:szCs w:val="24"/>
        </w:rPr>
        <w:t>для получения лицензии на ведение образовательной деятельности:</w:t>
      </w:r>
    </w:p>
    <w:p w14:paraId="06A033D2" w14:textId="77777777" w:rsidR="00890E10" w:rsidRPr="00155B44" w:rsidRDefault="00890E10" w:rsidP="0024318F">
      <w:pPr>
        <w:numPr>
          <w:ilvl w:val="0"/>
          <w:numId w:val="11"/>
        </w:numPr>
        <w:tabs>
          <w:tab w:val="left" w:pos="709"/>
          <w:tab w:val="left" w:pos="993"/>
        </w:tabs>
        <w:spacing w:after="0" w:line="240" w:lineRule="auto"/>
        <w:ind w:left="0"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ООО «Бендерская автошкола ДОСААФ Авто – </w:t>
      </w:r>
      <w:r w:rsidRPr="00155B44">
        <w:rPr>
          <w:rFonts w:ascii="Times New Roman" w:hAnsi="Times New Roman" w:cs="Times New Roman"/>
          <w:i/>
          <w:sz w:val="24"/>
          <w:szCs w:val="24"/>
          <w:u w:val="single"/>
        </w:rPr>
        <w:t>переоформление</w:t>
      </w:r>
      <w:r w:rsidRPr="00155B44">
        <w:rPr>
          <w:rFonts w:ascii="Times New Roman" w:hAnsi="Times New Roman" w:cs="Times New Roman"/>
          <w:sz w:val="24"/>
          <w:szCs w:val="24"/>
        </w:rPr>
        <w:t xml:space="preserve"> лицензии (добавление адреса объекта осуществления образовательной деятельности);</w:t>
      </w:r>
    </w:p>
    <w:p w14:paraId="4AF0B6E3" w14:textId="77777777" w:rsidR="00890E10" w:rsidRPr="00155B44" w:rsidRDefault="00890E10" w:rsidP="0024318F">
      <w:pPr>
        <w:numPr>
          <w:ilvl w:val="0"/>
          <w:numId w:val="11"/>
        </w:numPr>
        <w:tabs>
          <w:tab w:val="left" w:pos="709"/>
          <w:tab w:val="left" w:pos="1134"/>
        </w:tabs>
        <w:spacing w:after="0" w:line="240" w:lineRule="auto"/>
        <w:ind w:left="0"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НП «Торгово-промышленная палата» - </w:t>
      </w:r>
      <w:r w:rsidRPr="00155B44">
        <w:rPr>
          <w:rFonts w:ascii="Times New Roman" w:hAnsi="Times New Roman" w:cs="Times New Roman"/>
          <w:i/>
          <w:sz w:val="24"/>
          <w:szCs w:val="24"/>
          <w:u w:val="single"/>
        </w:rPr>
        <w:t>переоформление</w:t>
      </w:r>
      <w:r w:rsidRPr="00155B44">
        <w:rPr>
          <w:rFonts w:ascii="Times New Roman" w:hAnsi="Times New Roman" w:cs="Times New Roman"/>
          <w:sz w:val="24"/>
          <w:szCs w:val="24"/>
        </w:rPr>
        <w:t xml:space="preserve"> лицензии (4 программы общего дополнительного образования, 1 программа повышения квалификации);</w:t>
      </w:r>
    </w:p>
    <w:p w14:paraId="0FA4F3C4" w14:textId="77777777" w:rsidR="00890E10" w:rsidRPr="00155B44" w:rsidRDefault="00890E10" w:rsidP="0024318F">
      <w:pPr>
        <w:numPr>
          <w:ilvl w:val="0"/>
          <w:numId w:val="11"/>
        </w:numPr>
        <w:tabs>
          <w:tab w:val="left" w:pos="709"/>
          <w:tab w:val="left" w:pos="1134"/>
        </w:tabs>
        <w:spacing w:after="0" w:line="240" w:lineRule="auto"/>
        <w:ind w:left="0"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НП «Региональная туристическая организация «Днестр» - </w:t>
      </w:r>
      <w:r w:rsidRPr="00155B44">
        <w:rPr>
          <w:rFonts w:ascii="Times New Roman" w:hAnsi="Times New Roman" w:cs="Times New Roman"/>
          <w:i/>
          <w:sz w:val="24"/>
          <w:szCs w:val="24"/>
          <w:u w:val="single"/>
        </w:rPr>
        <w:t>получение</w:t>
      </w:r>
      <w:r w:rsidRPr="00155B44">
        <w:rPr>
          <w:rFonts w:ascii="Times New Roman" w:hAnsi="Times New Roman" w:cs="Times New Roman"/>
          <w:sz w:val="24"/>
          <w:szCs w:val="24"/>
        </w:rPr>
        <w:t xml:space="preserve"> лицензии (1 программа повышения квалификации);</w:t>
      </w:r>
    </w:p>
    <w:p w14:paraId="46285CC0" w14:textId="77777777" w:rsidR="00890E10" w:rsidRPr="00155B44" w:rsidRDefault="00890E10" w:rsidP="0024318F">
      <w:pPr>
        <w:numPr>
          <w:ilvl w:val="0"/>
          <w:numId w:val="11"/>
        </w:numPr>
        <w:tabs>
          <w:tab w:val="left" w:pos="709"/>
          <w:tab w:val="left" w:pos="1134"/>
        </w:tabs>
        <w:spacing w:after="0" w:line="240" w:lineRule="auto"/>
        <w:ind w:left="0" w:firstLine="709"/>
        <w:jc w:val="both"/>
        <w:rPr>
          <w:rFonts w:ascii="Times New Roman" w:hAnsi="Times New Roman" w:cs="Times New Roman"/>
          <w:i/>
          <w:sz w:val="24"/>
          <w:szCs w:val="24"/>
        </w:rPr>
      </w:pPr>
      <w:r w:rsidRPr="00155B44">
        <w:rPr>
          <w:rFonts w:ascii="Times New Roman" w:hAnsi="Times New Roman" w:cs="Times New Roman"/>
          <w:sz w:val="24"/>
          <w:szCs w:val="24"/>
        </w:rPr>
        <w:t xml:space="preserve">Общественная организация «Центр научно-технического творчества молодежи «Синергия развития»» - </w:t>
      </w:r>
      <w:r w:rsidRPr="00155B44">
        <w:rPr>
          <w:rFonts w:ascii="Times New Roman" w:hAnsi="Times New Roman" w:cs="Times New Roman"/>
          <w:i/>
          <w:sz w:val="24"/>
          <w:szCs w:val="24"/>
          <w:u w:val="single"/>
        </w:rPr>
        <w:t>переоформление</w:t>
      </w:r>
      <w:r w:rsidRPr="00155B44">
        <w:rPr>
          <w:rFonts w:ascii="Times New Roman" w:hAnsi="Times New Roman" w:cs="Times New Roman"/>
          <w:sz w:val="24"/>
          <w:szCs w:val="24"/>
        </w:rPr>
        <w:t xml:space="preserve"> лицензии в связи с истечением срока действия лицензии (3 программы общего дополнительного образования);</w:t>
      </w:r>
    </w:p>
    <w:p w14:paraId="157B1495" w14:textId="77777777" w:rsidR="00890E10" w:rsidRPr="00155B44" w:rsidRDefault="00890E10" w:rsidP="0024318F">
      <w:pPr>
        <w:numPr>
          <w:ilvl w:val="0"/>
          <w:numId w:val="11"/>
        </w:numPr>
        <w:tabs>
          <w:tab w:val="left" w:pos="709"/>
          <w:tab w:val="left" w:pos="1134"/>
        </w:tabs>
        <w:spacing w:after="0" w:line="240" w:lineRule="auto"/>
        <w:ind w:left="0" w:firstLine="709"/>
        <w:jc w:val="both"/>
        <w:rPr>
          <w:rFonts w:ascii="Times New Roman" w:hAnsi="Times New Roman" w:cs="Times New Roman"/>
          <w:i/>
          <w:sz w:val="24"/>
          <w:szCs w:val="24"/>
        </w:rPr>
      </w:pPr>
      <w:r w:rsidRPr="00155B44">
        <w:rPr>
          <w:rFonts w:ascii="Times New Roman" w:hAnsi="Times New Roman" w:cs="Times New Roman"/>
          <w:sz w:val="24"/>
          <w:szCs w:val="24"/>
        </w:rPr>
        <w:lastRenderedPageBreak/>
        <w:t xml:space="preserve">НУО ВППО «Тираспольский межрегиональный университет»» - </w:t>
      </w:r>
      <w:r w:rsidRPr="00155B44">
        <w:rPr>
          <w:rFonts w:ascii="Times New Roman" w:hAnsi="Times New Roman" w:cs="Times New Roman"/>
          <w:i/>
          <w:sz w:val="24"/>
          <w:szCs w:val="24"/>
          <w:u w:val="single"/>
        </w:rPr>
        <w:t xml:space="preserve">переоформление </w:t>
      </w:r>
      <w:r w:rsidRPr="00155B44">
        <w:rPr>
          <w:rFonts w:ascii="Times New Roman" w:hAnsi="Times New Roman" w:cs="Times New Roman"/>
          <w:sz w:val="24"/>
          <w:szCs w:val="24"/>
        </w:rPr>
        <w:t>лицензии (1 программа по специальности среднего профессионального образования 3.33.02.01 Фармация);</w:t>
      </w:r>
    </w:p>
    <w:p w14:paraId="2DD16202" w14:textId="77777777" w:rsidR="00890E10" w:rsidRPr="00155B44" w:rsidRDefault="00890E10" w:rsidP="0024318F">
      <w:pPr>
        <w:numPr>
          <w:ilvl w:val="0"/>
          <w:numId w:val="11"/>
        </w:numPr>
        <w:tabs>
          <w:tab w:val="left" w:pos="709"/>
          <w:tab w:val="left" w:pos="1134"/>
        </w:tabs>
        <w:spacing w:after="0" w:line="240" w:lineRule="auto"/>
        <w:ind w:left="0" w:firstLine="709"/>
        <w:jc w:val="both"/>
        <w:rPr>
          <w:rFonts w:ascii="Times New Roman" w:hAnsi="Times New Roman" w:cs="Times New Roman"/>
          <w:i/>
          <w:sz w:val="24"/>
          <w:szCs w:val="24"/>
        </w:rPr>
      </w:pPr>
      <w:r w:rsidRPr="00155B44">
        <w:rPr>
          <w:rFonts w:ascii="Times New Roman" w:hAnsi="Times New Roman" w:cs="Times New Roman"/>
          <w:sz w:val="24"/>
          <w:szCs w:val="24"/>
        </w:rPr>
        <w:t xml:space="preserve">ООО «Амаграм» - </w:t>
      </w:r>
      <w:r w:rsidRPr="00155B44">
        <w:rPr>
          <w:rFonts w:ascii="Times New Roman" w:hAnsi="Times New Roman" w:cs="Times New Roman"/>
          <w:i/>
          <w:sz w:val="24"/>
          <w:szCs w:val="24"/>
          <w:u w:val="single"/>
        </w:rPr>
        <w:t>переоформление лицензии</w:t>
      </w:r>
      <w:r w:rsidRPr="00155B44">
        <w:rPr>
          <w:rFonts w:ascii="Times New Roman" w:hAnsi="Times New Roman" w:cs="Times New Roman"/>
          <w:sz w:val="24"/>
          <w:szCs w:val="24"/>
        </w:rPr>
        <w:t xml:space="preserve"> в связи с истечением срока действия лицензии (10 программ профессиональной подготовки и переподготовки водителей транспортных средств);</w:t>
      </w:r>
    </w:p>
    <w:p w14:paraId="54A9C450" w14:textId="77777777" w:rsidR="00890E10" w:rsidRPr="00155B44" w:rsidRDefault="00890E10" w:rsidP="0024318F">
      <w:pPr>
        <w:numPr>
          <w:ilvl w:val="0"/>
          <w:numId w:val="11"/>
        </w:numPr>
        <w:tabs>
          <w:tab w:val="left" w:pos="709"/>
          <w:tab w:val="left" w:pos="1134"/>
        </w:tabs>
        <w:spacing w:after="0" w:line="240" w:lineRule="auto"/>
        <w:ind w:left="0" w:firstLine="709"/>
        <w:jc w:val="both"/>
        <w:rPr>
          <w:rFonts w:ascii="Times New Roman" w:hAnsi="Times New Roman" w:cs="Times New Roman"/>
          <w:i/>
          <w:sz w:val="24"/>
          <w:szCs w:val="24"/>
        </w:rPr>
      </w:pPr>
      <w:r w:rsidRPr="00155B44">
        <w:rPr>
          <w:rFonts w:ascii="Times New Roman" w:hAnsi="Times New Roman" w:cs="Times New Roman"/>
          <w:sz w:val="24"/>
          <w:szCs w:val="24"/>
        </w:rPr>
        <w:t xml:space="preserve">ГУП «Институт технического регулирования и метрологии Министерства экономического развития» - </w:t>
      </w:r>
      <w:r w:rsidRPr="00155B44">
        <w:rPr>
          <w:rFonts w:ascii="Times New Roman" w:hAnsi="Times New Roman" w:cs="Times New Roman"/>
          <w:i/>
          <w:sz w:val="24"/>
          <w:szCs w:val="24"/>
          <w:u w:val="single"/>
        </w:rPr>
        <w:t>получение лицензии</w:t>
      </w:r>
      <w:r w:rsidRPr="00155B44">
        <w:rPr>
          <w:rFonts w:ascii="Times New Roman" w:hAnsi="Times New Roman" w:cs="Times New Roman"/>
          <w:sz w:val="24"/>
          <w:szCs w:val="24"/>
        </w:rPr>
        <w:t xml:space="preserve"> (2 программы повышения квалификации);</w:t>
      </w:r>
    </w:p>
    <w:p w14:paraId="0FDD05E2" w14:textId="77777777" w:rsidR="00890E10" w:rsidRPr="00155B44" w:rsidRDefault="00890E10" w:rsidP="0024318F">
      <w:pPr>
        <w:numPr>
          <w:ilvl w:val="0"/>
          <w:numId w:val="11"/>
        </w:numPr>
        <w:tabs>
          <w:tab w:val="left" w:pos="709"/>
          <w:tab w:val="left" w:pos="1134"/>
        </w:tabs>
        <w:spacing w:after="0" w:line="240" w:lineRule="auto"/>
        <w:ind w:left="0" w:firstLine="709"/>
        <w:jc w:val="both"/>
        <w:rPr>
          <w:rFonts w:ascii="Times New Roman" w:hAnsi="Times New Roman" w:cs="Times New Roman"/>
          <w:i/>
          <w:sz w:val="24"/>
          <w:szCs w:val="24"/>
        </w:rPr>
      </w:pPr>
      <w:r w:rsidRPr="00155B44">
        <w:rPr>
          <w:rFonts w:ascii="Times New Roman" w:hAnsi="Times New Roman" w:cs="Times New Roman"/>
          <w:sz w:val="24"/>
          <w:szCs w:val="24"/>
        </w:rPr>
        <w:t xml:space="preserve">ООО «АвтоВираж» - </w:t>
      </w:r>
      <w:r w:rsidRPr="00155B44">
        <w:rPr>
          <w:rFonts w:ascii="Times New Roman" w:hAnsi="Times New Roman" w:cs="Times New Roman"/>
          <w:i/>
          <w:sz w:val="24"/>
          <w:szCs w:val="24"/>
          <w:u w:val="single"/>
        </w:rPr>
        <w:t>переоформление лицензии</w:t>
      </w:r>
      <w:r w:rsidRPr="00155B44">
        <w:rPr>
          <w:rFonts w:ascii="Times New Roman" w:hAnsi="Times New Roman" w:cs="Times New Roman"/>
          <w:sz w:val="24"/>
          <w:szCs w:val="24"/>
        </w:rPr>
        <w:t xml:space="preserve"> (программы профессиональной подготовки, переподготовки водителей транспортных средств и повышения квалификации педагогических кадров автошколы);</w:t>
      </w:r>
    </w:p>
    <w:p w14:paraId="2D377A42" w14:textId="77777777" w:rsidR="00890E10" w:rsidRPr="00155B44" w:rsidRDefault="00890E10" w:rsidP="0024318F">
      <w:pPr>
        <w:numPr>
          <w:ilvl w:val="0"/>
          <w:numId w:val="11"/>
        </w:numPr>
        <w:tabs>
          <w:tab w:val="left" w:pos="709"/>
          <w:tab w:val="left" w:pos="1134"/>
        </w:tabs>
        <w:spacing w:after="0" w:line="240" w:lineRule="auto"/>
        <w:ind w:left="0" w:firstLine="709"/>
        <w:jc w:val="both"/>
        <w:rPr>
          <w:rFonts w:ascii="Times New Roman" w:hAnsi="Times New Roman" w:cs="Times New Roman"/>
          <w:i/>
          <w:sz w:val="24"/>
          <w:szCs w:val="24"/>
        </w:rPr>
      </w:pPr>
      <w:r w:rsidRPr="00155B44">
        <w:rPr>
          <w:rFonts w:ascii="Times New Roman" w:hAnsi="Times New Roman" w:cs="Times New Roman"/>
          <w:sz w:val="24"/>
          <w:szCs w:val="24"/>
        </w:rPr>
        <w:t xml:space="preserve">ООО «Инверсия» - </w:t>
      </w:r>
      <w:r w:rsidRPr="00155B44">
        <w:rPr>
          <w:rFonts w:ascii="Times New Roman" w:hAnsi="Times New Roman" w:cs="Times New Roman"/>
          <w:i/>
          <w:sz w:val="24"/>
          <w:szCs w:val="24"/>
          <w:u w:val="single"/>
        </w:rPr>
        <w:t xml:space="preserve">переоформление лицензии </w:t>
      </w:r>
      <w:r w:rsidRPr="00155B44">
        <w:rPr>
          <w:rFonts w:ascii="Times New Roman" w:hAnsi="Times New Roman" w:cs="Times New Roman"/>
          <w:sz w:val="24"/>
          <w:szCs w:val="24"/>
        </w:rPr>
        <w:t>(12</w:t>
      </w:r>
      <w:r w:rsidRPr="00155B44">
        <w:rPr>
          <w:rFonts w:ascii="Times New Roman" w:hAnsi="Times New Roman" w:cs="Times New Roman"/>
          <w:i/>
          <w:sz w:val="24"/>
          <w:szCs w:val="24"/>
        </w:rPr>
        <w:t xml:space="preserve"> </w:t>
      </w:r>
      <w:r w:rsidRPr="00155B44">
        <w:rPr>
          <w:rFonts w:ascii="Times New Roman" w:hAnsi="Times New Roman" w:cs="Times New Roman"/>
          <w:sz w:val="24"/>
          <w:szCs w:val="24"/>
        </w:rPr>
        <w:t>дополнительных профессиональных образовательных программ профессиональной переподготовки педагогических кадров)</w:t>
      </w:r>
      <w:r w:rsidR="007A099A" w:rsidRPr="00155B44">
        <w:rPr>
          <w:rFonts w:ascii="Times New Roman" w:hAnsi="Times New Roman" w:cs="Times New Roman"/>
          <w:sz w:val="24"/>
          <w:szCs w:val="24"/>
        </w:rPr>
        <w:t>;</w:t>
      </w:r>
    </w:p>
    <w:p w14:paraId="4459F092" w14:textId="77777777" w:rsidR="006A06FE" w:rsidRPr="00155B44" w:rsidRDefault="006A06FE" w:rsidP="0024318F">
      <w:pPr>
        <w:numPr>
          <w:ilvl w:val="0"/>
          <w:numId w:val="11"/>
        </w:numPr>
        <w:tabs>
          <w:tab w:val="left" w:pos="709"/>
          <w:tab w:val="left" w:pos="1134"/>
        </w:tabs>
        <w:spacing w:after="0" w:line="240" w:lineRule="auto"/>
        <w:ind w:left="0" w:firstLine="709"/>
        <w:jc w:val="both"/>
        <w:rPr>
          <w:rFonts w:ascii="Times New Roman" w:hAnsi="Times New Roman" w:cs="Times New Roman"/>
          <w:i/>
          <w:sz w:val="24"/>
          <w:szCs w:val="24"/>
        </w:rPr>
      </w:pPr>
      <w:r w:rsidRPr="00155B44">
        <w:rPr>
          <w:rFonts w:ascii="Times New Roman" w:hAnsi="Times New Roman" w:cs="Times New Roman"/>
          <w:sz w:val="24"/>
          <w:szCs w:val="24"/>
        </w:rPr>
        <w:t xml:space="preserve">ООО «АвтоУспех» - </w:t>
      </w:r>
      <w:r w:rsidRPr="00155B44">
        <w:rPr>
          <w:rFonts w:ascii="Times New Roman" w:hAnsi="Times New Roman" w:cs="Times New Roman"/>
          <w:i/>
          <w:sz w:val="24"/>
          <w:szCs w:val="24"/>
          <w:u w:val="single"/>
        </w:rPr>
        <w:t>переоформление лицензии</w:t>
      </w:r>
      <w:r w:rsidRPr="00155B44">
        <w:rPr>
          <w:rFonts w:ascii="Times New Roman" w:hAnsi="Times New Roman" w:cs="Times New Roman"/>
          <w:sz w:val="24"/>
          <w:szCs w:val="24"/>
        </w:rPr>
        <w:t xml:space="preserve"> (программы профессиональной подготовки, переподготовки водителей транспортных средств и повышения квалификации педагогических кадров автошколы);</w:t>
      </w:r>
    </w:p>
    <w:p w14:paraId="496EEC87" w14:textId="77777777" w:rsidR="006A06FE" w:rsidRPr="00155B44" w:rsidRDefault="006A06FE" w:rsidP="0024318F">
      <w:pPr>
        <w:numPr>
          <w:ilvl w:val="0"/>
          <w:numId w:val="11"/>
        </w:numPr>
        <w:tabs>
          <w:tab w:val="left" w:pos="709"/>
          <w:tab w:val="left" w:pos="1134"/>
        </w:tabs>
        <w:spacing w:after="0" w:line="240" w:lineRule="auto"/>
        <w:ind w:left="0" w:firstLine="709"/>
        <w:jc w:val="both"/>
        <w:rPr>
          <w:rFonts w:ascii="Times New Roman" w:hAnsi="Times New Roman" w:cs="Times New Roman"/>
          <w:i/>
          <w:sz w:val="24"/>
          <w:szCs w:val="24"/>
        </w:rPr>
      </w:pPr>
      <w:r w:rsidRPr="00155B44">
        <w:rPr>
          <w:rFonts w:ascii="Times New Roman" w:hAnsi="Times New Roman" w:cs="Times New Roman"/>
          <w:sz w:val="24"/>
          <w:szCs w:val="24"/>
        </w:rPr>
        <w:t xml:space="preserve">НП ЗАО «Электромаш» - </w:t>
      </w:r>
      <w:r w:rsidRPr="00155B44">
        <w:rPr>
          <w:rFonts w:ascii="Times New Roman" w:hAnsi="Times New Roman" w:cs="Times New Roman"/>
          <w:i/>
          <w:sz w:val="24"/>
          <w:szCs w:val="24"/>
          <w:u w:val="single"/>
        </w:rPr>
        <w:t>получение лицензии</w:t>
      </w:r>
      <w:r w:rsidRPr="00155B44">
        <w:rPr>
          <w:rFonts w:ascii="Times New Roman" w:hAnsi="Times New Roman" w:cs="Times New Roman"/>
          <w:sz w:val="24"/>
          <w:szCs w:val="24"/>
        </w:rPr>
        <w:t xml:space="preserve"> (9 образовательных программ профессиональной подготовки);</w:t>
      </w:r>
    </w:p>
    <w:p w14:paraId="3F74C891" w14:textId="77777777" w:rsidR="006A06FE" w:rsidRPr="00155B44" w:rsidRDefault="006A06FE" w:rsidP="0024318F">
      <w:pPr>
        <w:numPr>
          <w:ilvl w:val="0"/>
          <w:numId w:val="11"/>
        </w:numPr>
        <w:tabs>
          <w:tab w:val="left" w:pos="709"/>
          <w:tab w:val="left" w:pos="1134"/>
        </w:tabs>
        <w:spacing w:after="0" w:line="240" w:lineRule="auto"/>
        <w:ind w:left="0" w:firstLine="709"/>
        <w:jc w:val="both"/>
        <w:rPr>
          <w:rFonts w:ascii="Times New Roman" w:hAnsi="Times New Roman" w:cs="Times New Roman"/>
          <w:i/>
          <w:sz w:val="24"/>
          <w:szCs w:val="24"/>
        </w:rPr>
      </w:pPr>
      <w:r w:rsidRPr="00155B44">
        <w:rPr>
          <w:rFonts w:ascii="Times New Roman" w:hAnsi="Times New Roman" w:cs="Times New Roman"/>
          <w:sz w:val="24"/>
          <w:szCs w:val="24"/>
        </w:rPr>
        <w:t xml:space="preserve">ООО «Паноли» - </w:t>
      </w:r>
      <w:r w:rsidRPr="00155B44">
        <w:rPr>
          <w:rFonts w:ascii="Times New Roman" w:hAnsi="Times New Roman" w:cs="Times New Roman"/>
          <w:i/>
          <w:sz w:val="24"/>
          <w:szCs w:val="24"/>
          <w:u w:val="single"/>
        </w:rPr>
        <w:t>переоформление лицензии</w:t>
      </w:r>
      <w:r w:rsidRPr="00155B44">
        <w:rPr>
          <w:rFonts w:ascii="Times New Roman" w:hAnsi="Times New Roman" w:cs="Times New Roman"/>
          <w:sz w:val="24"/>
          <w:szCs w:val="24"/>
        </w:rPr>
        <w:t xml:space="preserve"> в связи с истечением срока действия лицензии (19 образовательных программ профессиональной подготовки и дополнительных общеобразовательных программ). </w:t>
      </w:r>
    </w:p>
    <w:p w14:paraId="7E3F2E20" w14:textId="77777777" w:rsidR="006A06FE" w:rsidRPr="00155B44" w:rsidRDefault="003456C0" w:rsidP="0024318F">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hAnsi="Times New Roman" w:cs="Times New Roman"/>
          <w:sz w:val="24"/>
          <w:szCs w:val="24"/>
        </w:rPr>
        <w:t xml:space="preserve">В соответствии с Приказом Министерства просвещения  Приднестровской Молдавской Республики от 25 апреля 2016 года  № 447 «Об утверждении Порядка открытия новых специализированных классов (групп), введения новых направлений, профилей образования, профессий, специальностей в организациях образования республиканского и муниципального подчинения» осуществлена экспертиза документов на </w:t>
      </w:r>
      <w:r w:rsidR="006A06FE" w:rsidRPr="00155B44">
        <w:rPr>
          <w:rFonts w:ascii="Times New Roman" w:eastAsia="Times New Roman" w:hAnsi="Times New Roman" w:cs="Times New Roman"/>
          <w:b/>
          <w:i/>
          <w:sz w:val="24"/>
          <w:szCs w:val="24"/>
        </w:rPr>
        <w:t xml:space="preserve">введение </w:t>
      </w:r>
      <w:r w:rsidR="00884D77" w:rsidRPr="00155B44">
        <w:rPr>
          <w:rFonts w:ascii="Times New Roman" w:eastAsia="Times New Roman" w:hAnsi="Times New Roman" w:cs="Times New Roman"/>
          <w:b/>
          <w:i/>
          <w:sz w:val="24"/>
          <w:szCs w:val="24"/>
        </w:rPr>
        <w:t>27</w:t>
      </w:r>
      <w:r w:rsidR="006A06FE" w:rsidRPr="00155B44">
        <w:rPr>
          <w:rFonts w:ascii="Times New Roman" w:eastAsia="Times New Roman" w:hAnsi="Times New Roman" w:cs="Times New Roman"/>
          <w:b/>
          <w:i/>
          <w:sz w:val="24"/>
          <w:szCs w:val="24"/>
        </w:rPr>
        <w:t xml:space="preserve"> (</w:t>
      </w:r>
      <w:r w:rsidR="00884D77" w:rsidRPr="00155B44">
        <w:rPr>
          <w:rFonts w:ascii="Times New Roman" w:eastAsia="Times New Roman" w:hAnsi="Times New Roman" w:cs="Times New Roman"/>
          <w:b/>
          <w:i/>
          <w:sz w:val="24"/>
          <w:szCs w:val="24"/>
        </w:rPr>
        <w:t>двадцати семи</w:t>
      </w:r>
      <w:r w:rsidR="006A06FE" w:rsidRPr="00155B44">
        <w:rPr>
          <w:rFonts w:ascii="Times New Roman" w:eastAsia="Times New Roman" w:hAnsi="Times New Roman" w:cs="Times New Roman"/>
          <w:b/>
          <w:i/>
          <w:sz w:val="24"/>
          <w:szCs w:val="24"/>
        </w:rPr>
        <w:t xml:space="preserve">) </w:t>
      </w:r>
      <w:r w:rsidR="006A06FE" w:rsidRPr="00155B44">
        <w:rPr>
          <w:rFonts w:ascii="Times New Roman" w:eastAsia="Times New Roman" w:hAnsi="Times New Roman" w:cs="Times New Roman"/>
          <w:sz w:val="24"/>
          <w:szCs w:val="24"/>
        </w:rPr>
        <w:t xml:space="preserve">новых  направлений подготовки, профессий, специальностей в </w:t>
      </w:r>
      <w:r w:rsidR="00884D77" w:rsidRPr="00155B44">
        <w:rPr>
          <w:rFonts w:ascii="Times New Roman" w:eastAsia="Times New Roman" w:hAnsi="Times New Roman" w:cs="Times New Roman"/>
          <w:b/>
          <w:i/>
          <w:sz w:val="24"/>
          <w:szCs w:val="24"/>
        </w:rPr>
        <w:t>10</w:t>
      </w:r>
      <w:r w:rsidR="006A06FE" w:rsidRPr="00155B44">
        <w:rPr>
          <w:rFonts w:ascii="Times New Roman" w:eastAsia="Times New Roman" w:hAnsi="Times New Roman" w:cs="Times New Roman"/>
          <w:b/>
          <w:i/>
          <w:sz w:val="24"/>
          <w:szCs w:val="24"/>
        </w:rPr>
        <w:t xml:space="preserve"> (де</w:t>
      </w:r>
      <w:r w:rsidR="00884D77" w:rsidRPr="00155B44">
        <w:rPr>
          <w:rFonts w:ascii="Times New Roman" w:eastAsia="Times New Roman" w:hAnsi="Times New Roman" w:cs="Times New Roman"/>
          <w:b/>
          <w:i/>
          <w:sz w:val="24"/>
          <w:szCs w:val="24"/>
        </w:rPr>
        <w:t>с</w:t>
      </w:r>
      <w:r w:rsidR="006A06FE" w:rsidRPr="00155B44">
        <w:rPr>
          <w:rFonts w:ascii="Times New Roman" w:eastAsia="Times New Roman" w:hAnsi="Times New Roman" w:cs="Times New Roman"/>
          <w:b/>
          <w:i/>
          <w:sz w:val="24"/>
          <w:szCs w:val="24"/>
        </w:rPr>
        <w:t>яти)</w:t>
      </w:r>
      <w:r w:rsidR="006A06FE" w:rsidRPr="00155B44">
        <w:rPr>
          <w:rFonts w:ascii="Times New Roman" w:eastAsia="Times New Roman" w:hAnsi="Times New Roman" w:cs="Times New Roman"/>
          <w:sz w:val="24"/>
          <w:szCs w:val="24"/>
        </w:rPr>
        <w:t xml:space="preserve"> организациях образования республиканского подчинения:</w:t>
      </w:r>
    </w:p>
    <w:p w14:paraId="58D97E74" w14:textId="77777777" w:rsidR="006A06FE" w:rsidRPr="00155B44" w:rsidRDefault="006A06FE" w:rsidP="0024318F">
      <w:pPr>
        <w:tabs>
          <w:tab w:val="left" w:pos="709"/>
        </w:tabs>
        <w:spacing w:after="0" w:line="240" w:lineRule="auto"/>
        <w:ind w:firstLine="709"/>
        <w:jc w:val="both"/>
        <w:rPr>
          <w:rFonts w:ascii="Times New Roman" w:eastAsia="Times New Roman" w:hAnsi="Times New Roman" w:cs="Times New Roman"/>
          <w:b/>
          <w:i/>
          <w:sz w:val="24"/>
          <w:szCs w:val="24"/>
          <w:u w:val="single"/>
        </w:rPr>
      </w:pPr>
      <w:r w:rsidRPr="00155B44">
        <w:rPr>
          <w:rFonts w:ascii="Times New Roman" w:eastAsia="Times New Roman" w:hAnsi="Times New Roman" w:cs="Times New Roman"/>
          <w:b/>
          <w:i/>
          <w:sz w:val="24"/>
          <w:szCs w:val="24"/>
          <w:u w:val="single"/>
        </w:rPr>
        <w:t>1) ГОУ «ПГУ им. Т.Г. Шевченко»</w:t>
      </w:r>
    </w:p>
    <w:p w14:paraId="2AD519A9" w14:textId="77777777" w:rsidR="00286E47" w:rsidRPr="00155B44" w:rsidRDefault="00286E47" w:rsidP="0024318F">
      <w:pPr>
        <w:tabs>
          <w:tab w:val="left" w:pos="709"/>
          <w:tab w:val="left" w:pos="993"/>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i/>
          <w:sz w:val="24"/>
          <w:szCs w:val="24"/>
          <w:u w:val="single"/>
        </w:rPr>
        <w:t>2</w:t>
      </w:r>
      <w:r w:rsidR="006A06FE" w:rsidRPr="00155B44">
        <w:rPr>
          <w:rFonts w:ascii="Times New Roman" w:eastAsia="Times New Roman" w:hAnsi="Times New Roman" w:cs="Times New Roman"/>
          <w:i/>
          <w:sz w:val="24"/>
          <w:szCs w:val="24"/>
          <w:u w:val="single"/>
        </w:rPr>
        <w:t xml:space="preserve"> программ</w:t>
      </w:r>
      <w:r w:rsidRPr="00155B44">
        <w:rPr>
          <w:rFonts w:ascii="Times New Roman" w:eastAsia="Times New Roman" w:hAnsi="Times New Roman" w:cs="Times New Roman"/>
          <w:i/>
          <w:sz w:val="24"/>
          <w:szCs w:val="24"/>
          <w:u w:val="single"/>
        </w:rPr>
        <w:t>ы</w:t>
      </w:r>
      <w:r w:rsidR="006A06FE" w:rsidRPr="00155B44">
        <w:rPr>
          <w:rFonts w:ascii="Times New Roman" w:eastAsia="Times New Roman" w:hAnsi="Times New Roman" w:cs="Times New Roman"/>
          <w:i/>
          <w:sz w:val="24"/>
          <w:szCs w:val="24"/>
          <w:u w:val="single"/>
        </w:rPr>
        <w:t xml:space="preserve"> профессиональной переподготовки </w:t>
      </w:r>
      <w:r w:rsidR="006A06FE" w:rsidRPr="00155B44">
        <w:rPr>
          <w:rFonts w:ascii="Times New Roman" w:eastAsia="Times New Roman" w:hAnsi="Times New Roman" w:cs="Times New Roman"/>
          <w:sz w:val="24"/>
          <w:szCs w:val="24"/>
        </w:rPr>
        <w:t>по направлени</w:t>
      </w:r>
      <w:r w:rsidRPr="00155B44">
        <w:rPr>
          <w:rFonts w:ascii="Times New Roman" w:eastAsia="Times New Roman" w:hAnsi="Times New Roman" w:cs="Times New Roman"/>
          <w:sz w:val="24"/>
          <w:szCs w:val="24"/>
        </w:rPr>
        <w:t>ям</w:t>
      </w:r>
      <w:r w:rsidR="006A06FE" w:rsidRPr="00155B44">
        <w:rPr>
          <w:rFonts w:ascii="Times New Roman" w:eastAsia="Times New Roman" w:hAnsi="Times New Roman" w:cs="Times New Roman"/>
          <w:sz w:val="24"/>
          <w:szCs w:val="24"/>
        </w:rPr>
        <w:t xml:space="preserve"> подготовки</w:t>
      </w:r>
      <w:r w:rsidRPr="00155B44">
        <w:rPr>
          <w:rFonts w:ascii="Times New Roman" w:eastAsia="Times New Roman" w:hAnsi="Times New Roman" w:cs="Times New Roman"/>
          <w:sz w:val="24"/>
          <w:szCs w:val="24"/>
        </w:rPr>
        <w:t>:</w:t>
      </w:r>
    </w:p>
    <w:p w14:paraId="4C4622FD" w14:textId="77777777" w:rsidR="006A06FE" w:rsidRPr="00155B44" w:rsidRDefault="00286E47" w:rsidP="0024318F">
      <w:pPr>
        <w:pStyle w:val="a5"/>
        <w:numPr>
          <w:ilvl w:val="0"/>
          <w:numId w:val="42"/>
        </w:numPr>
        <w:tabs>
          <w:tab w:val="left" w:pos="709"/>
          <w:tab w:val="left" w:pos="993"/>
        </w:tabs>
        <w:spacing w:after="0" w:line="240" w:lineRule="auto"/>
        <w:ind w:left="0"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менеджмент,</w:t>
      </w:r>
    </w:p>
    <w:p w14:paraId="39B91F66" w14:textId="77777777" w:rsidR="00286E47" w:rsidRPr="00155B44" w:rsidRDefault="00286E47" w:rsidP="0024318F">
      <w:pPr>
        <w:pStyle w:val="a5"/>
        <w:numPr>
          <w:ilvl w:val="0"/>
          <w:numId w:val="42"/>
        </w:numPr>
        <w:tabs>
          <w:tab w:val="left" w:pos="709"/>
          <w:tab w:val="left" w:pos="993"/>
        </w:tabs>
        <w:spacing w:after="0" w:line="240" w:lineRule="auto"/>
        <w:ind w:left="0"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педагогика дошкольного образования</w:t>
      </w:r>
      <w:r w:rsidR="00884D77" w:rsidRPr="00155B44">
        <w:rPr>
          <w:rFonts w:ascii="Times New Roman" w:eastAsia="Times New Roman" w:hAnsi="Times New Roman" w:cs="Times New Roman"/>
          <w:sz w:val="24"/>
          <w:szCs w:val="24"/>
        </w:rPr>
        <w:t>;</w:t>
      </w:r>
    </w:p>
    <w:p w14:paraId="0DF65D94" w14:textId="77777777" w:rsidR="000F4CAB" w:rsidRPr="00155B44" w:rsidRDefault="000F4CAB" w:rsidP="0024318F">
      <w:pPr>
        <w:tabs>
          <w:tab w:val="left" w:pos="709"/>
          <w:tab w:val="left" w:pos="993"/>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i/>
          <w:sz w:val="24"/>
          <w:szCs w:val="24"/>
          <w:u w:val="single"/>
        </w:rPr>
        <w:t>3 программы</w:t>
      </w:r>
      <w:r w:rsidRPr="00155B44">
        <w:rPr>
          <w:rFonts w:ascii="Times New Roman" w:eastAsia="Times New Roman" w:hAnsi="Times New Roman" w:cs="Times New Roman"/>
          <w:sz w:val="24"/>
          <w:szCs w:val="24"/>
        </w:rPr>
        <w:t xml:space="preserve"> профессиональной подготовки</w:t>
      </w:r>
    </w:p>
    <w:p w14:paraId="3F70C238" w14:textId="77777777" w:rsidR="000F4CAB" w:rsidRPr="00155B44" w:rsidRDefault="000F4CAB" w:rsidP="0024318F">
      <w:pPr>
        <w:pStyle w:val="a5"/>
        <w:numPr>
          <w:ilvl w:val="0"/>
          <w:numId w:val="41"/>
        </w:numPr>
        <w:tabs>
          <w:tab w:val="left" w:pos="709"/>
          <w:tab w:val="left" w:pos="993"/>
        </w:tabs>
        <w:spacing w:after="0" w:line="240" w:lineRule="auto"/>
        <w:ind w:left="0"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16185 Оператор швейного оборудования,</w:t>
      </w:r>
    </w:p>
    <w:p w14:paraId="63D7B4CF" w14:textId="77777777" w:rsidR="000F4CAB" w:rsidRPr="00155B44" w:rsidRDefault="000F4CAB" w:rsidP="0024318F">
      <w:pPr>
        <w:pStyle w:val="a5"/>
        <w:numPr>
          <w:ilvl w:val="0"/>
          <w:numId w:val="41"/>
        </w:numPr>
        <w:tabs>
          <w:tab w:val="left" w:pos="709"/>
          <w:tab w:val="left" w:pos="993"/>
        </w:tabs>
        <w:spacing w:after="0" w:line="240" w:lineRule="auto"/>
        <w:ind w:left="0"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18559 Слесарь-ремонтник, </w:t>
      </w:r>
    </w:p>
    <w:p w14:paraId="65405A90" w14:textId="77777777" w:rsidR="000F4CAB" w:rsidRPr="00155B44" w:rsidRDefault="000F4CAB" w:rsidP="0024318F">
      <w:pPr>
        <w:pStyle w:val="a5"/>
        <w:numPr>
          <w:ilvl w:val="0"/>
          <w:numId w:val="41"/>
        </w:numPr>
        <w:tabs>
          <w:tab w:val="left" w:pos="709"/>
          <w:tab w:val="left" w:pos="993"/>
        </w:tabs>
        <w:spacing w:after="0" w:line="240" w:lineRule="auto"/>
        <w:ind w:left="0"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13702 Машинист дорожно-транспортных машин;</w:t>
      </w:r>
    </w:p>
    <w:p w14:paraId="70DF3FB2" w14:textId="77777777" w:rsidR="000F4CAB" w:rsidRPr="00155B44" w:rsidRDefault="000F4CAB" w:rsidP="0024318F">
      <w:pPr>
        <w:tabs>
          <w:tab w:val="left" w:pos="709"/>
          <w:tab w:val="left" w:pos="993"/>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i/>
          <w:sz w:val="24"/>
          <w:szCs w:val="24"/>
          <w:u w:val="single"/>
        </w:rPr>
        <w:t>1 программа</w:t>
      </w:r>
      <w:r w:rsidRPr="00155B44">
        <w:rPr>
          <w:rFonts w:ascii="Times New Roman" w:eastAsia="Times New Roman" w:hAnsi="Times New Roman" w:cs="Times New Roman"/>
          <w:sz w:val="24"/>
          <w:szCs w:val="24"/>
        </w:rPr>
        <w:t xml:space="preserve"> подготовки рабочих по профессии начального профессионального образования 15.01.25-1 Станочник широкого профиля;</w:t>
      </w:r>
    </w:p>
    <w:p w14:paraId="3F9B7365" w14:textId="77777777" w:rsidR="000F4CAB" w:rsidRPr="00155B44" w:rsidRDefault="000F4CAB" w:rsidP="0024318F">
      <w:pPr>
        <w:tabs>
          <w:tab w:val="left" w:pos="709"/>
          <w:tab w:val="left" w:pos="993"/>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w:t>
      </w:r>
      <w:r w:rsidRPr="00155B44">
        <w:rPr>
          <w:rFonts w:ascii="Times New Roman" w:eastAsia="Times New Roman" w:hAnsi="Times New Roman" w:cs="Times New Roman"/>
          <w:i/>
          <w:sz w:val="24"/>
          <w:szCs w:val="24"/>
          <w:u w:val="single"/>
        </w:rPr>
        <w:t xml:space="preserve">1 программа </w:t>
      </w:r>
      <w:r w:rsidRPr="00155B44">
        <w:rPr>
          <w:rFonts w:ascii="Times New Roman" w:eastAsia="Times New Roman" w:hAnsi="Times New Roman" w:cs="Times New Roman"/>
          <w:sz w:val="24"/>
          <w:szCs w:val="24"/>
        </w:rPr>
        <w:t>подготовки специалистов по специальности среднего профессионального образования 23.02.05 Эксплуатация транспортного оборудования и автоматики (по видам транспорта, за исключением водного);</w:t>
      </w:r>
    </w:p>
    <w:p w14:paraId="49A6BA8A" w14:textId="77777777" w:rsidR="000F4CAB" w:rsidRPr="00155B44" w:rsidRDefault="000F4CAB" w:rsidP="0024318F">
      <w:pPr>
        <w:tabs>
          <w:tab w:val="left" w:pos="709"/>
          <w:tab w:val="left" w:pos="993"/>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i/>
          <w:sz w:val="24"/>
          <w:szCs w:val="24"/>
          <w:u w:val="single"/>
        </w:rPr>
        <w:t>3 программы</w:t>
      </w:r>
      <w:r w:rsidRPr="00155B44">
        <w:rPr>
          <w:rFonts w:ascii="Times New Roman" w:eastAsia="Times New Roman" w:hAnsi="Times New Roman" w:cs="Times New Roman"/>
          <w:sz w:val="24"/>
          <w:szCs w:val="24"/>
        </w:rPr>
        <w:t xml:space="preserve"> подготовки специалистов высшего профессионального образования по направлениям подготовки:</w:t>
      </w:r>
    </w:p>
    <w:p w14:paraId="1C4F199A" w14:textId="77777777" w:rsidR="000F4CAB" w:rsidRPr="00155B44" w:rsidRDefault="000F4CAB" w:rsidP="0024318F">
      <w:pPr>
        <w:pStyle w:val="a5"/>
        <w:numPr>
          <w:ilvl w:val="0"/>
          <w:numId w:val="41"/>
        </w:numPr>
        <w:tabs>
          <w:tab w:val="left" w:pos="709"/>
          <w:tab w:val="left" w:pos="993"/>
        </w:tabs>
        <w:spacing w:after="0" w:line="240" w:lineRule="auto"/>
        <w:ind w:left="0"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44.03.03 Специальное (дефектологическое) образование (профиль «Специальная педагогика и психология»)</w:t>
      </w:r>
      <w:r w:rsidR="00286E47" w:rsidRPr="00155B44">
        <w:rPr>
          <w:rFonts w:ascii="Times New Roman" w:eastAsia="Times New Roman" w:hAnsi="Times New Roman" w:cs="Times New Roman"/>
          <w:sz w:val="24"/>
          <w:szCs w:val="24"/>
        </w:rPr>
        <w:t xml:space="preserve"> (бакалавриат)</w:t>
      </w:r>
      <w:r w:rsidRPr="00155B44">
        <w:rPr>
          <w:rFonts w:ascii="Times New Roman" w:eastAsia="Times New Roman" w:hAnsi="Times New Roman" w:cs="Times New Roman"/>
          <w:sz w:val="24"/>
          <w:szCs w:val="24"/>
        </w:rPr>
        <w:t>;</w:t>
      </w:r>
    </w:p>
    <w:p w14:paraId="2195D7C7" w14:textId="77777777" w:rsidR="00286E47" w:rsidRPr="00155B44" w:rsidRDefault="000F4CAB" w:rsidP="0024318F">
      <w:pPr>
        <w:pStyle w:val="a5"/>
        <w:numPr>
          <w:ilvl w:val="0"/>
          <w:numId w:val="41"/>
        </w:numPr>
        <w:tabs>
          <w:tab w:val="left" w:pos="709"/>
          <w:tab w:val="left" w:pos="993"/>
        </w:tabs>
        <w:spacing w:after="0" w:line="240" w:lineRule="auto"/>
        <w:ind w:left="0"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27.03.01 Стандартизация и метрология</w:t>
      </w:r>
      <w:r w:rsidR="00286E47" w:rsidRPr="00155B44">
        <w:rPr>
          <w:rFonts w:ascii="Times New Roman" w:eastAsia="Times New Roman" w:hAnsi="Times New Roman" w:cs="Times New Roman"/>
          <w:sz w:val="24"/>
          <w:szCs w:val="24"/>
        </w:rPr>
        <w:t xml:space="preserve"> (бакалавриат);</w:t>
      </w:r>
    </w:p>
    <w:p w14:paraId="0C83B4EE" w14:textId="77777777" w:rsidR="000F4CAB" w:rsidRPr="00155B44" w:rsidRDefault="00286E47" w:rsidP="0024318F">
      <w:pPr>
        <w:pStyle w:val="a5"/>
        <w:numPr>
          <w:ilvl w:val="0"/>
          <w:numId w:val="41"/>
        </w:numPr>
        <w:tabs>
          <w:tab w:val="left" w:pos="709"/>
          <w:tab w:val="left" w:pos="993"/>
        </w:tabs>
        <w:spacing w:after="0" w:line="240" w:lineRule="auto"/>
        <w:ind w:left="0"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44.05.01 Педагогика и психология девиантного поведения (специализация № 3 «Психолого-педагогическая профилактика девиантного поведения несовершеннолетних) (специалитет);</w:t>
      </w:r>
      <w:r w:rsidR="000F4CAB" w:rsidRPr="00155B44">
        <w:rPr>
          <w:rFonts w:ascii="Times New Roman" w:eastAsia="Times New Roman" w:hAnsi="Times New Roman" w:cs="Times New Roman"/>
          <w:sz w:val="24"/>
          <w:szCs w:val="24"/>
        </w:rPr>
        <w:t xml:space="preserve"> </w:t>
      </w:r>
    </w:p>
    <w:p w14:paraId="33C0B473" w14:textId="77777777" w:rsidR="006A06FE" w:rsidRPr="00155B44" w:rsidRDefault="006A06FE" w:rsidP="0024318F">
      <w:pPr>
        <w:tabs>
          <w:tab w:val="left" w:pos="426"/>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b/>
          <w:i/>
          <w:sz w:val="24"/>
          <w:szCs w:val="24"/>
        </w:rPr>
        <w:lastRenderedPageBreak/>
        <w:t>2)</w:t>
      </w:r>
      <w:r w:rsidRPr="00155B44">
        <w:rPr>
          <w:rFonts w:ascii="Times New Roman" w:eastAsia="Times New Roman" w:hAnsi="Times New Roman" w:cs="Times New Roman"/>
          <w:sz w:val="24"/>
          <w:szCs w:val="24"/>
        </w:rPr>
        <w:t xml:space="preserve"> </w:t>
      </w:r>
      <w:r w:rsidRPr="00155B44">
        <w:rPr>
          <w:rFonts w:ascii="Times New Roman" w:eastAsia="Times New Roman" w:hAnsi="Times New Roman" w:cs="Times New Roman"/>
          <w:b/>
          <w:i/>
          <w:sz w:val="24"/>
          <w:szCs w:val="24"/>
          <w:u w:val="single"/>
        </w:rPr>
        <w:t>ГОУ «Тираспольский юридический институт Министерства внутренних дел Приднестровской Молдавской Республики им. М.И. Кутузова»</w:t>
      </w:r>
      <w:r w:rsidRPr="00155B44">
        <w:rPr>
          <w:rFonts w:ascii="Times New Roman" w:eastAsia="Times New Roman" w:hAnsi="Times New Roman" w:cs="Times New Roman"/>
          <w:sz w:val="24"/>
          <w:szCs w:val="24"/>
        </w:rPr>
        <w:t xml:space="preserve"> </w:t>
      </w:r>
    </w:p>
    <w:p w14:paraId="02D77D24" w14:textId="77777777" w:rsidR="006A06FE" w:rsidRPr="00155B44" w:rsidRDefault="006A06FE" w:rsidP="0024318F">
      <w:pPr>
        <w:tabs>
          <w:tab w:val="left" w:pos="426"/>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i/>
          <w:sz w:val="24"/>
          <w:szCs w:val="24"/>
          <w:u w:val="single"/>
        </w:rPr>
        <w:t>2 программы</w:t>
      </w:r>
      <w:r w:rsidRPr="00155B44">
        <w:rPr>
          <w:rFonts w:ascii="Times New Roman" w:eastAsia="Times New Roman" w:hAnsi="Times New Roman" w:cs="Times New Roman"/>
          <w:sz w:val="24"/>
          <w:szCs w:val="24"/>
        </w:rPr>
        <w:t xml:space="preserve"> подготовки специалистов по специальностям высшего профессионального образования </w:t>
      </w:r>
    </w:p>
    <w:p w14:paraId="1FE88DFF" w14:textId="77777777" w:rsidR="006A06FE" w:rsidRPr="00155B44" w:rsidRDefault="006A06FE" w:rsidP="0024318F">
      <w:pPr>
        <w:numPr>
          <w:ilvl w:val="0"/>
          <w:numId w:val="38"/>
        </w:numPr>
        <w:tabs>
          <w:tab w:val="left" w:pos="426"/>
          <w:tab w:val="left" w:pos="851"/>
        </w:tabs>
        <w:spacing w:after="0" w:line="240" w:lineRule="auto"/>
        <w:ind w:left="0" w:firstLine="709"/>
        <w:contextualSpacing/>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5.38.05.02 Таможенное дело, </w:t>
      </w:r>
    </w:p>
    <w:p w14:paraId="379C20CB" w14:textId="77777777" w:rsidR="006A06FE" w:rsidRPr="00155B44" w:rsidRDefault="006A06FE" w:rsidP="0024318F">
      <w:pPr>
        <w:numPr>
          <w:ilvl w:val="0"/>
          <w:numId w:val="38"/>
        </w:numPr>
        <w:tabs>
          <w:tab w:val="left" w:pos="426"/>
          <w:tab w:val="left" w:pos="851"/>
        </w:tabs>
        <w:spacing w:after="0" w:line="240" w:lineRule="auto"/>
        <w:ind w:left="0" w:firstLine="709"/>
        <w:contextualSpacing/>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5.40.05.03 Судебная экспертиза; </w:t>
      </w:r>
    </w:p>
    <w:p w14:paraId="7BA2DC37" w14:textId="77777777" w:rsidR="006A06FE" w:rsidRPr="00155B44" w:rsidRDefault="006A06FE" w:rsidP="0024318F">
      <w:pPr>
        <w:tabs>
          <w:tab w:val="left" w:pos="0"/>
        </w:tabs>
        <w:spacing w:after="0" w:line="240" w:lineRule="auto"/>
        <w:ind w:firstLine="709"/>
        <w:contextualSpacing/>
        <w:jc w:val="both"/>
        <w:rPr>
          <w:rFonts w:ascii="Times New Roman" w:eastAsia="Times New Roman" w:hAnsi="Times New Roman" w:cs="Times New Roman"/>
          <w:sz w:val="24"/>
          <w:szCs w:val="24"/>
        </w:rPr>
      </w:pPr>
      <w:r w:rsidRPr="00155B44">
        <w:rPr>
          <w:rFonts w:ascii="Times New Roman" w:eastAsia="Times New Roman" w:hAnsi="Times New Roman" w:cs="Times New Roman"/>
          <w:b/>
          <w:i/>
          <w:sz w:val="24"/>
          <w:szCs w:val="24"/>
        </w:rPr>
        <w:t xml:space="preserve">3) </w:t>
      </w:r>
      <w:r w:rsidRPr="00155B44">
        <w:rPr>
          <w:rFonts w:ascii="Times New Roman" w:eastAsia="Times New Roman" w:hAnsi="Times New Roman" w:cs="Times New Roman"/>
          <w:b/>
          <w:i/>
          <w:sz w:val="24"/>
          <w:szCs w:val="24"/>
          <w:u w:val="single"/>
        </w:rPr>
        <w:t>ГОУ ВПО «Военный институт Министерства обороны Приднестровской Молдавской Республики имени генерал-лейтенанта А.И. Лебедя»</w:t>
      </w:r>
      <w:r w:rsidRPr="00155B44">
        <w:rPr>
          <w:rFonts w:ascii="Times New Roman" w:eastAsia="Times New Roman" w:hAnsi="Times New Roman" w:cs="Times New Roman"/>
          <w:sz w:val="24"/>
          <w:szCs w:val="24"/>
        </w:rPr>
        <w:t xml:space="preserve"> </w:t>
      </w:r>
    </w:p>
    <w:p w14:paraId="31E72D55" w14:textId="77777777" w:rsidR="006A06FE" w:rsidRPr="00155B44" w:rsidRDefault="006A06FE" w:rsidP="0024318F">
      <w:pPr>
        <w:tabs>
          <w:tab w:val="left" w:pos="0"/>
        </w:tabs>
        <w:spacing w:after="0" w:line="240" w:lineRule="auto"/>
        <w:ind w:firstLine="709"/>
        <w:contextualSpacing/>
        <w:jc w:val="both"/>
        <w:rPr>
          <w:rFonts w:ascii="Times New Roman" w:eastAsia="Times New Roman" w:hAnsi="Times New Roman" w:cs="Times New Roman"/>
          <w:sz w:val="24"/>
          <w:szCs w:val="24"/>
        </w:rPr>
      </w:pPr>
      <w:r w:rsidRPr="00155B44">
        <w:rPr>
          <w:rFonts w:ascii="Times New Roman" w:eastAsia="Times New Roman" w:hAnsi="Times New Roman" w:cs="Times New Roman"/>
          <w:i/>
          <w:sz w:val="24"/>
          <w:szCs w:val="24"/>
          <w:u w:val="single"/>
        </w:rPr>
        <w:t>1 программа</w:t>
      </w:r>
      <w:r w:rsidRPr="00155B44">
        <w:rPr>
          <w:rFonts w:ascii="Times New Roman" w:eastAsia="Times New Roman" w:hAnsi="Times New Roman" w:cs="Times New Roman"/>
          <w:sz w:val="24"/>
          <w:szCs w:val="24"/>
        </w:rPr>
        <w:t xml:space="preserve"> подготовки специалистов высшего профессионального образования по направлению подготовки первого уровня (бакалавриат) 56.03.12 Военное и административное управление;</w:t>
      </w:r>
    </w:p>
    <w:p w14:paraId="0CC2D965" w14:textId="77777777" w:rsidR="006A06FE" w:rsidRPr="00155B44" w:rsidRDefault="000F4CAB" w:rsidP="0024318F">
      <w:pPr>
        <w:tabs>
          <w:tab w:val="left" w:pos="0"/>
        </w:tabs>
        <w:spacing w:after="0" w:line="240" w:lineRule="auto"/>
        <w:ind w:firstLine="709"/>
        <w:contextualSpacing/>
        <w:jc w:val="both"/>
        <w:rPr>
          <w:rFonts w:ascii="Times New Roman" w:eastAsia="Times New Roman" w:hAnsi="Times New Roman" w:cs="Times New Roman"/>
          <w:b/>
          <w:i/>
          <w:sz w:val="24"/>
          <w:szCs w:val="24"/>
        </w:rPr>
      </w:pPr>
      <w:r w:rsidRPr="00155B44">
        <w:rPr>
          <w:rFonts w:ascii="Times New Roman" w:eastAsia="Times New Roman" w:hAnsi="Times New Roman" w:cs="Times New Roman"/>
          <w:i/>
          <w:sz w:val="24"/>
          <w:szCs w:val="24"/>
          <w:u w:val="single"/>
        </w:rPr>
        <w:t>1 программа</w:t>
      </w:r>
      <w:r w:rsidRPr="00155B44">
        <w:rPr>
          <w:rFonts w:ascii="Times New Roman" w:eastAsia="Times New Roman" w:hAnsi="Times New Roman" w:cs="Times New Roman"/>
          <w:sz w:val="24"/>
          <w:szCs w:val="24"/>
        </w:rPr>
        <w:t xml:space="preserve"> профессиональной подготовки специалистов 094001 Применение подразделений и частей войсковой разведки;</w:t>
      </w:r>
    </w:p>
    <w:p w14:paraId="2A1A9E0E" w14:textId="77777777" w:rsidR="006A06FE" w:rsidRPr="00155B44" w:rsidRDefault="006A06FE" w:rsidP="0024318F">
      <w:pPr>
        <w:tabs>
          <w:tab w:val="left" w:pos="709"/>
          <w:tab w:val="left" w:pos="993"/>
        </w:tabs>
        <w:spacing w:after="0" w:line="240" w:lineRule="auto"/>
        <w:jc w:val="both"/>
        <w:rPr>
          <w:rFonts w:ascii="Times New Roman" w:eastAsia="Times New Roman" w:hAnsi="Times New Roman" w:cs="Times New Roman"/>
          <w:b/>
          <w:i/>
          <w:sz w:val="24"/>
          <w:szCs w:val="24"/>
          <w:u w:val="single"/>
        </w:rPr>
      </w:pPr>
      <w:r w:rsidRPr="00155B44">
        <w:rPr>
          <w:rFonts w:ascii="Times New Roman" w:eastAsia="Times New Roman" w:hAnsi="Times New Roman" w:cs="Times New Roman"/>
          <w:sz w:val="24"/>
          <w:szCs w:val="24"/>
        </w:rPr>
        <w:tab/>
      </w:r>
      <w:r w:rsidRPr="00155B44">
        <w:rPr>
          <w:rFonts w:ascii="Times New Roman" w:eastAsia="Times New Roman" w:hAnsi="Times New Roman" w:cs="Times New Roman"/>
          <w:b/>
          <w:i/>
          <w:sz w:val="24"/>
          <w:szCs w:val="24"/>
          <w:u w:val="single"/>
        </w:rPr>
        <w:t xml:space="preserve">4) ГОУ СПО «Приднестровский колледж технологий и управления» </w:t>
      </w:r>
    </w:p>
    <w:p w14:paraId="5A2E58EC" w14:textId="77777777" w:rsidR="006A06FE" w:rsidRPr="00155B44" w:rsidRDefault="006A06FE" w:rsidP="0024318F">
      <w:pPr>
        <w:tabs>
          <w:tab w:val="left" w:pos="709"/>
          <w:tab w:val="left" w:pos="993"/>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i/>
          <w:sz w:val="24"/>
          <w:szCs w:val="24"/>
          <w:u w:val="single"/>
        </w:rPr>
        <w:t>2 программы</w:t>
      </w:r>
      <w:r w:rsidRPr="00155B44">
        <w:rPr>
          <w:rFonts w:ascii="Times New Roman" w:eastAsia="Times New Roman" w:hAnsi="Times New Roman" w:cs="Times New Roman"/>
          <w:b/>
          <w:i/>
          <w:sz w:val="24"/>
          <w:szCs w:val="24"/>
          <w:u w:val="single"/>
        </w:rPr>
        <w:t xml:space="preserve"> </w:t>
      </w:r>
      <w:r w:rsidRPr="00155B44">
        <w:rPr>
          <w:rFonts w:ascii="Times New Roman" w:eastAsia="Times New Roman" w:hAnsi="Times New Roman" w:cs="Times New Roman"/>
          <w:sz w:val="24"/>
          <w:szCs w:val="24"/>
        </w:rPr>
        <w:t xml:space="preserve">подготовки специалистов по специальностям среднего профессионального образования: </w:t>
      </w:r>
    </w:p>
    <w:p w14:paraId="3F164DC5" w14:textId="77777777" w:rsidR="006A06FE" w:rsidRPr="00155B44" w:rsidRDefault="006A06FE" w:rsidP="0024318F">
      <w:pPr>
        <w:numPr>
          <w:ilvl w:val="0"/>
          <w:numId w:val="38"/>
        </w:numPr>
        <w:tabs>
          <w:tab w:val="left" w:pos="709"/>
          <w:tab w:val="left" w:pos="993"/>
        </w:tabs>
        <w:spacing w:after="0" w:line="240" w:lineRule="auto"/>
        <w:ind w:left="0" w:firstLine="709"/>
        <w:contextualSpacing/>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11.02.12 Почтовая связь, </w:t>
      </w:r>
    </w:p>
    <w:p w14:paraId="55B257F4" w14:textId="77777777" w:rsidR="006A06FE" w:rsidRPr="00155B44" w:rsidRDefault="006A06FE" w:rsidP="0024318F">
      <w:pPr>
        <w:numPr>
          <w:ilvl w:val="0"/>
          <w:numId w:val="38"/>
        </w:numPr>
        <w:tabs>
          <w:tab w:val="left" w:pos="709"/>
          <w:tab w:val="left" w:pos="993"/>
        </w:tabs>
        <w:spacing w:after="0" w:line="240" w:lineRule="auto"/>
        <w:ind w:left="0" w:firstLine="709"/>
        <w:contextualSpacing/>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19.02.14 Эксплуатация, механизация, автоматизация и роботизация технологического оборудования и процессов пищевой промышленности</w:t>
      </w:r>
      <w:r w:rsidRPr="00155B44">
        <w:rPr>
          <w:rFonts w:ascii="Times New Roman" w:eastAsia="Times New Roman" w:hAnsi="Times New Roman" w:cs="Times New Roman"/>
          <w:sz w:val="24"/>
          <w:szCs w:val="24"/>
        </w:rPr>
        <w:tab/>
      </w:r>
    </w:p>
    <w:p w14:paraId="35E5203B" w14:textId="77777777" w:rsidR="006A06FE" w:rsidRPr="00155B44" w:rsidRDefault="006A06FE" w:rsidP="0024318F">
      <w:pPr>
        <w:tabs>
          <w:tab w:val="left" w:pos="709"/>
          <w:tab w:val="left" w:pos="993"/>
        </w:tabs>
        <w:spacing w:after="0" w:line="240" w:lineRule="auto"/>
        <w:ind w:firstLine="709"/>
        <w:jc w:val="both"/>
        <w:rPr>
          <w:rFonts w:ascii="Times New Roman" w:eastAsia="Times New Roman" w:hAnsi="Times New Roman" w:cs="Times New Roman"/>
          <w:b/>
          <w:i/>
          <w:sz w:val="24"/>
          <w:szCs w:val="24"/>
          <w:u w:val="single"/>
        </w:rPr>
      </w:pPr>
      <w:r w:rsidRPr="00155B44">
        <w:rPr>
          <w:rFonts w:ascii="Times New Roman" w:eastAsia="Times New Roman" w:hAnsi="Times New Roman" w:cs="Times New Roman"/>
          <w:b/>
          <w:i/>
          <w:sz w:val="24"/>
          <w:szCs w:val="24"/>
          <w:u w:val="single"/>
        </w:rPr>
        <w:t xml:space="preserve">5) ГОУ СПО «Рыбницкий политехнический техникум» </w:t>
      </w:r>
    </w:p>
    <w:p w14:paraId="32124330" w14:textId="77777777" w:rsidR="006A06FE" w:rsidRPr="00155B44" w:rsidRDefault="006A06FE" w:rsidP="0024318F">
      <w:pPr>
        <w:tabs>
          <w:tab w:val="left" w:pos="426"/>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i/>
          <w:sz w:val="24"/>
          <w:szCs w:val="24"/>
          <w:u w:val="single"/>
        </w:rPr>
        <w:t xml:space="preserve">1 программа </w:t>
      </w:r>
      <w:r w:rsidRPr="00155B44">
        <w:rPr>
          <w:rFonts w:ascii="Times New Roman" w:eastAsia="Times New Roman" w:hAnsi="Times New Roman" w:cs="Times New Roman"/>
          <w:sz w:val="24"/>
          <w:szCs w:val="24"/>
        </w:rPr>
        <w:t>подготовки специалистов по специальности среднего профессионального образования 15.02.12 Монтаж, техническое обслуживание и ремонт промышленного оборудования (по отраслям);</w:t>
      </w:r>
    </w:p>
    <w:p w14:paraId="01A8546B" w14:textId="77777777" w:rsidR="006A06FE" w:rsidRPr="00155B44" w:rsidRDefault="006A06FE" w:rsidP="0024318F">
      <w:pPr>
        <w:tabs>
          <w:tab w:val="left" w:pos="709"/>
          <w:tab w:val="left" w:pos="993"/>
        </w:tabs>
        <w:spacing w:after="0" w:line="240" w:lineRule="auto"/>
        <w:ind w:firstLine="709"/>
        <w:jc w:val="both"/>
        <w:rPr>
          <w:rFonts w:ascii="Times New Roman" w:eastAsia="Times New Roman" w:hAnsi="Times New Roman" w:cs="Times New Roman"/>
          <w:b/>
          <w:i/>
          <w:sz w:val="24"/>
          <w:szCs w:val="24"/>
          <w:u w:val="single"/>
        </w:rPr>
      </w:pPr>
      <w:r w:rsidRPr="00155B44">
        <w:rPr>
          <w:rFonts w:ascii="Times New Roman" w:eastAsia="Times New Roman" w:hAnsi="Times New Roman" w:cs="Times New Roman"/>
          <w:b/>
          <w:i/>
          <w:sz w:val="24"/>
          <w:szCs w:val="24"/>
          <w:u w:val="single"/>
        </w:rPr>
        <w:t>6) ГОУ СПО «Каменский политехнический техникум»</w:t>
      </w:r>
    </w:p>
    <w:p w14:paraId="31BB4764" w14:textId="77777777" w:rsidR="006A06FE" w:rsidRPr="00155B44" w:rsidRDefault="006A06FE" w:rsidP="0024318F">
      <w:pPr>
        <w:tabs>
          <w:tab w:val="left" w:pos="426"/>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i/>
          <w:sz w:val="24"/>
          <w:szCs w:val="24"/>
          <w:u w:val="single"/>
        </w:rPr>
        <w:t xml:space="preserve">1 программа </w:t>
      </w:r>
      <w:r w:rsidR="00884D77" w:rsidRPr="00155B44">
        <w:rPr>
          <w:rFonts w:ascii="Times New Roman" w:eastAsia="Times New Roman" w:hAnsi="Times New Roman" w:cs="Times New Roman"/>
          <w:sz w:val="24"/>
          <w:szCs w:val="24"/>
        </w:rPr>
        <w:t>п</w:t>
      </w:r>
      <w:r w:rsidRPr="00155B44">
        <w:rPr>
          <w:rFonts w:ascii="Times New Roman" w:eastAsia="Times New Roman" w:hAnsi="Times New Roman" w:cs="Times New Roman"/>
          <w:sz w:val="24"/>
          <w:szCs w:val="24"/>
        </w:rPr>
        <w:t>одготовк</w:t>
      </w:r>
      <w:r w:rsidR="00884D77" w:rsidRPr="00155B44">
        <w:rPr>
          <w:rFonts w:ascii="Times New Roman" w:eastAsia="Times New Roman" w:hAnsi="Times New Roman" w:cs="Times New Roman"/>
          <w:sz w:val="24"/>
          <w:szCs w:val="24"/>
        </w:rPr>
        <w:t>и</w:t>
      </w:r>
      <w:r w:rsidRPr="00155B44">
        <w:rPr>
          <w:rFonts w:ascii="Times New Roman" w:eastAsia="Times New Roman" w:hAnsi="Times New Roman" w:cs="Times New Roman"/>
          <w:sz w:val="24"/>
          <w:szCs w:val="24"/>
        </w:rPr>
        <w:t xml:space="preserve"> рабочих по профессии начального профессионального образования 08.01.29 «Мастер по ремонту и обслуживанию инженерных систем жилищно-коммунального хозяйства»;</w:t>
      </w:r>
    </w:p>
    <w:p w14:paraId="78AE9BD8" w14:textId="77777777" w:rsidR="006A06FE" w:rsidRPr="00155B44" w:rsidRDefault="006A06FE" w:rsidP="0024318F">
      <w:pPr>
        <w:tabs>
          <w:tab w:val="left" w:pos="426"/>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b/>
          <w:i/>
          <w:sz w:val="24"/>
          <w:szCs w:val="24"/>
          <w:u w:val="single"/>
        </w:rPr>
        <w:t>7) ГОУ СПО «Тираспольский аграрно-технический колледж им. М.В. Фрунзе»</w:t>
      </w:r>
      <w:r w:rsidRPr="00155B44">
        <w:rPr>
          <w:rFonts w:ascii="Times New Roman" w:eastAsia="Times New Roman" w:hAnsi="Times New Roman" w:cs="Times New Roman"/>
          <w:sz w:val="24"/>
          <w:szCs w:val="24"/>
        </w:rPr>
        <w:t xml:space="preserve"> </w:t>
      </w:r>
    </w:p>
    <w:p w14:paraId="5D9DB4FA" w14:textId="77777777" w:rsidR="006A06FE" w:rsidRPr="00155B44" w:rsidRDefault="00286E47" w:rsidP="0024318F">
      <w:pPr>
        <w:tabs>
          <w:tab w:val="left" w:pos="426"/>
        </w:tabs>
        <w:spacing w:after="0" w:line="240" w:lineRule="auto"/>
        <w:ind w:firstLine="709"/>
        <w:jc w:val="both"/>
        <w:rPr>
          <w:rFonts w:ascii="Times New Roman" w:eastAsia="Times New Roman" w:hAnsi="Times New Roman" w:cs="Times New Roman"/>
          <w:i/>
          <w:sz w:val="24"/>
          <w:szCs w:val="24"/>
          <w:u w:val="single"/>
        </w:rPr>
      </w:pPr>
      <w:r w:rsidRPr="00155B44">
        <w:rPr>
          <w:rFonts w:ascii="Times New Roman" w:eastAsia="Times New Roman" w:hAnsi="Times New Roman" w:cs="Times New Roman"/>
          <w:i/>
          <w:sz w:val="24"/>
          <w:szCs w:val="24"/>
          <w:u w:val="single"/>
        </w:rPr>
        <w:t>3</w:t>
      </w:r>
      <w:r w:rsidR="006A06FE" w:rsidRPr="00155B44">
        <w:rPr>
          <w:rFonts w:ascii="Times New Roman" w:eastAsia="Times New Roman" w:hAnsi="Times New Roman" w:cs="Times New Roman"/>
          <w:i/>
          <w:sz w:val="24"/>
          <w:szCs w:val="24"/>
          <w:u w:val="single"/>
        </w:rPr>
        <w:t xml:space="preserve"> программы:</w:t>
      </w:r>
    </w:p>
    <w:p w14:paraId="0634B4AA" w14:textId="77777777" w:rsidR="006A06FE" w:rsidRPr="00155B44" w:rsidRDefault="006A06FE" w:rsidP="0024318F">
      <w:pPr>
        <w:numPr>
          <w:ilvl w:val="0"/>
          <w:numId w:val="38"/>
        </w:numPr>
        <w:tabs>
          <w:tab w:val="left" w:pos="426"/>
          <w:tab w:val="left" w:pos="1134"/>
        </w:tabs>
        <w:spacing w:after="0" w:line="240" w:lineRule="auto"/>
        <w:ind w:left="0" w:firstLine="709"/>
        <w:contextualSpacing/>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профессиональной подготовки рабочих кадров по профессии 14390 Машинист экскаватора, </w:t>
      </w:r>
    </w:p>
    <w:p w14:paraId="2F038911" w14:textId="77777777" w:rsidR="00286E47" w:rsidRPr="00155B44" w:rsidRDefault="00286E47" w:rsidP="0024318F">
      <w:pPr>
        <w:numPr>
          <w:ilvl w:val="0"/>
          <w:numId w:val="38"/>
        </w:numPr>
        <w:tabs>
          <w:tab w:val="left" w:pos="426"/>
          <w:tab w:val="left" w:pos="1134"/>
        </w:tabs>
        <w:spacing w:after="0" w:line="240" w:lineRule="auto"/>
        <w:ind w:left="0" w:firstLine="709"/>
        <w:contextualSpacing/>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профессиональной подготовки рабочих кадров по профессии 13910 Машинист насосных установок,</w:t>
      </w:r>
    </w:p>
    <w:p w14:paraId="35AE2A91" w14:textId="77777777" w:rsidR="006A06FE" w:rsidRPr="00155B44" w:rsidRDefault="006A06FE" w:rsidP="0024318F">
      <w:pPr>
        <w:numPr>
          <w:ilvl w:val="0"/>
          <w:numId w:val="38"/>
        </w:numPr>
        <w:tabs>
          <w:tab w:val="left" w:pos="426"/>
          <w:tab w:val="left" w:pos="1134"/>
        </w:tabs>
        <w:spacing w:after="0" w:line="240" w:lineRule="auto"/>
        <w:ind w:left="0" w:firstLine="709"/>
        <w:contextualSpacing/>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специалистов по специальности среднего профессионального образования 36.02.02 Зоотехния</w:t>
      </w:r>
      <w:r w:rsidRPr="00155B44">
        <w:rPr>
          <w:rFonts w:ascii="Times New Roman" w:eastAsia="Times New Roman" w:hAnsi="Times New Roman" w:cs="Times New Roman"/>
          <w:noProof/>
          <w:sz w:val="24"/>
          <w:szCs w:val="24"/>
        </w:rPr>
        <w:t>;</w:t>
      </w:r>
    </w:p>
    <w:p w14:paraId="75A3CAE6" w14:textId="77777777" w:rsidR="006A06FE" w:rsidRPr="00155B44" w:rsidRDefault="006A06FE" w:rsidP="0024318F">
      <w:pPr>
        <w:tabs>
          <w:tab w:val="left" w:pos="426"/>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b/>
          <w:i/>
          <w:sz w:val="24"/>
          <w:szCs w:val="24"/>
          <w:u w:val="single"/>
        </w:rPr>
        <w:t>8) ГОУ СПО «Промышленно-строительный техникум»</w:t>
      </w:r>
      <w:r w:rsidRPr="00155B44">
        <w:rPr>
          <w:rFonts w:ascii="Times New Roman" w:eastAsia="Times New Roman" w:hAnsi="Times New Roman" w:cs="Times New Roman"/>
          <w:sz w:val="24"/>
          <w:szCs w:val="24"/>
        </w:rPr>
        <w:t xml:space="preserve"> </w:t>
      </w:r>
    </w:p>
    <w:p w14:paraId="27ABCBAC" w14:textId="77777777" w:rsidR="006A06FE" w:rsidRPr="00155B44" w:rsidRDefault="006A06FE" w:rsidP="0024318F">
      <w:pPr>
        <w:tabs>
          <w:tab w:val="left" w:pos="426"/>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i/>
          <w:sz w:val="24"/>
          <w:szCs w:val="24"/>
          <w:u w:val="single"/>
        </w:rPr>
        <w:t>2 программы:</w:t>
      </w:r>
      <w:r w:rsidRPr="00155B44">
        <w:rPr>
          <w:rFonts w:ascii="Times New Roman" w:eastAsia="Times New Roman" w:hAnsi="Times New Roman" w:cs="Times New Roman"/>
          <w:sz w:val="24"/>
          <w:szCs w:val="24"/>
        </w:rPr>
        <w:t xml:space="preserve"> </w:t>
      </w:r>
    </w:p>
    <w:p w14:paraId="04B1518A" w14:textId="77777777" w:rsidR="006A06FE" w:rsidRPr="00155B44" w:rsidRDefault="006A06FE" w:rsidP="0024318F">
      <w:pPr>
        <w:numPr>
          <w:ilvl w:val="0"/>
          <w:numId w:val="38"/>
        </w:numPr>
        <w:tabs>
          <w:tab w:val="left" w:pos="426"/>
          <w:tab w:val="left" w:pos="993"/>
        </w:tabs>
        <w:spacing w:after="0" w:line="240" w:lineRule="auto"/>
        <w:ind w:left="0" w:firstLine="709"/>
        <w:contextualSpacing/>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подготовк</w:t>
      </w:r>
      <w:r w:rsidR="00884D77" w:rsidRPr="00155B44">
        <w:rPr>
          <w:rFonts w:ascii="Times New Roman" w:eastAsia="Times New Roman" w:hAnsi="Times New Roman" w:cs="Times New Roman"/>
          <w:sz w:val="24"/>
          <w:szCs w:val="24"/>
        </w:rPr>
        <w:t>и</w:t>
      </w:r>
      <w:r w:rsidRPr="00155B44">
        <w:rPr>
          <w:rFonts w:ascii="Times New Roman" w:eastAsia="Times New Roman" w:hAnsi="Times New Roman" w:cs="Times New Roman"/>
          <w:sz w:val="24"/>
          <w:szCs w:val="24"/>
        </w:rPr>
        <w:t xml:space="preserve"> специалистов по специальности среднего профессионального образования 08.12.13</w:t>
      </w:r>
      <w:r w:rsidRPr="00155B44">
        <w:rPr>
          <w:rFonts w:ascii="Times New Roman" w:eastAsia="Times New Roman" w:hAnsi="Times New Roman" w:cs="Times New Roman"/>
          <w:b/>
          <w:sz w:val="24"/>
          <w:szCs w:val="24"/>
        </w:rPr>
        <w:t xml:space="preserve"> </w:t>
      </w:r>
      <w:r w:rsidRPr="00155B44">
        <w:rPr>
          <w:rFonts w:ascii="Times New Roman" w:eastAsia="Times New Roman" w:hAnsi="Times New Roman" w:cs="Times New Roman"/>
          <w:sz w:val="24"/>
          <w:szCs w:val="24"/>
        </w:rPr>
        <w:t xml:space="preserve">«Монтаж и эксплуатация внутренних сантехнических устройств, кондиционирования воздуха и вентиляции», </w:t>
      </w:r>
    </w:p>
    <w:p w14:paraId="2191DC9F" w14:textId="77777777" w:rsidR="006A06FE" w:rsidRPr="00155B44" w:rsidRDefault="006A06FE" w:rsidP="0024318F">
      <w:pPr>
        <w:numPr>
          <w:ilvl w:val="0"/>
          <w:numId w:val="38"/>
        </w:numPr>
        <w:tabs>
          <w:tab w:val="left" w:pos="426"/>
          <w:tab w:val="left" w:pos="993"/>
        </w:tabs>
        <w:spacing w:after="0" w:line="240" w:lineRule="auto"/>
        <w:ind w:left="0" w:firstLine="709"/>
        <w:contextualSpacing/>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рабочих по профессии начального профессионального образования 15.01.32 «Оператор станков с программным управлением»</w:t>
      </w:r>
      <w:r w:rsidRPr="00155B44">
        <w:rPr>
          <w:rFonts w:ascii="Times New Roman" w:eastAsia="Times New Roman" w:hAnsi="Times New Roman" w:cs="Times New Roman"/>
          <w:noProof/>
          <w:sz w:val="24"/>
          <w:szCs w:val="24"/>
        </w:rPr>
        <w:t>;</w:t>
      </w:r>
    </w:p>
    <w:p w14:paraId="73C99028" w14:textId="77777777" w:rsidR="006A06FE" w:rsidRPr="00155B44" w:rsidRDefault="006A06FE" w:rsidP="0024318F">
      <w:pPr>
        <w:tabs>
          <w:tab w:val="left" w:pos="0"/>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b/>
          <w:i/>
          <w:sz w:val="24"/>
          <w:szCs w:val="24"/>
          <w:u w:val="single"/>
        </w:rPr>
        <w:t>9) ГОУ СПО «Дубоссарский индустриальный техникум»</w:t>
      </w:r>
      <w:r w:rsidRPr="00155B44">
        <w:rPr>
          <w:rFonts w:ascii="Times New Roman" w:eastAsia="Times New Roman" w:hAnsi="Times New Roman" w:cs="Times New Roman"/>
          <w:sz w:val="24"/>
          <w:szCs w:val="24"/>
        </w:rPr>
        <w:t xml:space="preserve"> </w:t>
      </w:r>
    </w:p>
    <w:p w14:paraId="16AC4AEA" w14:textId="77777777" w:rsidR="006A06FE" w:rsidRPr="00155B44" w:rsidRDefault="006A06FE" w:rsidP="0024318F">
      <w:pPr>
        <w:spacing w:after="0" w:line="240" w:lineRule="auto"/>
        <w:ind w:firstLine="705"/>
        <w:rPr>
          <w:rFonts w:ascii="Times New Roman" w:eastAsia="Times New Roman" w:hAnsi="Times New Roman" w:cs="Times New Roman"/>
          <w:sz w:val="24"/>
          <w:szCs w:val="24"/>
        </w:rPr>
      </w:pPr>
      <w:r w:rsidRPr="00155B44">
        <w:rPr>
          <w:rFonts w:ascii="Times New Roman" w:eastAsia="Times New Roman" w:hAnsi="Times New Roman" w:cs="Times New Roman"/>
          <w:i/>
          <w:sz w:val="24"/>
          <w:szCs w:val="24"/>
          <w:u w:val="single"/>
        </w:rPr>
        <w:t>1 программа</w:t>
      </w:r>
      <w:r w:rsidRPr="00155B44">
        <w:rPr>
          <w:rFonts w:ascii="Times New Roman" w:eastAsia="Times New Roman" w:hAnsi="Times New Roman" w:cs="Times New Roman"/>
          <w:sz w:val="24"/>
          <w:szCs w:val="24"/>
        </w:rPr>
        <w:t xml:space="preserve"> повышения квалификации по профессии 16675 «Повар»</w:t>
      </w:r>
      <w:r w:rsidR="00286E47" w:rsidRPr="00155B44">
        <w:rPr>
          <w:rFonts w:ascii="Times New Roman" w:eastAsia="Times New Roman" w:hAnsi="Times New Roman" w:cs="Times New Roman"/>
          <w:sz w:val="24"/>
          <w:szCs w:val="24"/>
        </w:rPr>
        <w:t>;</w:t>
      </w:r>
    </w:p>
    <w:p w14:paraId="6AC2BA90" w14:textId="77777777" w:rsidR="00286E47" w:rsidRPr="00155B44" w:rsidRDefault="00286E47" w:rsidP="0024318F">
      <w:pPr>
        <w:spacing w:after="0" w:line="240" w:lineRule="auto"/>
        <w:ind w:firstLine="705"/>
        <w:rPr>
          <w:rFonts w:ascii="Times New Roman" w:eastAsia="Times New Roman" w:hAnsi="Times New Roman" w:cs="Times New Roman"/>
          <w:b/>
          <w:i/>
          <w:sz w:val="24"/>
          <w:szCs w:val="24"/>
          <w:u w:val="single"/>
        </w:rPr>
      </w:pPr>
      <w:r w:rsidRPr="00155B44">
        <w:rPr>
          <w:rFonts w:ascii="Times New Roman" w:eastAsia="Times New Roman" w:hAnsi="Times New Roman" w:cs="Times New Roman"/>
          <w:b/>
          <w:i/>
          <w:sz w:val="24"/>
          <w:szCs w:val="24"/>
          <w:u w:val="single"/>
        </w:rPr>
        <w:t>10) ГОУ СПО «Бендерский педагогический колледж»</w:t>
      </w:r>
    </w:p>
    <w:p w14:paraId="4B7C120F" w14:textId="77777777" w:rsidR="00286E47" w:rsidRPr="00155B44" w:rsidRDefault="00286E47" w:rsidP="0024318F">
      <w:pPr>
        <w:spacing w:after="0" w:line="240" w:lineRule="auto"/>
        <w:ind w:firstLine="705"/>
        <w:jc w:val="both"/>
        <w:rPr>
          <w:rFonts w:ascii="Times New Roman" w:eastAsia="Times New Roman" w:hAnsi="Times New Roman" w:cs="Times New Roman"/>
          <w:sz w:val="24"/>
          <w:szCs w:val="24"/>
        </w:rPr>
      </w:pPr>
      <w:r w:rsidRPr="00155B44">
        <w:rPr>
          <w:rFonts w:ascii="Times New Roman" w:eastAsia="Times New Roman" w:hAnsi="Times New Roman" w:cs="Times New Roman"/>
          <w:i/>
          <w:sz w:val="24"/>
          <w:szCs w:val="24"/>
          <w:u w:val="single"/>
        </w:rPr>
        <w:t xml:space="preserve">3 программы профессиональной переподготовки </w:t>
      </w:r>
      <w:r w:rsidRPr="00155B44">
        <w:rPr>
          <w:rFonts w:ascii="Times New Roman" w:eastAsia="Times New Roman" w:hAnsi="Times New Roman" w:cs="Times New Roman"/>
          <w:sz w:val="24"/>
          <w:szCs w:val="24"/>
        </w:rPr>
        <w:t>по направлениям:</w:t>
      </w:r>
    </w:p>
    <w:p w14:paraId="71CDAAEE" w14:textId="77777777" w:rsidR="00286E47" w:rsidRPr="00155B44" w:rsidRDefault="00286E47" w:rsidP="0024318F">
      <w:pPr>
        <w:pStyle w:val="a5"/>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дошкольное образование,</w:t>
      </w:r>
    </w:p>
    <w:p w14:paraId="7A23525C" w14:textId="77777777" w:rsidR="00286E47" w:rsidRPr="00155B44" w:rsidRDefault="00286E47" w:rsidP="0024318F">
      <w:pPr>
        <w:pStyle w:val="a5"/>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физическая культура,</w:t>
      </w:r>
    </w:p>
    <w:p w14:paraId="381B94D3" w14:textId="77777777" w:rsidR="00286E47" w:rsidRPr="00155B44" w:rsidRDefault="00286E47" w:rsidP="0024318F">
      <w:pPr>
        <w:pStyle w:val="a5"/>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педагогика дополнительного образования</w:t>
      </w:r>
    </w:p>
    <w:p w14:paraId="152930CE" w14:textId="77777777" w:rsidR="002A6639" w:rsidRPr="00155B44" w:rsidRDefault="003456C0"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ab/>
      </w:r>
    </w:p>
    <w:p w14:paraId="6842139E" w14:textId="77777777" w:rsidR="00390E43" w:rsidRPr="00155B44" w:rsidRDefault="00133B08" w:rsidP="0024318F">
      <w:pPr>
        <w:spacing w:after="0" w:line="240" w:lineRule="auto"/>
        <w:ind w:left="705"/>
        <w:jc w:val="both"/>
        <w:rPr>
          <w:rFonts w:ascii="Times New Roman" w:eastAsia="Times" w:hAnsi="Times New Roman" w:cs="Times New Roman"/>
          <w:sz w:val="24"/>
          <w:szCs w:val="24"/>
        </w:rPr>
      </w:pPr>
      <w:r w:rsidRPr="00155B44">
        <w:rPr>
          <w:rFonts w:ascii="Times New Roman" w:eastAsia="Times New Roman" w:hAnsi="Times New Roman" w:cs="Times New Roman"/>
          <w:sz w:val="24"/>
          <w:szCs w:val="24"/>
        </w:rPr>
        <w:lastRenderedPageBreak/>
        <w:t xml:space="preserve">2.3. </w:t>
      </w:r>
      <w:r w:rsidRPr="00155B44">
        <w:rPr>
          <w:rFonts w:ascii="Times New Roman" w:eastAsia="Times" w:hAnsi="Times New Roman" w:cs="Times New Roman"/>
          <w:sz w:val="24"/>
          <w:szCs w:val="24"/>
        </w:rPr>
        <w:t>Мероприятия по реализации направлений деятельности Министерства просвещения</w:t>
      </w:r>
      <w:r w:rsidR="003C0BB6" w:rsidRPr="00155B44">
        <w:rPr>
          <w:rFonts w:ascii="Times New Roman" w:eastAsia="Times" w:hAnsi="Times New Roman" w:cs="Times New Roman"/>
          <w:sz w:val="24"/>
          <w:szCs w:val="24"/>
        </w:rPr>
        <w:t xml:space="preserve"> ПМР</w:t>
      </w:r>
    </w:p>
    <w:p w14:paraId="49F78ADC" w14:textId="77777777" w:rsidR="001E2605" w:rsidRPr="00155B44" w:rsidRDefault="001E2605" w:rsidP="0024318F">
      <w:pPr>
        <w:spacing w:after="0" w:line="240" w:lineRule="auto"/>
        <w:ind w:left="705"/>
        <w:jc w:val="both"/>
        <w:rPr>
          <w:rFonts w:ascii="Times New Roman" w:eastAsia="Times" w:hAnsi="Times New Roman" w:cs="Times New Roman"/>
          <w:sz w:val="24"/>
          <w:szCs w:val="24"/>
        </w:rPr>
      </w:pPr>
    </w:p>
    <w:p w14:paraId="3896FA6E" w14:textId="77777777" w:rsidR="00822E7F" w:rsidRPr="00155B44" w:rsidRDefault="00822E7F" w:rsidP="0024318F">
      <w:pPr>
        <w:spacing w:after="0" w:line="240" w:lineRule="auto"/>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2.3.1. Сведения об объеме документооборота Министерства просвещения ПМР за 202</w:t>
      </w:r>
      <w:r w:rsidR="001E2605" w:rsidRPr="00155B44">
        <w:rPr>
          <w:rFonts w:ascii="Times New Roman" w:eastAsia="Times" w:hAnsi="Times New Roman" w:cs="Times New Roman"/>
          <w:sz w:val="24"/>
          <w:szCs w:val="24"/>
        </w:rPr>
        <w:t>3</w:t>
      </w:r>
      <w:r w:rsidRPr="00155B44">
        <w:rPr>
          <w:rFonts w:ascii="Times New Roman" w:eastAsia="Times" w:hAnsi="Times New Roman" w:cs="Times New Roman"/>
          <w:sz w:val="24"/>
          <w:szCs w:val="24"/>
        </w:rPr>
        <w:t xml:space="preserve"> год.</w:t>
      </w:r>
    </w:p>
    <w:p w14:paraId="13122601" w14:textId="77777777" w:rsidR="001E2605" w:rsidRPr="00155B44" w:rsidRDefault="001E2605" w:rsidP="0024318F">
      <w:pPr>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За отчетный период Министерством просвещения Приднестровской Молдавской Республики разработано 2 056 ведомственных правовых актов, в том числе:</w:t>
      </w:r>
    </w:p>
    <w:p w14:paraId="3A48B840" w14:textId="77777777" w:rsidR="001E2605" w:rsidRPr="00155B44" w:rsidRDefault="001E2605" w:rsidP="0024318F">
      <w:pPr>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 приказов Министерства просвещения Приднестровской Молдавской Республики по основной деятельности – 1 263,</w:t>
      </w:r>
    </w:p>
    <w:p w14:paraId="12D13875" w14:textId="77777777" w:rsidR="001E2605" w:rsidRPr="00155B44" w:rsidRDefault="001E2605" w:rsidP="0024318F">
      <w:pPr>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 распоряжений Министерства просвещения Приднестровской Молдавской Республики – 793.</w:t>
      </w:r>
    </w:p>
    <w:p w14:paraId="7F6FA5BC" w14:textId="77777777" w:rsidR="001E2605" w:rsidRPr="00155B44" w:rsidRDefault="001E2605" w:rsidP="0024318F">
      <w:pPr>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Рассмотрено и подготовлено:</w:t>
      </w:r>
    </w:p>
    <w:p w14:paraId="79361734" w14:textId="77777777" w:rsidR="001E2605" w:rsidRPr="00155B44" w:rsidRDefault="001E2605" w:rsidP="0024318F">
      <w:pPr>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- 13 заключений на законопроекты, предоставленные в качестве законодательной инициативы депутатами Верховного Совета ПМР, в рамках компетенции Министерства просвещения Приднестровской Молдавской Республики,</w:t>
      </w:r>
    </w:p>
    <w:p w14:paraId="2B25141D" w14:textId="77777777" w:rsidR="001E2605" w:rsidRPr="00155B44" w:rsidRDefault="001E2605" w:rsidP="0024318F">
      <w:pPr>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- 105 заключений на проекты законов, указов, постановлений, распоряжений Президента Приднестровской Молдавской Республики, Правительства Приднестровской Молдавской Республики и других нормативно-правовых актов, предоставленных на согласование другими министерствами (ведомствами).</w:t>
      </w:r>
    </w:p>
    <w:p w14:paraId="48815781" w14:textId="77777777" w:rsidR="001E2605" w:rsidRPr="00155B44" w:rsidRDefault="001E2605" w:rsidP="0024318F">
      <w:pPr>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Всего за 2023 год рассмотрено:</w:t>
      </w:r>
    </w:p>
    <w:p w14:paraId="2506C7D5" w14:textId="77777777" w:rsidR="001E2605" w:rsidRPr="00155B44" w:rsidRDefault="001E2605" w:rsidP="0024318F">
      <w:pPr>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   39 поручений Президента Приднестровской Молдавской Республики,</w:t>
      </w:r>
    </w:p>
    <w:p w14:paraId="102CF34D" w14:textId="77777777" w:rsidR="001E2605" w:rsidRPr="00155B44" w:rsidRDefault="001E2605" w:rsidP="0024318F">
      <w:pPr>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 xml:space="preserve"> - 312 поручений Правительства Приднестровской Молдавской Республики,</w:t>
      </w:r>
    </w:p>
    <w:p w14:paraId="277E77F0" w14:textId="77777777" w:rsidR="001E2605" w:rsidRPr="00155B44" w:rsidRDefault="001E2605" w:rsidP="0024318F">
      <w:pPr>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- 28 обращений депутатов Верховного Совета Приднестровской Молдавской Республики,</w:t>
      </w:r>
    </w:p>
    <w:p w14:paraId="39CBF70C" w14:textId="77777777" w:rsidR="001E2605" w:rsidRPr="00155B44" w:rsidRDefault="001E2605" w:rsidP="0024318F">
      <w:pPr>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- 133 обращения глав государственных администраций городов и районов,</w:t>
      </w:r>
    </w:p>
    <w:p w14:paraId="60D15E6D" w14:textId="77777777" w:rsidR="001E2605" w:rsidRPr="00155B44" w:rsidRDefault="001E2605" w:rsidP="0024318F">
      <w:pPr>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- 545 документов, поступивших от иных министерств и ведомств,</w:t>
      </w:r>
    </w:p>
    <w:p w14:paraId="5B2057FC" w14:textId="77777777" w:rsidR="001E2605" w:rsidRPr="00155B44" w:rsidRDefault="001E2605" w:rsidP="0024318F">
      <w:pPr>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 xml:space="preserve">- 2 684 документа, поступивших от подведомственных учреждений по организационным вопросам деятельности, </w:t>
      </w:r>
    </w:p>
    <w:p w14:paraId="02DC36F7" w14:textId="77777777" w:rsidR="001E2605" w:rsidRPr="00155B44" w:rsidRDefault="001E2605" w:rsidP="0024318F">
      <w:pPr>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- 2 104 документа, поступивших от других учреждений, организаций, предприятий по различным вопросам, входящим в компетенцию Министерства просвещения Приднестровской Молдавской Республики,</w:t>
      </w:r>
    </w:p>
    <w:p w14:paraId="55356218" w14:textId="77777777" w:rsidR="001E2605" w:rsidRPr="00155B44" w:rsidRDefault="001E2605" w:rsidP="0024318F">
      <w:pPr>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 xml:space="preserve">- 509 заявлений граждан на присвоение квалификационных категорий. </w:t>
      </w:r>
    </w:p>
    <w:p w14:paraId="7C010DAE" w14:textId="77777777" w:rsidR="001E2605" w:rsidRPr="00155B44" w:rsidRDefault="001E2605" w:rsidP="0024318F">
      <w:pPr>
        <w:tabs>
          <w:tab w:val="left" w:pos="-5387"/>
          <w:tab w:val="left" w:pos="0"/>
        </w:tabs>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 xml:space="preserve">В ходе осуществления контроля за исполнением поступивших в Министерство просвещения поручений Президента Приднестровской Молдавской Республики и Правительства Приднестровской Молдавской Республики по итогам заседаний было рассмотрено 130 протокольных поручений. </w:t>
      </w:r>
    </w:p>
    <w:p w14:paraId="4F76D0AF" w14:textId="77777777" w:rsidR="001E2605" w:rsidRPr="00155B44" w:rsidRDefault="001E2605" w:rsidP="0024318F">
      <w:pPr>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Особое внимание уделялось рассмотрению обращений граждан, т.к. своевременное и качественное решение проблем, содержащихся в них, способствует снятию напряженности в отдельных слоях общества и укреплению взаимодействия органов власти с населением. Всего за отчетный период по различным каналам связи поступило 456 обращений граждан, в том числе для рассмотрения по поручению Администрации Президента и Правительства Приднестровской Молдавской Республики – 56, посредством рубрики «Вопросы и ответы» на официальном сайте Министерства просвещения – 238, по электронной почте – 51, через Портал государственных услуг – 2, в оригинале – 109.</w:t>
      </w:r>
    </w:p>
    <w:p w14:paraId="1C30A8D0" w14:textId="77777777" w:rsidR="001E2605" w:rsidRPr="00155B44" w:rsidRDefault="001E2605" w:rsidP="0024318F">
      <w:pPr>
        <w:spacing w:after="0" w:line="240" w:lineRule="auto"/>
        <w:ind w:firstLine="708"/>
        <w:jc w:val="both"/>
        <w:rPr>
          <w:rFonts w:ascii="Times New Roman" w:hAnsi="Times New Roman" w:cs="Times New Roman"/>
          <w:sz w:val="24"/>
          <w:szCs w:val="24"/>
        </w:rPr>
      </w:pPr>
      <w:r w:rsidRPr="00155B44">
        <w:rPr>
          <w:rFonts w:ascii="Times New Roman" w:hAnsi="Times New Roman" w:cs="Times New Roman"/>
          <w:sz w:val="24"/>
          <w:szCs w:val="24"/>
        </w:rPr>
        <w:t xml:space="preserve">По результатам рассмотрения обращений граждан в Министерство просвещения за 2023 год удовлетворено 88 обращений, по остальным обращениям гражданам даны разъяснения. Ни одному гражданину не было отказано в рассмотрении обращения.  Министерство просвещения анализирует количество и характер поступающих обращений и рассматривает их как своеобразный показатель эффективности работы отрасли просвещения республики и настроения в обществе. По всем обращениям даются обоснованные и аргументированные ответы. </w:t>
      </w:r>
    </w:p>
    <w:p w14:paraId="11C8E1DF" w14:textId="77777777" w:rsidR="001E2605" w:rsidRPr="00155B44" w:rsidRDefault="001E2605" w:rsidP="0024318F">
      <w:pPr>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 xml:space="preserve">Анализ показывает, что с жалобами на работников системы образования поступило 17 обращений. По каждой жалобе была проведена объективная проверка изложенных </w:t>
      </w:r>
      <w:r w:rsidRPr="00155B44">
        <w:rPr>
          <w:rFonts w:ascii="Times New Roman" w:hAnsi="Times New Roman" w:cs="Times New Roman"/>
          <w:sz w:val="24"/>
          <w:szCs w:val="24"/>
        </w:rPr>
        <w:lastRenderedPageBreak/>
        <w:t xml:space="preserve">фактов, материалы направлены по подведомственности для принятия соответствующих управленческих решений. По вопросам учебных программ, литературы, работы системы образования обратились 81 заявитель, нострификации – 3 заявителя, ЕГЭ и квот на обучение в РФ – 62 заявителя, по вопросам выдачи справок – 14 заявителей. Вопросы трудоустройства в своих обращениях затронули 11 заявителей, разъяснения выдачи дубликатов документов об образовании – 13 заявителей, по другим вопросам – 199 заявителей. </w:t>
      </w:r>
    </w:p>
    <w:p w14:paraId="628DE53A" w14:textId="77777777" w:rsidR="001E2605" w:rsidRPr="00155B44" w:rsidRDefault="001E2605" w:rsidP="0024318F">
      <w:pPr>
        <w:tabs>
          <w:tab w:val="left" w:pos="-5387"/>
          <w:tab w:val="left" w:pos="0"/>
        </w:tabs>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В 2023 году общий оборот документов в Министерстве просвещения по сравнению с 2022 годом увеличился на 691 единицу и составил 23 868 единиц (в 2022 году - 23 177):</w:t>
      </w:r>
    </w:p>
    <w:p w14:paraId="789FCB44" w14:textId="77777777" w:rsidR="001E2605" w:rsidRPr="00155B44" w:rsidRDefault="001E2605" w:rsidP="0024318F">
      <w:pPr>
        <w:tabs>
          <w:tab w:val="left" w:pos="-5387"/>
          <w:tab w:val="left" w:pos="0"/>
        </w:tabs>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 xml:space="preserve">- количество документов, поступивших в Министерство просвещения, за отчетный период по сравнению с 2022 годом возросло на 314 единиц и составило                14 696 единицы (в 2022 году – 14 382); </w:t>
      </w:r>
    </w:p>
    <w:p w14:paraId="2545F0CE" w14:textId="77777777" w:rsidR="001E2605" w:rsidRPr="00155B44" w:rsidRDefault="001E2605" w:rsidP="0024318F">
      <w:pPr>
        <w:tabs>
          <w:tab w:val="left" w:pos="-5387"/>
          <w:tab w:val="left" w:pos="0"/>
        </w:tabs>
        <w:spacing w:after="0" w:line="240" w:lineRule="auto"/>
        <w:ind w:firstLine="851"/>
        <w:jc w:val="both"/>
        <w:rPr>
          <w:rFonts w:ascii="Times New Roman" w:hAnsi="Times New Roman" w:cs="Times New Roman"/>
          <w:sz w:val="24"/>
          <w:szCs w:val="24"/>
        </w:rPr>
      </w:pPr>
      <w:r w:rsidRPr="00155B44">
        <w:rPr>
          <w:rFonts w:ascii="Times New Roman" w:hAnsi="Times New Roman" w:cs="Times New Roman"/>
          <w:sz w:val="24"/>
          <w:szCs w:val="24"/>
        </w:rPr>
        <w:t xml:space="preserve">- количество документов, отправленных из Министерства просвещения в органы государственной власти и другие организации, за отчетный период по сравнению с 2022 годом возросло на 331 единицу и составило 7 116 единиц (в 2022 году – 6 785); </w:t>
      </w:r>
    </w:p>
    <w:p w14:paraId="0733E77B" w14:textId="77777777" w:rsidR="000B09EC" w:rsidRPr="00155B44" w:rsidRDefault="001E2605"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количество приказов и распоряжений по основной деятельности Министерства просвещения за отчетный период по сравнению с 2022 годом увеличилось на 46 единиц и составило 2 056 единиц (в 2022 году – 2 010).</w:t>
      </w:r>
    </w:p>
    <w:p w14:paraId="6D440896" w14:textId="77777777" w:rsidR="001E2605" w:rsidRPr="00155B44" w:rsidRDefault="001E2605" w:rsidP="0024318F">
      <w:pPr>
        <w:spacing w:after="0" w:line="240" w:lineRule="auto"/>
        <w:ind w:firstLine="709"/>
        <w:jc w:val="both"/>
        <w:rPr>
          <w:rFonts w:ascii="Times New Roman" w:eastAsia="Times" w:hAnsi="Times New Roman" w:cs="Times New Roman"/>
          <w:sz w:val="24"/>
          <w:szCs w:val="24"/>
        </w:rPr>
      </w:pPr>
    </w:p>
    <w:p w14:paraId="660A5774" w14:textId="6FC4FC13" w:rsidR="00390E43" w:rsidRPr="00155B44" w:rsidRDefault="00133B08" w:rsidP="0024318F">
      <w:pPr>
        <w:spacing w:after="0" w:line="240" w:lineRule="auto"/>
        <w:ind w:firstLine="709"/>
        <w:jc w:val="both"/>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2.3.</w:t>
      </w:r>
      <w:r w:rsidR="009A0058" w:rsidRPr="00155B44">
        <w:rPr>
          <w:rFonts w:ascii="Times New Roman" w:eastAsia="Times" w:hAnsi="Times New Roman" w:cs="Times New Roman"/>
          <w:b/>
          <w:bCs/>
          <w:sz w:val="24"/>
          <w:szCs w:val="24"/>
        </w:rPr>
        <w:t>2</w:t>
      </w:r>
      <w:r w:rsidRPr="00155B44">
        <w:rPr>
          <w:rFonts w:ascii="Times New Roman" w:eastAsia="Times" w:hAnsi="Times New Roman" w:cs="Times New Roman"/>
          <w:b/>
          <w:bCs/>
          <w:sz w:val="24"/>
          <w:szCs w:val="24"/>
        </w:rPr>
        <w:t xml:space="preserve"> Информационное обеспечение деятельности Министерства просвещения ПМР</w:t>
      </w:r>
    </w:p>
    <w:p w14:paraId="1E6848E8" w14:textId="77777777" w:rsidR="001E2605" w:rsidRPr="00155B44" w:rsidRDefault="001E2605"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Одним из важнейших направлений деятельности Министерства просвещения Приднестровской Молдавской Республики является повышение уровня информированности общественности по вопросам, входящим в компетенцию Министерства</w:t>
      </w:r>
      <w:r w:rsidRPr="00155B44">
        <w:rPr>
          <w:rFonts w:ascii="Times New Roman" w:eastAsia="Times New Roman" w:hAnsi="Times New Roman" w:cs="Times New Roman"/>
          <w:bCs/>
          <w:sz w:val="24"/>
          <w:szCs w:val="24"/>
        </w:rPr>
        <w:t xml:space="preserve">. В связи с этим </w:t>
      </w:r>
      <w:r w:rsidRPr="00155B44">
        <w:rPr>
          <w:rFonts w:ascii="Times New Roman" w:hAnsi="Times New Roman" w:cs="Times New Roman"/>
          <w:sz w:val="24"/>
          <w:szCs w:val="24"/>
        </w:rPr>
        <w:t xml:space="preserve">2023 году продолжил свою работу официальный сайт Министерства просвещения Приднестровской Молдавской Республики. </w:t>
      </w:r>
    </w:p>
    <w:p w14:paraId="21C1A48E" w14:textId="77777777" w:rsidR="001E2605" w:rsidRPr="00155B44" w:rsidRDefault="001E2605" w:rsidP="0024318F">
      <w:pPr>
        <w:spacing w:after="0" w:line="240" w:lineRule="auto"/>
        <w:ind w:firstLine="708"/>
        <w:jc w:val="both"/>
        <w:rPr>
          <w:rFonts w:ascii="Times New Roman" w:hAnsi="Times New Roman" w:cs="Times New Roman"/>
          <w:sz w:val="24"/>
          <w:szCs w:val="28"/>
          <w:lang w:eastAsia="en-US"/>
        </w:rPr>
      </w:pPr>
      <w:r w:rsidRPr="00155B44">
        <w:rPr>
          <w:rFonts w:ascii="Times New Roman" w:hAnsi="Times New Roman" w:cs="Times New Roman"/>
          <w:sz w:val="24"/>
          <w:szCs w:val="24"/>
        </w:rPr>
        <w:t xml:space="preserve">С целью всестороннего и своевременного освещения деятельности Министерства на официальном сайте размещены информационные баннеры </w:t>
      </w:r>
      <w:r w:rsidRPr="00155B44">
        <w:rPr>
          <w:rFonts w:ascii="Times New Roman" w:eastAsia="Times New Roman" w:hAnsi="Times New Roman" w:cs="Times New Roman"/>
          <w:sz w:val="24"/>
          <w:szCs w:val="24"/>
        </w:rPr>
        <w:t xml:space="preserve">о наличии официальных страниц Министерства просвещения в социальных сетях и мессенджерах: </w:t>
      </w:r>
      <w:r w:rsidRPr="00155B44">
        <w:rPr>
          <w:rFonts w:ascii="Times New Roman" w:eastAsia="Times New Roman" w:hAnsi="Times New Roman" w:cs="Times New Roman"/>
          <w:sz w:val="24"/>
          <w:szCs w:val="24"/>
          <w:lang w:val="en-US"/>
        </w:rPr>
        <w:t>Viber</w:t>
      </w:r>
      <w:r w:rsidRPr="00155B44">
        <w:rPr>
          <w:rFonts w:ascii="Times New Roman" w:eastAsia="Times New Roman" w:hAnsi="Times New Roman" w:cs="Times New Roman"/>
          <w:sz w:val="24"/>
          <w:szCs w:val="24"/>
        </w:rPr>
        <w:t xml:space="preserve"> и </w:t>
      </w:r>
      <w:r w:rsidRPr="00155B44">
        <w:rPr>
          <w:rFonts w:ascii="Times New Roman" w:eastAsia="Times New Roman" w:hAnsi="Times New Roman" w:cs="Times New Roman"/>
          <w:sz w:val="24"/>
          <w:szCs w:val="24"/>
          <w:lang w:val="en-US"/>
        </w:rPr>
        <w:t>Telegram</w:t>
      </w:r>
      <w:r w:rsidRPr="00155B44">
        <w:rPr>
          <w:rFonts w:ascii="Times New Roman" w:eastAsia="Times New Roman" w:hAnsi="Times New Roman" w:cs="Times New Roman"/>
          <w:sz w:val="24"/>
          <w:szCs w:val="24"/>
        </w:rPr>
        <w:t xml:space="preserve">. Кроме того, на официальном сайте </w:t>
      </w:r>
      <w:r w:rsidRPr="00155B44">
        <w:rPr>
          <w:rFonts w:ascii="Times New Roman" w:hAnsi="Times New Roman" w:cs="Times New Roman"/>
          <w:sz w:val="24"/>
          <w:szCs w:val="24"/>
        </w:rPr>
        <w:t>систематически размещаются отчеты и информация о деятельности Министерства, его Управлений и подведомственных учреждений, а также по мере необходимости создаются и обновляются уже существующие разделы.</w:t>
      </w:r>
      <w:r w:rsidRPr="00155B44">
        <w:rPr>
          <w:rFonts w:ascii="Times New Roman" w:hAnsi="Times New Roman" w:cs="Times New Roman"/>
          <w:sz w:val="24"/>
          <w:szCs w:val="28"/>
          <w:lang w:eastAsia="en-US"/>
        </w:rPr>
        <w:t xml:space="preserve">       </w:t>
      </w:r>
    </w:p>
    <w:p w14:paraId="1CD29EE0" w14:textId="77777777" w:rsidR="001E2605" w:rsidRPr="00155B44" w:rsidRDefault="001E2605"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Регулярно обновляются методические рекомендации по реализации программ начального общего, основного общего, среднего общего,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 и другая необходимая информация. Также функционируют разделы «Противодействие коррупции», «Контрольная (надзорная) деятельность», «Аттестация руководящих и педагогических работников».</w:t>
      </w:r>
    </w:p>
    <w:p w14:paraId="5725AF32" w14:textId="77777777" w:rsidR="001E2605" w:rsidRPr="00155B44" w:rsidRDefault="001E2605" w:rsidP="0024318F">
      <w:pPr>
        <w:spacing w:after="0" w:line="240" w:lineRule="auto"/>
        <w:ind w:firstLine="708"/>
        <w:jc w:val="both"/>
        <w:rPr>
          <w:rFonts w:ascii="Times New Roman" w:hAnsi="Times New Roman" w:cs="Times New Roman"/>
          <w:sz w:val="24"/>
          <w:szCs w:val="28"/>
          <w:lang w:eastAsia="en-US"/>
        </w:rPr>
      </w:pPr>
      <w:r w:rsidRPr="00155B44">
        <w:rPr>
          <w:rFonts w:ascii="Times New Roman" w:hAnsi="Times New Roman"/>
          <w:sz w:val="24"/>
          <w:szCs w:val="28"/>
        </w:rPr>
        <w:t>Постоянно пополняется созданная база нормативных документов, на основе которой осуществляют свою деятельность организации дошкольного, общего, коррекционного,</w:t>
      </w:r>
      <w:r w:rsidRPr="00155B44">
        <w:rPr>
          <w:rFonts w:ascii="Times New Roman" w:hAnsi="Times New Roman" w:cs="Times New Roman"/>
          <w:sz w:val="24"/>
          <w:szCs w:val="28"/>
          <w:lang w:eastAsia="en-US"/>
        </w:rPr>
        <w:t xml:space="preserve"> дополнительного и профессионального образования.</w:t>
      </w:r>
    </w:p>
    <w:p w14:paraId="5BBEF75D" w14:textId="77777777" w:rsidR="001E2605" w:rsidRPr="00155B44" w:rsidRDefault="001E2605" w:rsidP="0024318F">
      <w:pPr>
        <w:spacing w:after="0" w:line="240" w:lineRule="auto"/>
        <w:jc w:val="both"/>
        <w:rPr>
          <w:rFonts w:ascii="Times New Roman" w:hAnsi="Times New Roman" w:cs="Times New Roman"/>
          <w:sz w:val="24"/>
          <w:szCs w:val="28"/>
        </w:rPr>
      </w:pPr>
      <w:r w:rsidRPr="00155B44">
        <w:rPr>
          <w:rFonts w:ascii="Times New Roman" w:hAnsi="Times New Roman" w:cs="Times New Roman"/>
          <w:sz w:val="24"/>
          <w:szCs w:val="28"/>
        </w:rPr>
        <w:t xml:space="preserve">      </w:t>
      </w:r>
      <w:r w:rsidRPr="00155B44">
        <w:rPr>
          <w:rFonts w:ascii="Times New Roman" w:hAnsi="Times New Roman" w:cs="Times New Roman"/>
          <w:sz w:val="24"/>
          <w:szCs w:val="28"/>
        </w:rPr>
        <w:tab/>
        <w:t>В разделе «Коллегиальные органы» находит свое отражение работа и принятые решения Коллегии Министерства просвещения ПМР, Совета по образованию Министерства просвещения ПМР, других коллегиальных органов. Публикуется наиболее востребованная информация, освещаются наиболее значимые мероприятия, проводимые Министерством просвещения ПМР.</w:t>
      </w:r>
    </w:p>
    <w:p w14:paraId="4824A1B2" w14:textId="77777777" w:rsidR="00B0758C" w:rsidRPr="00155B44" w:rsidRDefault="00B0758C" w:rsidP="0024318F">
      <w:pPr>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За отчетный период на горячую линию </w:t>
      </w:r>
      <w:r w:rsidR="00730659" w:rsidRPr="00155B44">
        <w:rPr>
          <w:rFonts w:ascii="Times New Roman" w:hAnsi="Times New Roman" w:cs="Times New Roman"/>
          <w:sz w:val="24"/>
          <w:szCs w:val="24"/>
        </w:rPr>
        <w:t>для принятия сообщений о фактах коррупции поступило 2 обращения.</w:t>
      </w:r>
    </w:p>
    <w:p w14:paraId="405C0D9E" w14:textId="77777777" w:rsidR="00390E43" w:rsidRPr="00155B44" w:rsidRDefault="00390E43" w:rsidP="0024318F">
      <w:pPr>
        <w:spacing w:after="0" w:line="240" w:lineRule="auto"/>
        <w:ind w:firstLine="709"/>
        <w:jc w:val="both"/>
        <w:rPr>
          <w:rFonts w:ascii="Times New Roman" w:eastAsia="Times New Roman" w:hAnsi="Times New Roman" w:cs="Times New Roman"/>
          <w:sz w:val="24"/>
          <w:szCs w:val="24"/>
        </w:rPr>
      </w:pPr>
    </w:p>
    <w:p w14:paraId="26834C14" w14:textId="77777777" w:rsidR="00390E43" w:rsidRPr="00155B44" w:rsidRDefault="00133B08" w:rsidP="0024318F">
      <w:pPr>
        <w:tabs>
          <w:tab w:val="left" w:pos="1134"/>
        </w:tabs>
        <w:spacing w:after="0" w:line="240" w:lineRule="auto"/>
        <w:ind w:right="142"/>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2.</w:t>
      </w:r>
      <w:r w:rsidR="003417A2" w:rsidRPr="00155B44">
        <w:rPr>
          <w:rFonts w:ascii="Times New Roman" w:eastAsia="Times" w:hAnsi="Times New Roman" w:cs="Times New Roman"/>
          <w:b/>
          <w:bCs/>
          <w:sz w:val="24"/>
          <w:szCs w:val="24"/>
        </w:rPr>
        <w:t>4</w:t>
      </w:r>
      <w:r w:rsidRPr="00155B44">
        <w:rPr>
          <w:rFonts w:ascii="Times New Roman" w:eastAsia="Times" w:hAnsi="Times New Roman" w:cs="Times New Roman"/>
          <w:b/>
          <w:bCs/>
          <w:sz w:val="24"/>
          <w:szCs w:val="24"/>
        </w:rPr>
        <w:t>. Совершенствование нормативно-правовой базы в системе образования</w:t>
      </w:r>
    </w:p>
    <w:p w14:paraId="160A6167" w14:textId="77777777" w:rsidR="00151CE6" w:rsidRPr="00155B44" w:rsidRDefault="00151CE6" w:rsidP="0024318F">
      <w:pPr>
        <w:tabs>
          <w:tab w:val="left" w:pos="1134"/>
        </w:tabs>
        <w:spacing w:after="0" w:line="240" w:lineRule="auto"/>
        <w:ind w:right="142"/>
        <w:jc w:val="both"/>
        <w:rPr>
          <w:rFonts w:ascii="Times New Roman" w:eastAsia="Times" w:hAnsi="Times New Roman" w:cs="Times New Roman"/>
          <w:sz w:val="24"/>
          <w:szCs w:val="24"/>
        </w:rPr>
      </w:pPr>
    </w:p>
    <w:p w14:paraId="2747607F" w14:textId="77777777" w:rsidR="00390E43" w:rsidRPr="00155B44" w:rsidRDefault="00133B08"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w:hAnsi="Times New Roman" w:cs="Times New Roman"/>
          <w:sz w:val="24"/>
          <w:szCs w:val="24"/>
        </w:rPr>
        <w:lastRenderedPageBreak/>
        <w:t>Для эффективной реализации государственной политики в области образования в 20</w:t>
      </w:r>
      <w:r w:rsidR="00A05CFE" w:rsidRPr="00155B44">
        <w:rPr>
          <w:rFonts w:ascii="Times New Roman" w:eastAsia="Times" w:hAnsi="Times New Roman" w:cs="Times New Roman"/>
          <w:sz w:val="24"/>
          <w:szCs w:val="24"/>
        </w:rPr>
        <w:t>2</w:t>
      </w:r>
      <w:r w:rsidR="00317F67" w:rsidRPr="00155B44">
        <w:rPr>
          <w:rFonts w:ascii="Times New Roman" w:eastAsia="Times" w:hAnsi="Times New Roman" w:cs="Times New Roman"/>
          <w:sz w:val="24"/>
          <w:szCs w:val="24"/>
        </w:rPr>
        <w:t>3</w:t>
      </w:r>
      <w:r w:rsidRPr="00155B44">
        <w:rPr>
          <w:rFonts w:ascii="Times New Roman" w:eastAsia="Times" w:hAnsi="Times New Roman" w:cs="Times New Roman"/>
          <w:sz w:val="24"/>
          <w:szCs w:val="24"/>
        </w:rPr>
        <w:t xml:space="preserve"> году Министерство просвещения Приднестровской Молдавской Республики продолжило работу </w:t>
      </w:r>
      <w:r w:rsidRPr="00155B44">
        <w:rPr>
          <w:rFonts w:ascii="Times New Roman" w:eastAsia="Times New Roman" w:hAnsi="Times New Roman" w:cs="Times New Roman"/>
          <w:sz w:val="24"/>
          <w:szCs w:val="24"/>
        </w:rPr>
        <w:t>по совершенствованию нормативно-правовой базы:</w:t>
      </w:r>
    </w:p>
    <w:p w14:paraId="784DA4D3" w14:textId="7443D5D4" w:rsidR="00390E43" w:rsidRPr="00155B44" w:rsidRDefault="00133B08" w:rsidP="00BC3861">
      <w:pPr>
        <w:spacing w:after="0" w:line="240" w:lineRule="auto"/>
        <w:ind w:left="142" w:firstLine="567"/>
        <w:jc w:val="right"/>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w:t>
      </w:r>
      <w:r w:rsidR="00317F67" w:rsidRPr="00155B44">
        <w:rPr>
          <w:rFonts w:ascii="Times New Roman" w:eastAsia="Times New Roman" w:hAnsi="Times New Roman" w:cs="Times New Roman"/>
          <w:sz w:val="24"/>
          <w:szCs w:val="24"/>
        </w:rPr>
        <w:t xml:space="preserve">       </w:t>
      </w:r>
      <w:r w:rsidRPr="00155B44">
        <w:rPr>
          <w:rFonts w:ascii="Times New Roman" w:eastAsia="Times New Roman" w:hAnsi="Times New Roman" w:cs="Times New Roman"/>
          <w:sz w:val="24"/>
          <w:szCs w:val="24"/>
        </w:rPr>
        <w:t xml:space="preserve">Таблица </w:t>
      </w:r>
      <w:r w:rsidR="00592BE9" w:rsidRPr="00155B44">
        <w:rPr>
          <w:rFonts w:ascii="Times New Roman" w:eastAsia="Times New Roman" w:hAnsi="Times New Roman" w:cs="Times New Roman"/>
          <w:sz w:val="24"/>
          <w:szCs w:val="24"/>
        </w:rPr>
        <w:t>4</w:t>
      </w:r>
      <w:r w:rsidR="00155B44">
        <w:rPr>
          <w:rFonts w:ascii="Times New Roman" w:eastAsia="Times New Roman" w:hAnsi="Times New Roman" w:cs="Times New Roman"/>
          <w:sz w:val="24"/>
          <w:szCs w:val="24"/>
        </w:rPr>
        <w:t>3</w:t>
      </w:r>
    </w:p>
    <w:tbl>
      <w:tblPr>
        <w:tblStyle w:val="afffffc"/>
        <w:tblW w:w="10038" w:type="dxa"/>
        <w:jc w:val="center"/>
        <w:tblInd w:w="0" w:type="dxa"/>
        <w:shd w:val="clear" w:color="auto" w:fill="FFFFFF" w:themeFill="background1"/>
        <w:tblLayout w:type="fixed"/>
        <w:tblLook w:val="0000" w:firstRow="0" w:lastRow="0" w:firstColumn="0" w:lastColumn="0" w:noHBand="0" w:noVBand="0"/>
      </w:tblPr>
      <w:tblGrid>
        <w:gridCol w:w="823"/>
        <w:gridCol w:w="3119"/>
        <w:gridCol w:w="4253"/>
        <w:gridCol w:w="1843"/>
      </w:tblGrid>
      <w:tr w:rsidR="00155B44" w:rsidRPr="00155B44" w14:paraId="29A0C70D"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B937CD" w14:textId="77777777" w:rsidR="00390E43" w:rsidRPr="00155B44" w:rsidRDefault="00133B08" w:rsidP="0024318F">
            <w:pPr>
              <w:ind w:left="-25" w:right="-62"/>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9E84C5" w14:textId="77777777" w:rsidR="00390E43" w:rsidRPr="00155B44" w:rsidRDefault="00133B08" w:rsidP="0024318F">
            <w:pPr>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Наименование документа</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58567B" w14:textId="77777777" w:rsidR="00390E43" w:rsidRPr="00155B44" w:rsidRDefault="00133B08" w:rsidP="0024318F">
            <w:pPr>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Цель разработки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FA6927" w14:textId="77777777" w:rsidR="00390E43" w:rsidRPr="00155B44" w:rsidRDefault="00133B08" w:rsidP="0024318F">
            <w:pPr>
              <w:pBdr>
                <w:top w:val="nil"/>
                <w:left w:val="nil"/>
                <w:bottom w:val="nil"/>
                <w:right w:val="nil"/>
                <w:between w:val="nil"/>
              </w:pBdr>
              <w:ind w:left="63" w:hanging="29"/>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Стадия реализации</w:t>
            </w:r>
          </w:p>
        </w:tc>
      </w:tr>
      <w:tr w:rsidR="00155B44" w:rsidRPr="00155B44" w14:paraId="6D71AEA7"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00F4F3" w14:textId="77777777" w:rsidR="00A04419" w:rsidRPr="00155B44" w:rsidRDefault="00A04419"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1BCBB" w14:textId="77777777" w:rsidR="00A04419" w:rsidRPr="00155B44" w:rsidRDefault="006F17F5" w:rsidP="0024318F">
            <w:pPr>
              <w:shd w:val="clear" w:color="auto" w:fill="FFFFFF"/>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Закон Приднестровской Молдавской Республики от 5 апреля 2023 года № 68-ЗД-VII </w:t>
            </w:r>
            <w:r w:rsidR="001A5B38" w:rsidRPr="00155B44">
              <w:rPr>
                <w:rFonts w:ascii="Times New Roman" w:eastAsia="Times New Roman" w:hAnsi="Times New Roman" w:cs="Times New Roman"/>
                <w:sz w:val="24"/>
                <w:szCs w:val="24"/>
              </w:rPr>
              <w:t>«О внесении дополнений в Закон Приднестровской Молдавской Республики «Об образовании»</w:t>
            </w:r>
            <w:r w:rsidRPr="00155B44">
              <w:rPr>
                <w:rFonts w:ascii="Times New Roman" w:eastAsia="Times New Roman" w:hAnsi="Times New Roman" w:cs="Times New Roman"/>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724373" w14:textId="77777777" w:rsidR="00A04419" w:rsidRPr="00155B44" w:rsidRDefault="006F7992" w:rsidP="0024318F">
            <w:pPr>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Правовое регулирование в части разработки и утверждения нормативов обеспечения средствами бытовой химии, предметами личной гигиены и иными категориями товаров для общеобразовательных организаций, организаций дошкольного образования, организаций с круглосуточным пребыванием обучающихся (воспитанников)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9273CF" w14:textId="77777777" w:rsidR="00A04419" w:rsidRPr="00155B44" w:rsidRDefault="001A5B38" w:rsidP="0024318F">
            <w:pPr>
              <w:shd w:val="clear" w:color="auto" w:fill="FFFFFF"/>
              <w:jc w:val="center"/>
              <w:rPr>
                <w:rFonts w:ascii="Times New Roman" w:eastAsia="Times New Roman" w:hAnsi="Times New Roman" w:cs="Times New Roman"/>
                <w:iCs/>
                <w:sz w:val="24"/>
                <w:szCs w:val="24"/>
              </w:rPr>
            </w:pPr>
            <w:r w:rsidRPr="00155B44">
              <w:rPr>
                <w:rFonts w:ascii="Times New Roman" w:eastAsia="Times New Roman" w:hAnsi="Times New Roman" w:cs="Times New Roman"/>
                <w:sz w:val="24"/>
                <w:szCs w:val="24"/>
              </w:rPr>
              <w:t>САЗ 23-14</w:t>
            </w:r>
          </w:p>
        </w:tc>
      </w:tr>
      <w:tr w:rsidR="00155B44" w:rsidRPr="00155B44" w14:paraId="138A62B5"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46306F" w14:textId="77777777" w:rsidR="001A5B38" w:rsidRPr="00155B44" w:rsidRDefault="001A5B38"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BCDE3A" w14:textId="77777777" w:rsidR="001A5B38" w:rsidRPr="00155B44" w:rsidRDefault="001A5B38" w:rsidP="0024318F">
            <w:pPr>
              <w:shd w:val="clear" w:color="auto" w:fill="FFFFFF"/>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Закон Приднестровской Молдавской Республики от 29 мая 2023 года № 115-ЗД-VII «О внесении дополнений в Закон Приднестровской Молдавской Республики «Об образовании»</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A630FD" w14:textId="77777777" w:rsidR="001A5B38" w:rsidRPr="00155B44" w:rsidRDefault="00E56AE4" w:rsidP="0024318F">
            <w:pPr>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Обеспечение порядка назначения на должность и освобождения от должности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B20C30" w14:textId="77777777" w:rsidR="001A5B38" w:rsidRPr="00155B44" w:rsidRDefault="001A5B38" w:rsidP="0024318F">
            <w:pPr>
              <w:shd w:val="clear" w:color="auto" w:fill="FFFFFF"/>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САЗ 23-22</w:t>
            </w:r>
          </w:p>
        </w:tc>
      </w:tr>
      <w:tr w:rsidR="00155B44" w:rsidRPr="00155B44" w14:paraId="1139C473"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F9885B" w14:textId="77777777" w:rsidR="00A04419" w:rsidRPr="00155B44" w:rsidRDefault="00A04419"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F0D34B" w14:textId="77777777" w:rsidR="00A04419" w:rsidRPr="00155B44" w:rsidRDefault="00A04419" w:rsidP="0024318F">
            <w:pPr>
              <w:shd w:val="clear" w:color="auto" w:fill="FFFFFF"/>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Закон Приднестровской Молдавской Республики от 24 октября 2023 года № 326-ЗИД-VII «О внесении изменения и дополнения в Закон Приднестровской Молдавской Республики «Об образовании»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E69B9F" w14:textId="77777777" w:rsidR="00A04419" w:rsidRPr="00155B44" w:rsidRDefault="00A04419" w:rsidP="0024318F">
            <w:pPr>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Обеспечение порядка ведения индивидуального учета успеваемости обучающихся в АИС «Электронный журнал», контроля над его ведением, процедуры обеспечения достоверности вводимых данных, надежности их хранения в организациях общего образования Приднестровской Молдавской Республики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ECDF27" w14:textId="77777777" w:rsidR="00A04419" w:rsidRPr="00155B44" w:rsidRDefault="00A04419" w:rsidP="0024318F">
            <w:pPr>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САЗ 23-43</w:t>
            </w:r>
          </w:p>
        </w:tc>
      </w:tr>
      <w:tr w:rsidR="00155B44" w:rsidRPr="00155B44" w14:paraId="4FD5BCAB"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321BC2"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5FD338" w14:textId="77777777" w:rsidR="002640DA" w:rsidRPr="00155B44" w:rsidRDefault="002640DA" w:rsidP="0024318F">
            <w:pPr>
              <w:shd w:val="clear" w:color="auto" w:fill="FFFFFF"/>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Постановление Верховного Совета Приднестровской</w:t>
            </w:r>
          </w:p>
          <w:p w14:paraId="7036DAFD" w14:textId="77777777" w:rsidR="002640DA" w:rsidRPr="00155B44" w:rsidRDefault="002640DA" w:rsidP="0024318F">
            <w:pPr>
              <w:shd w:val="clear" w:color="auto" w:fill="FFFFFF"/>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Молдавской Республики от 1 ноября 2023 года № 2656 «О Государственном докладе «О положении детей в Приднестровской Молдавской Республике в 2022 году»</w:t>
            </w:r>
          </w:p>
          <w:p w14:paraId="037C1F57" w14:textId="77777777" w:rsidR="002640DA" w:rsidRPr="00155B44" w:rsidRDefault="002640DA" w:rsidP="0024318F">
            <w:pPr>
              <w:shd w:val="clear" w:color="auto" w:fill="FFFFFF"/>
              <w:jc w:val="both"/>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CAF0CC" w14:textId="77777777" w:rsidR="002640DA" w:rsidRPr="00155B44" w:rsidRDefault="002640DA" w:rsidP="0024318F">
            <w:pPr>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Обеспечение органов государственной власти Приднестровской Молдавской Республики объективной систематизированной аналитической информацией о положении детей в Приднестровской Молдавской Республике. Содержит сведения об осуществляемых на территории Приднестровья экономических, правовых, социальных и иных мерах по обеспечению выживания, защиты и развития детей.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8491AF" w14:textId="77777777" w:rsidR="002640DA" w:rsidRPr="00155B44" w:rsidRDefault="002640DA" w:rsidP="0024318F">
            <w:pPr>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САЗ 23-45</w:t>
            </w:r>
          </w:p>
        </w:tc>
      </w:tr>
      <w:tr w:rsidR="00155B44" w:rsidRPr="00155B44" w14:paraId="4DA59D8E"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B3BAA5"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0C3391" w14:textId="77777777" w:rsidR="002640DA" w:rsidRPr="00155B44" w:rsidRDefault="002640DA" w:rsidP="0024318F">
            <w:pPr>
              <w:shd w:val="clear" w:color="auto" w:fill="FFFFFF"/>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Постановление Правительства Приднестровской Молдавской Республики от 24 августа 2023 года № 287 «Об утверждении Порядка </w:t>
            </w:r>
            <w:r w:rsidRPr="00155B44">
              <w:rPr>
                <w:rFonts w:ascii="Times New Roman" w:eastAsia="Times New Roman" w:hAnsi="Times New Roman" w:cs="Times New Roman"/>
                <w:sz w:val="24"/>
                <w:szCs w:val="24"/>
              </w:rPr>
              <w:lastRenderedPageBreak/>
              <w:t xml:space="preserve">организации питания работников организации образования»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232388" w14:textId="77777777" w:rsidR="002640DA" w:rsidRPr="00155B44" w:rsidRDefault="002640DA" w:rsidP="0024318F">
            <w:pPr>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Утверждение порядка организации питания работников организаций образования Правительство Приднестровской Молдавской Республики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16FAF0" w14:textId="77777777" w:rsidR="002640DA" w:rsidRPr="00155B44" w:rsidRDefault="002640DA" w:rsidP="0024318F">
            <w:pPr>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САЗ 23-35</w:t>
            </w:r>
          </w:p>
        </w:tc>
      </w:tr>
      <w:tr w:rsidR="00155B44" w:rsidRPr="00155B44" w14:paraId="5405F250"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9A3EA7"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628659" w14:textId="77777777" w:rsidR="002640DA" w:rsidRPr="00155B44" w:rsidRDefault="002640DA" w:rsidP="0024318F">
            <w:pPr>
              <w:shd w:val="clear" w:color="auto" w:fill="FFFFFF"/>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Распоряжение Правительства Приднестровской Молдавской Республики </w:t>
            </w:r>
            <w:r w:rsidRPr="00155B44">
              <w:rPr>
                <w:rFonts w:ascii="Times New Roman" w:eastAsia="Times New Roman" w:hAnsi="Times New Roman" w:cs="Times New Roman"/>
                <w:iCs/>
                <w:sz w:val="24"/>
                <w:szCs w:val="24"/>
              </w:rPr>
              <w:t xml:space="preserve">от 11 декабря 2023 года № 1064р «О проекте </w:t>
            </w:r>
            <w:r w:rsidRPr="00155B44">
              <w:rPr>
                <w:rFonts w:ascii="Times New Roman" w:eastAsia="Times New Roman" w:hAnsi="Times New Roman" w:cs="Times New Roman"/>
                <w:sz w:val="24"/>
                <w:szCs w:val="24"/>
              </w:rPr>
              <w:t>закона Приднестровской Молдавской Республики «О внесении дополнения в Закон Приднестровской Молдавской Республики «Об образовании»</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C903F0" w14:textId="77777777" w:rsidR="002640DA" w:rsidRPr="00155B44" w:rsidRDefault="002640DA" w:rsidP="0024318F">
            <w:pPr>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Установления меры государственной поддержки в части обеспечения социальной защищенности воспитанников и обучающихся организаций дошкольного, общего, специального (коррекционного) образования, обучающихся организаций начального, среднего и высшего профессионального образования, имеющих право на обеспечение бесплатным питанием либо питанием на льготных условиях, в случае приостановления деятельности организаций образования в связи с введением чрезвычайного положения и реализации образовательных программ с применением электронного обучения и дистанционных образовательных технологий, а именно - закрепление  нормы, регламентирующей обеспечение лиц указанной категории продуктовыми наборами или (по заявлению) денежной компенсацией в размере стоимости продуктового набора.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A8CE7A" w14:textId="77777777" w:rsidR="002640DA" w:rsidRPr="00155B44" w:rsidRDefault="002640DA" w:rsidP="0024318F">
            <w:pPr>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Направлено в Верховный Совет Приднестровской Молдавской Республики</w:t>
            </w:r>
          </w:p>
        </w:tc>
      </w:tr>
      <w:tr w:rsidR="00155B44" w:rsidRPr="00155B44" w14:paraId="1248E48F"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2DD8A8"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DD6699" w14:textId="77777777" w:rsidR="002640DA" w:rsidRPr="00155B44" w:rsidRDefault="002640DA" w:rsidP="0024318F">
            <w:pPr>
              <w:shd w:val="clear" w:color="auto" w:fill="FFFFFF"/>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29 декабря 2022 года № 1181 «Об утверждении Методических рекомендаций о логопедическом сопровождении детей раннего и младшего дошкольного возраста с нарушением речи»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B5AC97" w14:textId="77777777" w:rsidR="002640DA" w:rsidRPr="00155B44" w:rsidRDefault="002640DA" w:rsidP="0024318F">
            <w:pPr>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Упорядочение деятельности логопедических служб организаций образования в группах раннего и младшего дошкольного возраста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AADF65" w14:textId="77777777" w:rsidR="002640DA" w:rsidRPr="00155B44" w:rsidRDefault="002640DA" w:rsidP="0024318F">
            <w:pPr>
              <w:jc w:val="center"/>
              <w:rPr>
                <w:rFonts w:ascii="Times New Roman" w:eastAsia="Times New Roman" w:hAnsi="Times New Roman" w:cs="Times New Roman"/>
                <w:iCs/>
                <w:sz w:val="24"/>
                <w:szCs w:val="24"/>
              </w:rPr>
            </w:pPr>
            <w:r w:rsidRPr="00155B44">
              <w:rPr>
                <w:rFonts w:ascii="Times New Roman" w:eastAsia="Times New Roman" w:hAnsi="Times New Roman" w:cs="Times New Roman"/>
                <w:sz w:val="24"/>
                <w:szCs w:val="24"/>
              </w:rPr>
              <w:t>САЗ 23-7</w:t>
            </w:r>
          </w:p>
        </w:tc>
      </w:tr>
      <w:tr w:rsidR="00155B44" w:rsidRPr="00155B44" w14:paraId="4D3A4F97"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7504A3"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auto"/>
              <w:bottom w:val="single" w:sz="4" w:space="0" w:color="auto"/>
              <w:right w:val="single" w:sz="4" w:space="0" w:color="auto"/>
            </w:tcBorders>
          </w:tcPr>
          <w:p w14:paraId="513FAE04" w14:textId="77777777" w:rsidR="002640DA" w:rsidRPr="00155B44" w:rsidRDefault="002640DA" w:rsidP="0024318F">
            <w:pPr>
              <w:jc w:val="both"/>
              <w:rPr>
                <w:rFonts w:ascii="Times New Roman" w:hAnsi="Times New Roman" w:cs="Times New Roman"/>
                <w:bCs/>
                <w:sz w:val="24"/>
                <w:szCs w:val="24"/>
              </w:rPr>
            </w:pPr>
            <w:r w:rsidRPr="00155B44">
              <w:rPr>
                <w:rFonts w:ascii="Times New Roman" w:hAnsi="Times New Roman" w:cs="Times New Roman"/>
                <w:sz w:val="24"/>
                <w:szCs w:val="24"/>
              </w:rPr>
              <w:t xml:space="preserve">Приказ Министерства просвещения Приднестровской Молдавской Республики от 12 января 2023 года № 18 «Об утверждении Порядка назначения на должность и освобождения от должности руководителя, заместителя руководителя государственной </w:t>
            </w:r>
            <w:r w:rsidRPr="00155B44">
              <w:rPr>
                <w:rFonts w:ascii="Times New Roman" w:hAnsi="Times New Roman" w:cs="Times New Roman"/>
                <w:sz w:val="24"/>
                <w:szCs w:val="24"/>
              </w:rPr>
              <w:lastRenderedPageBreak/>
              <w:t xml:space="preserve">(муниципальной) организации образования, а также педагогических и иных работников государственных (муниципальных) организаций дошкольного образования» </w:t>
            </w:r>
          </w:p>
        </w:tc>
        <w:tc>
          <w:tcPr>
            <w:tcW w:w="4253" w:type="dxa"/>
            <w:tcBorders>
              <w:top w:val="single" w:sz="4" w:space="0" w:color="auto"/>
              <w:left w:val="single" w:sz="4" w:space="0" w:color="auto"/>
              <w:bottom w:val="single" w:sz="4" w:space="0" w:color="auto"/>
            </w:tcBorders>
          </w:tcPr>
          <w:p w14:paraId="1303B043" w14:textId="77777777" w:rsidR="002640DA" w:rsidRPr="00155B44" w:rsidRDefault="002640DA" w:rsidP="0024318F">
            <w:pPr>
              <w:pStyle w:val="a7"/>
              <w:jc w:val="both"/>
              <w:rPr>
                <w:rFonts w:ascii="Times New Roman" w:hAnsi="Times New Roman" w:cs="Times New Roman"/>
                <w:sz w:val="24"/>
                <w:szCs w:val="24"/>
              </w:rPr>
            </w:pPr>
            <w:r w:rsidRPr="00155B44">
              <w:rPr>
                <w:rFonts w:ascii="Times New Roman" w:hAnsi="Times New Roman" w:cs="Times New Roman"/>
                <w:sz w:val="24"/>
                <w:szCs w:val="24"/>
              </w:rPr>
              <w:lastRenderedPageBreak/>
              <w:t>Регламентация процедуры назначения на должность руководителя, заместителя руководителя государственной (муниципальной) организации образования, а также педагогических и иных работников государственной (муниципальной) организации дошкольного образования</w:t>
            </w:r>
          </w:p>
        </w:tc>
        <w:tc>
          <w:tcPr>
            <w:tcW w:w="184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F8DC7E5" w14:textId="77777777" w:rsidR="002640DA" w:rsidRPr="00155B44" w:rsidRDefault="002640DA" w:rsidP="0024318F">
            <w:pPr>
              <w:pStyle w:val="a7"/>
              <w:jc w:val="center"/>
              <w:rPr>
                <w:rFonts w:ascii="Times New Roman" w:hAnsi="Times New Roman" w:cs="Times New Roman"/>
                <w:sz w:val="24"/>
                <w:szCs w:val="24"/>
              </w:rPr>
            </w:pPr>
            <w:r w:rsidRPr="00155B44">
              <w:rPr>
                <w:rFonts w:ascii="Times New Roman" w:hAnsi="Times New Roman" w:cs="Times New Roman"/>
                <w:bCs/>
                <w:sz w:val="24"/>
                <w:szCs w:val="24"/>
              </w:rPr>
              <w:t>САЗ 23-5</w:t>
            </w:r>
          </w:p>
        </w:tc>
      </w:tr>
      <w:tr w:rsidR="00155B44" w:rsidRPr="00155B44" w14:paraId="77AD0767"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0C44EC"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BCEF3E" w14:textId="77777777" w:rsidR="002640DA" w:rsidRPr="00155B44" w:rsidRDefault="002640DA" w:rsidP="0024318F">
            <w:pPr>
              <w:shd w:val="clear" w:color="auto" w:fill="FFFFFF"/>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26 января 2023 года № 77 «Об утверждении типовых штатных расписаний государственных (муниципальных) школ-интернатов и детских домов»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3311BE" w14:textId="77777777" w:rsidR="002640DA" w:rsidRPr="00155B44" w:rsidRDefault="002640DA" w:rsidP="0024318F">
            <w:pPr>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Совершенствование деятельности школ-интернатов и детских домов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3C4EEF" w14:textId="77777777" w:rsidR="002640DA" w:rsidRPr="00155B44" w:rsidRDefault="002640DA" w:rsidP="0024318F">
            <w:pPr>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САЗ 23-8</w:t>
            </w:r>
          </w:p>
        </w:tc>
      </w:tr>
      <w:tr w:rsidR="00155B44" w:rsidRPr="00155B44" w14:paraId="506F179D"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01FFDE"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auto"/>
              <w:bottom w:val="single" w:sz="4" w:space="0" w:color="auto"/>
              <w:right w:val="single" w:sz="4" w:space="0" w:color="auto"/>
            </w:tcBorders>
          </w:tcPr>
          <w:p w14:paraId="1BC1AE75" w14:textId="77777777" w:rsidR="002640DA" w:rsidRPr="00155B44" w:rsidRDefault="002640DA" w:rsidP="0024318F">
            <w:pPr>
              <w:pStyle w:val="a7"/>
              <w:jc w:val="both"/>
              <w:rPr>
                <w:rFonts w:ascii="Times New Roman" w:hAnsi="Times New Roman" w:cs="Times New Roman"/>
                <w:sz w:val="24"/>
                <w:szCs w:val="24"/>
              </w:rPr>
            </w:pPr>
            <w:r w:rsidRPr="00155B44">
              <w:rPr>
                <w:rFonts w:ascii="Times New Roman" w:hAnsi="Times New Roman" w:cs="Times New Roman"/>
                <w:sz w:val="24"/>
                <w:szCs w:val="24"/>
              </w:rPr>
              <w:t xml:space="preserve">Приказ Министерства просвещения Приднестровской Молдавской Республики от 21 апреля 2023 года № 428 «О внесении изменения в Приказ Министерства просвещения Приднестровской Молдавской Республики от 5 февраля 2018 года № 87 «Об утверждении Порядка проведения государственной (итоговой) аттестации по образовательным программам среднего (полного) общего образования» </w:t>
            </w:r>
          </w:p>
        </w:tc>
        <w:tc>
          <w:tcPr>
            <w:tcW w:w="4253" w:type="dxa"/>
            <w:tcBorders>
              <w:top w:val="single" w:sz="4" w:space="0" w:color="auto"/>
              <w:left w:val="single" w:sz="4" w:space="0" w:color="auto"/>
              <w:bottom w:val="single" w:sz="4" w:space="0" w:color="auto"/>
              <w:right w:val="single" w:sz="4" w:space="0" w:color="auto"/>
            </w:tcBorders>
          </w:tcPr>
          <w:p w14:paraId="704E8AEE" w14:textId="77777777" w:rsidR="002640DA" w:rsidRPr="00155B44" w:rsidRDefault="002640DA" w:rsidP="0024318F">
            <w:pPr>
              <w:jc w:val="both"/>
              <w:rPr>
                <w:rFonts w:ascii="Times New Roman" w:hAnsi="Times New Roman" w:cs="Times New Roman"/>
                <w:sz w:val="24"/>
                <w:szCs w:val="24"/>
              </w:rPr>
            </w:pPr>
            <w:r w:rsidRPr="00155B44">
              <w:rPr>
                <w:rFonts w:ascii="Times New Roman" w:eastAsia="Times New Roman" w:hAnsi="Times New Roman" w:cs="Times New Roman"/>
                <w:sz w:val="24"/>
              </w:rPr>
              <w:t xml:space="preserve">Обеспечение права на образование лиц, осваивающих основные общеобразовательные программы среднего (полного) общего образования </w:t>
            </w:r>
          </w:p>
        </w:tc>
        <w:tc>
          <w:tcPr>
            <w:tcW w:w="184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034B0CB" w14:textId="77777777" w:rsidR="002640DA" w:rsidRPr="00155B44" w:rsidRDefault="002640DA" w:rsidP="0024318F">
            <w:pPr>
              <w:pStyle w:val="a7"/>
              <w:jc w:val="center"/>
              <w:rPr>
                <w:rFonts w:ascii="Times New Roman" w:hAnsi="Times New Roman" w:cs="Times New Roman"/>
                <w:sz w:val="24"/>
                <w:szCs w:val="24"/>
              </w:rPr>
            </w:pPr>
            <w:r w:rsidRPr="00155B44">
              <w:rPr>
                <w:rFonts w:ascii="Times New Roman" w:hAnsi="Times New Roman" w:cs="Times New Roman"/>
                <w:sz w:val="24"/>
                <w:szCs w:val="24"/>
              </w:rPr>
              <w:t>САЗ 23-19</w:t>
            </w:r>
          </w:p>
        </w:tc>
      </w:tr>
      <w:tr w:rsidR="00155B44" w:rsidRPr="00155B44" w14:paraId="70BAE61C"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E9C0E5"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99E962" w14:textId="77777777" w:rsidR="002640DA" w:rsidRPr="00155B44" w:rsidRDefault="002640DA" w:rsidP="0024318F">
            <w:pPr>
              <w:shd w:val="clear" w:color="auto" w:fill="FFFFFF"/>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6 февраля 2023 года № 125 «Об утверждении Методических рекомендаций по организации и дозировке домашнего </w:t>
            </w:r>
          </w:p>
          <w:p w14:paraId="559B266C" w14:textId="77777777" w:rsidR="002640DA" w:rsidRPr="00155B44" w:rsidRDefault="002640DA" w:rsidP="0024318F">
            <w:pPr>
              <w:shd w:val="clear" w:color="auto" w:fill="FFFFFF"/>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задания в общеобразовательной организации»</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1DE490" w14:textId="77777777" w:rsidR="002640DA" w:rsidRPr="00155B44" w:rsidRDefault="002640DA" w:rsidP="0024318F">
            <w:pPr>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Регулирование объема домашнего задания в общеобразовательной организации и предотвращение перегрузки обучающихся домашней учебной работой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D62E4B" w14:textId="77777777" w:rsidR="002640DA" w:rsidRPr="00155B44" w:rsidRDefault="002640DA" w:rsidP="0024318F">
            <w:pPr>
              <w:jc w:val="center"/>
              <w:rPr>
                <w:rFonts w:ascii="Times New Roman" w:eastAsia="Times New Roman" w:hAnsi="Times New Roman" w:cs="Times New Roman"/>
                <w:iCs/>
                <w:sz w:val="24"/>
                <w:szCs w:val="24"/>
              </w:rPr>
            </w:pPr>
            <w:r w:rsidRPr="00155B44">
              <w:rPr>
                <w:rFonts w:ascii="Times New Roman" w:eastAsia="Times New Roman" w:hAnsi="Times New Roman" w:cs="Times New Roman"/>
                <w:iCs/>
                <w:sz w:val="24"/>
                <w:szCs w:val="24"/>
              </w:rPr>
              <w:t>САЗ 23-11</w:t>
            </w:r>
          </w:p>
        </w:tc>
      </w:tr>
      <w:tr w:rsidR="00155B44" w:rsidRPr="00155B44" w14:paraId="72504F34"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1AAB78"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30F8A2" w14:textId="77777777" w:rsidR="002640DA" w:rsidRPr="00155B44" w:rsidRDefault="002640DA" w:rsidP="0024318F">
            <w:pPr>
              <w:shd w:val="clear" w:color="auto" w:fill="FFFFFF"/>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1 марта 2023 года № 205 «О внесении дополнений в Приказ Министерства просвещения Приднестровской </w:t>
            </w:r>
          </w:p>
          <w:p w14:paraId="58BF10C1" w14:textId="77777777" w:rsidR="002640DA" w:rsidRPr="00155B44" w:rsidRDefault="002640DA" w:rsidP="0024318F">
            <w:pPr>
              <w:shd w:val="clear" w:color="auto" w:fill="FFFFFF"/>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Молдавской Республики от 29 декабря 2022 года № 1178 «О золотой медали «За отличные </w:t>
            </w:r>
          </w:p>
          <w:p w14:paraId="34F294E8" w14:textId="77777777" w:rsidR="002640DA" w:rsidRPr="00155B44" w:rsidRDefault="002640DA" w:rsidP="0024318F">
            <w:pPr>
              <w:shd w:val="clear" w:color="auto" w:fill="FFFFFF"/>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успехи в учении, труде и примерное поведение» и серебряной медали «За особые успехи в </w:t>
            </w:r>
          </w:p>
          <w:p w14:paraId="5947451F" w14:textId="77777777" w:rsidR="002640DA" w:rsidRPr="00155B44" w:rsidRDefault="002640DA" w:rsidP="0024318F">
            <w:pPr>
              <w:shd w:val="clear" w:color="auto" w:fill="FFFFFF"/>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учении, труде и примерное поведение»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33A2FC" w14:textId="77777777" w:rsidR="002640DA" w:rsidRPr="00155B44" w:rsidRDefault="002640DA" w:rsidP="0024318F">
            <w:pPr>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Уточнение порядка применения условий для поощрения лиц, завершивших освоение основной образовательной программы среднего </w:t>
            </w:r>
          </w:p>
          <w:p w14:paraId="3E006687" w14:textId="77777777" w:rsidR="002640DA" w:rsidRPr="00155B44" w:rsidRDefault="002640DA" w:rsidP="0024318F">
            <w:pPr>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(полного)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6A1FBC" w14:textId="77777777" w:rsidR="002640DA" w:rsidRPr="00155B44" w:rsidRDefault="002640DA" w:rsidP="0024318F">
            <w:pPr>
              <w:jc w:val="center"/>
              <w:rPr>
                <w:rFonts w:ascii="Times New Roman" w:eastAsia="Times New Roman" w:hAnsi="Times New Roman" w:cs="Times New Roman"/>
                <w:iCs/>
                <w:sz w:val="24"/>
                <w:szCs w:val="24"/>
              </w:rPr>
            </w:pPr>
            <w:r w:rsidRPr="00155B44">
              <w:rPr>
                <w:rFonts w:ascii="Times New Roman" w:eastAsia="Times New Roman" w:hAnsi="Times New Roman" w:cs="Times New Roman"/>
                <w:iCs/>
                <w:sz w:val="24"/>
                <w:szCs w:val="24"/>
              </w:rPr>
              <w:t>САЗ 23-10</w:t>
            </w:r>
          </w:p>
        </w:tc>
      </w:tr>
      <w:tr w:rsidR="00155B44" w:rsidRPr="00155B44" w14:paraId="2BD6E57F"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FB6AEA"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auto"/>
              <w:bottom w:val="single" w:sz="4" w:space="0" w:color="auto"/>
              <w:right w:val="single" w:sz="4" w:space="0" w:color="auto"/>
            </w:tcBorders>
          </w:tcPr>
          <w:p w14:paraId="01415194" w14:textId="77777777" w:rsidR="002640DA" w:rsidRPr="00155B44" w:rsidRDefault="002640DA" w:rsidP="0024318F">
            <w:pPr>
              <w:pStyle w:val="a7"/>
              <w:jc w:val="both"/>
              <w:rPr>
                <w:rStyle w:val="af7"/>
                <w:rFonts w:ascii="Times New Roman" w:hAnsi="Times New Roman" w:cs="Times New Roman"/>
                <w:b w:val="0"/>
                <w:sz w:val="24"/>
                <w:szCs w:val="24"/>
                <w:shd w:val="clear" w:color="auto" w:fill="FEFEFE"/>
              </w:rPr>
            </w:pPr>
            <w:r w:rsidRPr="00155B44">
              <w:rPr>
                <w:rFonts w:ascii="Times New Roman" w:hAnsi="Times New Roman" w:cs="Times New Roman"/>
                <w:sz w:val="24"/>
                <w:szCs w:val="24"/>
              </w:rPr>
              <w:t xml:space="preserve">Приказ Министерства просвещения Приднестровской Молдавской Республики от 29 марта 2023 года № 317 «Об утверждении Порядка функционирования, комплектования детьми организаций дошкольного образования (групп) оздоровительного (санаторного) вида» </w:t>
            </w:r>
          </w:p>
        </w:tc>
        <w:tc>
          <w:tcPr>
            <w:tcW w:w="4253" w:type="dxa"/>
            <w:tcBorders>
              <w:top w:val="single" w:sz="4" w:space="0" w:color="auto"/>
              <w:left w:val="single" w:sz="4" w:space="0" w:color="auto"/>
              <w:bottom w:val="single" w:sz="4" w:space="0" w:color="auto"/>
              <w:right w:val="single" w:sz="4" w:space="0" w:color="auto"/>
            </w:tcBorders>
          </w:tcPr>
          <w:p w14:paraId="41E34194" w14:textId="77777777" w:rsidR="002640DA" w:rsidRPr="00155B44" w:rsidRDefault="002640DA" w:rsidP="0024318F">
            <w:pPr>
              <w:pStyle w:val="a7"/>
              <w:jc w:val="both"/>
              <w:rPr>
                <w:rFonts w:ascii="Times New Roman" w:hAnsi="Times New Roman" w:cs="Times New Roman"/>
                <w:sz w:val="24"/>
                <w:szCs w:val="24"/>
              </w:rPr>
            </w:pPr>
            <w:r w:rsidRPr="00155B44">
              <w:rPr>
                <w:rFonts w:ascii="Times New Roman" w:hAnsi="Times New Roman" w:cs="Times New Roman"/>
                <w:sz w:val="24"/>
                <w:szCs w:val="24"/>
              </w:rPr>
              <w:t>Совершенствование нормативной правовой базы, определяющей и регулирующей деятельность функционирования и комплектования организаций дошкольного образования (групп) оздоровительного (санаторного) вида</w:t>
            </w:r>
          </w:p>
        </w:tc>
        <w:tc>
          <w:tcPr>
            <w:tcW w:w="184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657A80D" w14:textId="77777777" w:rsidR="002640DA" w:rsidRPr="00155B44" w:rsidRDefault="002640DA" w:rsidP="0024318F">
            <w:pPr>
              <w:pStyle w:val="a7"/>
              <w:jc w:val="center"/>
              <w:rPr>
                <w:rFonts w:ascii="Times New Roman" w:hAnsi="Times New Roman" w:cs="Times New Roman"/>
                <w:sz w:val="24"/>
                <w:szCs w:val="24"/>
              </w:rPr>
            </w:pPr>
            <w:r w:rsidRPr="00155B44">
              <w:rPr>
                <w:rFonts w:ascii="Times New Roman" w:hAnsi="Times New Roman" w:cs="Times New Roman"/>
                <w:sz w:val="24"/>
                <w:szCs w:val="24"/>
              </w:rPr>
              <w:t>САЗ 23-28</w:t>
            </w:r>
          </w:p>
        </w:tc>
      </w:tr>
      <w:tr w:rsidR="00155B44" w:rsidRPr="00155B44" w14:paraId="19C5F911"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2F0CC1"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auto"/>
              <w:bottom w:val="single" w:sz="4" w:space="0" w:color="auto"/>
              <w:right w:val="single" w:sz="4" w:space="0" w:color="auto"/>
            </w:tcBorders>
          </w:tcPr>
          <w:p w14:paraId="1E093D3B" w14:textId="1CC51B15" w:rsidR="002640DA" w:rsidRPr="00155B44" w:rsidRDefault="002640DA" w:rsidP="00DA4815">
            <w:pPr>
              <w:pStyle w:val="a7"/>
              <w:jc w:val="both"/>
              <w:rPr>
                <w:rFonts w:ascii="Times New Roman" w:hAnsi="Times New Roman" w:cs="Times New Roman"/>
                <w:sz w:val="24"/>
                <w:szCs w:val="24"/>
              </w:rPr>
            </w:pPr>
            <w:r w:rsidRPr="00155B44">
              <w:rPr>
                <w:rStyle w:val="af7"/>
                <w:rFonts w:ascii="Times New Roman" w:hAnsi="Times New Roman" w:cs="Times New Roman"/>
                <w:b w:val="0"/>
                <w:sz w:val="24"/>
                <w:szCs w:val="24"/>
                <w:shd w:val="clear" w:color="auto" w:fill="FEFEFE"/>
              </w:rPr>
              <w:t xml:space="preserve">Приказ Министерства просвещения Приднестровской Молдавской Республики и Министерства социальной защиты и труду Приднестровской Молдавской Республики от 31 марта 2023 года № 327/38 </w:t>
            </w:r>
          </w:p>
        </w:tc>
        <w:tc>
          <w:tcPr>
            <w:tcW w:w="4253" w:type="dxa"/>
            <w:tcBorders>
              <w:top w:val="single" w:sz="4" w:space="0" w:color="auto"/>
              <w:left w:val="single" w:sz="4" w:space="0" w:color="auto"/>
              <w:bottom w:val="single" w:sz="4" w:space="0" w:color="auto"/>
            </w:tcBorders>
          </w:tcPr>
          <w:p w14:paraId="637EB050" w14:textId="77777777" w:rsidR="002640DA" w:rsidRPr="00155B44" w:rsidRDefault="002640DA" w:rsidP="0024318F">
            <w:pPr>
              <w:pStyle w:val="a7"/>
              <w:jc w:val="both"/>
              <w:rPr>
                <w:rFonts w:ascii="Times New Roman" w:hAnsi="Times New Roman" w:cs="Times New Roman"/>
                <w:sz w:val="24"/>
                <w:szCs w:val="24"/>
              </w:rPr>
            </w:pPr>
            <w:r w:rsidRPr="00155B44">
              <w:rPr>
                <w:rFonts w:ascii="Times New Roman" w:hAnsi="Times New Roman" w:cs="Times New Roman"/>
                <w:sz w:val="24"/>
                <w:szCs w:val="24"/>
              </w:rPr>
              <w:t>Выявление и поддержка талантливых, творчески работающих молодых педагогических работников</w:t>
            </w:r>
          </w:p>
        </w:tc>
        <w:tc>
          <w:tcPr>
            <w:tcW w:w="184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E3EC987" w14:textId="77777777" w:rsidR="002640DA" w:rsidRPr="00155B44" w:rsidRDefault="002640DA" w:rsidP="0024318F">
            <w:pPr>
              <w:pStyle w:val="a7"/>
              <w:jc w:val="center"/>
              <w:rPr>
                <w:rFonts w:ascii="Times New Roman" w:hAnsi="Times New Roman" w:cs="Times New Roman"/>
                <w:sz w:val="24"/>
                <w:szCs w:val="24"/>
              </w:rPr>
            </w:pPr>
            <w:r w:rsidRPr="00155B44">
              <w:rPr>
                <w:rFonts w:ascii="Times New Roman" w:hAnsi="Times New Roman" w:cs="Times New Roman"/>
                <w:sz w:val="24"/>
                <w:szCs w:val="24"/>
              </w:rPr>
              <w:t>САЗ 23-18</w:t>
            </w:r>
          </w:p>
        </w:tc>
      </w:tr>
      <w:tr w:rsidR="00155B44" w:rsidRPr="00155B44" w14:paraId="4F696A36"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F0BD6B"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14:paraId="609F8D35" w14:textId="77777777" w:rsidR="002640DA" w:rsidRPr="00155B44" w:rsidRDefault="002640DA" w:rsidP="0024318F">
            <w:pPr>
              <w:pStyle w:val="a7"/>
              <w:jc w:val="both"/>
              <w:rPr>
                <w:rFonts w:ascii="Times New Roman" w:hAnsi="Times New Roman" w:cs="Times New Roman"/>
                <w:sz w:val="24"/>
                <w:szCs w:val="24"/>
              </w:rPr>
            </w:pPr>
            <w:r w:rsidRPr="00155B44">
              <w:rPr>
                <w:rFonts w:ascii="Times New Roman" w:hAnsi="Times New Roman" w:cs="Times New Roman"/>
                <w:sz w:val="24"/>
                <w:szCs w:val="24"/>
              </w:rPr>
              <w:t xml:space="preserve">Приказ Министерства просвещения Приднестровской Молдавской Республики от 7 апреля 2023 года № 356 «О внесении изменений и дополнений в Приказ Министерства просвещения Приднестровской Молдавской Республики от 7 мая 2021 года № 349 «Об утверждении </w:t>
            </w:r>
            <w:r w:rsidRPr="00155B44">
              <w:rPr>
                <w:rFonts w:ascii="Times New Roman" w:hAnsi="Times New Roman" w:cs="Times New Roman"/>
                <w:sz w:val="24"/>
                <w:szCs w:val="24"/>
              </w:rPr>
              <w:lastRenderedPageBreak/>
              <w:t xml:space="preserve">Государственного образовательного стандарта среднего (полного) общего образования» </w:t>
            </w:r>
          </w:p>
        </w:tc>
        <w:tc>
          <w:tcPr>
            <w:tcW w:w="4253" w:type="dxa"/>
            <w:tcBorders>
              <w:left w:val="single" w:sz="4" w:space="0" w:color="auto"/>
            </w:tcBorders>
          </w:tcPr>
          <w:p w14:paraId="63F91433" w14:textId="77777777" w:rsidR="002640DA" w:rsidRPr="00155B44" w:rsidRDefault="002640DA" w:rsidP="0024318F">
            <w:pPr>
              <w:pStyle w:val="a7"/>
              <w:jc w:val="both"/>
              <w:rPr>
                <w:rFonts w:ascii="Times New Roman" w:hAnsi="Times New Roman" w:cs="Times New Roman"/>
                <w:sz w:val="24"/>
                <w:szCs w:val="24"/>
              </w:rPr>
            </w:pPr>
            <w:r w:rsidRPr="00155B44">
              <w:rPr>
                <w:rFonts w:ascii="Times New Roman" w:hAnsi="Times New Roman" w:cs="Times New Roman"/>
                <w:sz w:val="24"/>
                <w:szCs w:val="24"/>
              </w:rPr>
              <w:lastRenderedPageBreak/>
              <w:t>Приведение нормативных правовых актов в соответствие с законодательством Приднестровской Молдавской Республики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88E295" w14:textId="77777777" w:rsidR="002640DA" w:rsidRPr="00155B44" w:rsidRDefault="002640DA" w:rsidP="0024318F">
            <w:pPr>
              <w:pStyle w:val="a7"/>
              <w:jc w:val="center"/>
              <w:rPr>
                <w:rFonts w:ascii="Times New Roman" w:hAnsi="Times New Roman" w:cs="Times New Roman"/>
                <w:sz w:val="24"/>
                <w:szCs w:val="24"/>
              </w:rPr>
            </w:pPr>
            <w:r w:rsidRPr="00155B44">
              <w:rPr>
                <w:rFonts w:ascii="Times New Roman" w:hAnsi="Times New Roman" w:cs="Times New Roman"/>
                <w:sz w:val="24"/>
                <w:szCs w:val="24"/>
              </w:rPr>
              <w:t>САЗ 23-19</w:t>
            </w:r>
          </w:p>
        </w:tc>
      </w:tr>
      <w:tr w:rsidR="00155B44" w:rsidRPr="00155B44" w14:paraId="53CB25D7"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1C6BAB"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F5B2EA0" w14:textId="77777777" w:rsidR="002640DA" w:rsidRPr="00155B44" w:rsidRDefault="002640DA" w:rsidP="0024318F">
            <w:pPr>
              <w:pStyle w:val="a7"/>
              <w:jc w:val="both"/>
              <w:rPr>
                <w:rFonts w:ascii="Times New Roman" w:hAnsi="Times New Roman" w:cs="Times New Roman"/>
                <w:sz w:val="24"/>
                <w:szCs w:val="24"/>
              </w:rPr>
            </w:pPr>
            <w:r w:rsidRPr="00155B44">
              <w:rPr>
                <w:rFonts w:ascii="Times New Roman" w:hAnsi="Times New Roman" w:cs="Times New Roman"/>
                <w:sz w:val="24"/>
                <w:szCs w:val="24"/>
              </w:rPr>
              <w:t>Приказ Министерства просвещения Приднестровской Молдавской Республики от 27 апреля 2023 года № 445 Об утверждении Порядка проведения государственной (итоговой) аттестации по образовательным программам основного общего образования»</w:t>
            </w:r>
          </w:p>
        </w:tc>
        <w:tc>
          <w:tcPr>
            <w:tcW w:w="4253" w:type="dxa"/>
            <w:tcBorders>
              <w:left w:val="single" w:sz="4" w:space="0" w:color="auto"/>
            </w:tcBorders>
          </w:tcPr>
          <w:p w14:paraId="7818901B" w14:textId="77777777" w:rsidR="002640DA" w:rsidRPr="00155B44" w:rsidRDefault="002640DA" w:rsidP="0024318F">
            <w:pPr>
              <w:pStyle w:val="a7"/>
              <w:jc w:val="both"/>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5D4FCC" w14:textId="77777777" w:rsidR="002640DA" w:rsidRPr="00155B44" w:rsidRDefault="002640DA" w:rsidP="0024318F">
            <w:pPr>
              <w:pStyle w:val="a7"/>
              <w:jc w:val="center"/>
              <w:rPr>
                <w:rFonts w:ascii="Times New Roman" w:hAnsi="Times New Roman" w:cs="Times New Roman"/>
                <w:sz w:val="24"/>
                <w:szCs w:val="24"/>
              </w:rPr>
            </w:pPr>
            <w:r w:rsidRPr="00155B44">
              <w:rPr>
                <w:rFonts w:ascii="Times New Roman" w:hAnsi="Times New Roman" w:cs="Times New Roman"/>
                <w:sz w:val="24"/>
                <w:szCs w:val="24"/>
              </w:rPr>
              <w:t>САЗ 23-26</w:t>
            </w:r>
          </w:p>
        </w:tc>
      </w:tr>
      <w:tr w:rsidR="00155B44" w:rsidRPr="00155B44" w14:paraId="4648D944"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77960D"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14:paraId="0DC44E9C" w14:textId="77777777" w:rsidR="002640DA" w:rsidRPr="00155B44" w:rsidRDefault="002640DA" w:rsidP="0024318F">
            <w:pPr>
              <w:pStyle w:val="a7"/>
              <w:jc w:val="both"/>
              <w:rPr>
                <w:rFonts w:ascii="Times New Roman" w:hAnsi="Times New Roman" w:cs="Times New Roman"/>
                <w:sz w:val="24"/>
                <w:szCs w:val="24"/>
                <w:lang w:eastAsia="en-US"/>
              </w:rPr>
            </w:pPr>
            <w:r w:rsidRPr="00155B44">
              <w:rPr>
                <w:rFonts w:ascii="Times New Roman" w:hAnsi="Times New Roman" w:cs="Times New Roman"/>
                <w:sz w:val="24"/>
                <w:szCs w:val="24"/>
              </w:rPr>
              <w:t>Приказ Министерства просвещения Приднестровской Молдавской Республики от 2 июня 2023 года № 540 «О внесении изменения в Приказ Министерства просвещения Приднестровской Молдавской Республики от 5 августа 2022 года № 693 «Об утверждении Базисного учебного плана организаций образования, реализующих основную образовательную программу среднег</w:t>
            </w:r>
            <w:r w:rsidR="00052D17" w:rsidRPr="00155B44">
              <w:rPr>
                <w:rFonts w:ascii="Times New Roman" w:hAnsi="Times New Roman" w:cs="Times New Roman"/>
                <w:sz w:val="24"/>
                <w:szCs w:val="24"/>
              </w:rPr>
              <w:t>о (полного) общего образования»</w:t>
            </w:r>
          </w:p>
        </w:tc>
        <w:tc>
          <w:tcPr>
            <w:tcW w:w="4253" w:type="dxa"/>
            <w:tcBorders>
              <w:top w:val="single" w:sz="4" w:space="0" w:color="auto"/>
              <w:left w:val="single" w:sz="4" w:space="0" w:color="auto"/>
              <w:bottom w:val="single" w:sz="4" w:space="0" w:color="auto"/>
            </w:tcBorders>
          </w:tcPr>
          <w:p w14:paraId="3F088100" w14:textId="77777777" w:rsidR="002640DA" w:rsidRPr="00155B44" w:rsidRDefault="002640DA" w:rsidP="0024318F">
            <w:pPr>
              <w:jc w:val="both"/>
              <w:rPr>
                <w:rFonts w:ascii="Times New Roman" w:hAnsi="Times New Roman" w:cs="Times New Roman"/>
                <w:sz w:val="24"/>
                <w:szCs w:val="24"/>
              </w:rPr>
            </w:pPr>
            <w:r w:rsidRPr="00155B44">
              <w:rPr>
                <w:rFonts w:ascii="Times New Roman" w:hAnsi="Times New Roman" w:cs="Times New Roman"/>
                <w:sz w:val="24"/>
                <w:szCs w:val="24"/>
              </w:rPr>
              <w:t xml:space="preserve">Совершенствование нормативной правовой базы, определяющей и регулирующей деятельность организаций образования, реализующих основную образовательную программу среднего (полного) общего образования </w:t>
            </w:r>
          </w:p>
          <w:p w14:paraId="4449BE08" w14:textId="77777777" w:rsidR="002640DA" w:rsidRPr="00155B44" w:rsidRDefault="002640DA" w:rsidP="0024318F">
            <w:pPr>
              <w:ind w:firstLine="284"/>
              <w:jc w:val="both"/>
              <w:rPr>
                <w:rFonts w:ascii="Times New Roman" w:eastAsia="Times New Roman" w:hAnsi="Times New Roman" w:cs="Times New Roman"/>
                <w:sz w:val="24"/>
              </w:rPr>
            </w:pPr>
          </w:p>
        </w:tc>
        <w:tc>
          <w:tcPr>
            <w:tcW w:w="184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C0C1B5C" w14:textId="77777777" w:rsidR="002640DA" w:rsidRPr="00155B44" w:rsidRDefault="002640DA" w:rsidP="0024318F">
            <w:pPr>
              <w:jc w:val="center"/>
              <w:rPr>
                <w:rFonts w:ascii="Times New Roman" w:hAnsi="Times New Roman" w:cs="Times New Roman"/>
                <w:sz w:val="24"/>
                <w:szCs w:val="24"/>
              </w:rPr>
            </w:pPr>
            <w:r w:rsidRPr="00155B44">
              <w:rPr>
                <w:rFonts w:ascii="Times New Roman" w:hAnsi="Times New Roman" w:cs="Times New Roman"/>
                <w:sz w:val="24"/>
                <w:szCs w:val="24"/>
              </w:rPr>
              <w:t>САЗ 23-26</w:t>
            </w:r>
          </w:p>
          <w:p w14:paraId="57828C2F" w14:textId="77777777" w:rsidR="002640DA" w:rsidRPr="00155B44" w:rsidRDefault="002640DA" w:rsidP="0024318F">
            <w:pPr>
              <w:pStyle w:val="a7"/>
              <w:jc w:val="center"/>
              <w:rPr>
                <w:rFonts w:ascii="Times New Roman" w:hAnsi="Times New Roman" w:cs="Times New Roman"/>
                <w:sz w:val="24"/>
                <w:szCs w:val="24"/>
              </w:rPr>
            </w:pPr>
          </w:p>
        </w:tc>
      </w:tr>
      <w:tr w:rsidR="00155B44" w:rsidRPr="00155B44" w14:paraId="58986D59"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C3D8A5"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auto"/>
              <w:bottom w:val="single" w:sz="4" w:space="0" w:color="auto"/>
              <w:right w:val="single" w:sz="4" w:space="0" w:color="auto"/>
            </w:tcBorders>
          </w:tcPr>
          <w:p w14:paraId="3B5B3511" w14:textId="77777777" w:rsidR="002640DA" w:rsidRPr="00155B44" w:rsidRDefault="002640DA" w:rsidP="0024318F">
            <w:pPr>
              <w:pStyle w:val="af4"/>
              <w:shd w:val="clear" w:color="auto" w:fill="FFFFFF"/>
              <w:spacing w:before="0" w:beforeAutospacing="0" w:after="0" w:afterAutospacing="0"/>
            </w:pPr>
            <w:r w:rsidRPr="00155B44">
              <w:t>Приказ Министерства просвещения Приднестровской Молдавской Республики от 5 июля 2023 года № 720 «</w:t>
            </w:r>
            <w:r w:rsidRPr="00155B44">
              <w:rPr>
                <w:rFonts w:eastAsia="Calibri"/>
              </w:rPr>
              <w:t xml:space="preserve">Об утверждении Порядка проведения промежуточной и государственной (итоговой) аттестации экстернов по образовательным программам основного общего, среднего (полного) общего образования» </w:t>
            </w:r>
          </w:p>
        </w:tc>
        <w:tc>
          <w:tcPr>
            <w:tcW w:w="4253" w:type="dxa"/>
            <w:tcBorders>
              <w:top w:val="single" w:sz="4" w:space="0" w:color="auto"/>
              <w:left w:val="single" w:sz="4" w:space="0" w:color="auto"/>
              <w:bottom w:val="single" w:sz="4" w:space="0" w:color="auto"/>
            </w:tcBorders>
          </w:tcPr>
          <w:p w14:paraId="350FA238" w14:textId="77777777" w:rsidR="002640DA" w:rsidRPr="00155B44" w:rsidRDefault="002640DA" w:rsidP="0024318F">
            <w:pPr>
              <w:jc w:val="both"/>
              <w:rPr>
                <w:rFonts w:ascii="Times New Roman" w:hAnsi="Times New Roman" w:cs="Times New Roman"/>
                <w:sz w:val="24"/>
                <w:szCs w:val="24"/>
              </w:rPr>
            </w:pPr>
            <w:r w:rsidRPr="00155B44">
              <w:rPr>
                <w:rFonts w:ascii="Times New Roman" w:eastAsia="Times New Roman" w:hAnsi="Times New Roman"/>
                <w:sz w:val="24"/>
              </w:rPr>
              <w:t>Приведение нормативных правовых актов в соответствие с действующим законодательством Приднестровской Молдавской Республики</w:t>
            </w:r>
          </w:p>
          <w:p w14:paraId="33CF1E67" w14:textId="77777777" w:rsidR="002640DA" w:rsidRPr="00155B44" w:rsidRDefault="002640DA" w:rsidP="0024318F">
            <w:pPr>
              <w:ind w:firstLine="284"/>
              <w:jc w:val="both"/>
              <w:rPr>
                <w:rFonts w:ascii="Times New Roman" w:eastAsia="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BCE2A03" w14:textId="77777777" w:rsidR="002640DA" w:rsidRPr="00155B44" w:rsidRDefault="002640DA" w:rsidP="0024318F">
            <w:pPr>
              <w:pStyle w:val="af4"/>
              <w:shd w:val="clear" w:color="auto" w:fill="FFFFFF"/>
              <w:spacing w:before="0" w:beforeAutospacing="0" w:after="0" w:afterAutospacing="0"/>
              <w:ind w:firstLine="360"/>
              <w:jc w:val="center"/>
              <w:rPr>
                <w:rFonts w:eastAsia="Calibri"/>
              </w:rPr>
            </w:pPr>
            <w:r w:rsidRPr="00155B44">
              <w:rPr>
                <w:rFonts w:eastAsia="Calibri"/>
              </w:rPr>
              <w:t>САЗ 23-32</w:t>
            </w:r>
          </w:p>
          <w:p w14:paraId="1F2E91B4" w14:textId="77777777" w:rsidR="002640DA" w:rsidRPr="00155B44" w:rsidRDefault="002640DA" w:rsidP="0024318F">
            <w:pPr>
              <w:pStyle w:val="a7"/>
              <w:jc w:val="center"/>
              <w:rPr>
                <w:rFonts w:ascii="Times New Roman" w:hAnsi="Times New Roman" w:cs="Times New Roman"/>
                <w:sz w:val="24"/>
                <w:szCs w:val="24"/>
              </w:rPr>
            </w:pPr>
          </w:p>
        </w:tc>
      </w:tr>
      <w:tr w:rsidR="00155B44" w:rsidRPr="00155B44" w14:paraId="35243708"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A7C9B1"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1F18DC0" w14:textId="77777777" w:rsidR="002640DA" w:rsidRPr="00155B44" w:rsidRDefault="002640DA" w:rsidP="0024318F">
            <w:pPr>
              <w:pStyle w:val="a7"/>
              <w:jc w:val="both"/>
              <w:rPr>
                <w:rFonts w:ascii="Times New Roman" w:hAnsi="Times New Roman" w:cs="Times New Roman"/>
                <w:sz w:val="24"/>
                <w:szCs w:val="24"/>
              </w:rPr>
            </w:pPr>
            <w:r w:rsidRPr="00155B44">
              <w:rPr>
                <w:rFonts w:ascii="Times New Roman" w:hAnsi="Times New Roman" w:cs="Times New Roman"/>
                <w:sz w:val="24"/>
                <w:szCs w:val="24"/>
              </w:rPr>
              <w:t xml:space="preserve">Приказ Министерства просвещения Приднестровской </w:t>
            </w:r>
            <w:r w:rsidRPr="00155B44">
              <w:rPr>
                <w:rFonts w:ascii="Times New Roman" w:hAnsi="Times New Roman" w:cs="Times New Roman"/>
                <w:sz w:val="24"/>
                <w:szCs w:val="24"/>
              </w:rPr>
              <w:lastRenderedPageBreak/>
              <w:t xml:space="preserve">Молдавской Республики от 6 июля 2023 г. № 722 «О внесении изменений в Приказ Министерства просвещения Приднестровской Молдавской Республики от 5 февраля 2018 года № 87 «Об утверждении Порядка проведения государственной (итоговой) аттестации по образовательным программам среднего (полного) общего образования» </w:t>
            </w:r>
          </w:p>
        </w:tc>
        <w:tc>
          <w:tcPr>
            <w:tcW w:w="4253" w:type="dxa"/>
            <w:tcBorders>
              <w:top w:val="single" w:sz="4" w:space="0" w:color="auto"/>
              <w:left w:val="single" w:sz="4" w:space="0" w:color="auto"/>
              <w:bottom w:val="single" w:sz="4" w:space="0" w:color="auto"/>
            </w:tcBorders>
          </w:tcPr>
          <w:p w14:paraId="6AD7E1A7" w14:textId="77777777" w:rsidR="002640DA" w:rsidRPr="00155B44" w:rsidRDefault="002640DA" w:rsidP="0024318F">
            <w:pPr>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 xml:space="preserve">Обеспечение права на образование лиц, осваивающих основные общеобразовательные программы </w:t>
            </w:r>
            <w:r w:rsidRPr="00155B44">
              <w:rPr>
                <w:rFonts w:ascii="Times New Roman" w:eastAsia="Times New Roman" w:hAnsi="Times New Roman" w:cs="Times New Roman"/>
                <w:sz w:val="24"/>
                <w:szCs w:val="24"/>
              </w:rPr>
              <w:lastRenderedPageBreak/>
              <w:t xml:space="preserve">среднего (полного) общего образования </w:t>
            </w:r>
          </w:p>
          <w:p w14:paraId="76F8BAE0" w14:textId="77777777" w:rsidR="002640DA" w:rsidRPr="00155B44" w:rsidRDefault="002640DA" w:rsidP="0024318F">
            <w:pPr>
              <w:ind w:firstLine="284"/>
              <w:jc w:val="both"/>
              <w:rPr>
                <w:rFonts w:ascii="Times New Roman" w:eastAsia="Times New Roman" w:hAnsi="Times New Roman" w:cs="Times New Roman"/>
                <w:sz w:val="24"/>
              </w:rPr>
            </w:pPr>
          </w:p>
        </w:tc>
        <w:tc>
          <w:tcPr>
            <w:tcW w:w="184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F262347" w14:textId="77777777" w:rsidR="002640DA" w:rsidRPr="00155B44" w:rsidRDefault="002640DA" w:rsidP="0024318F">
            <w:pPr>
              <w:pStyle w:val="a7"/>
              <w:jc w:val="center"/>
              <w:rPr>
                <w:rFonts w:ascii="Times New Roman" w:hAnsi="Times New Roman" w:cs="Times New Roman"/>
                <w:sz w:val="24"/>
                <w:szCs w:val="24"/>
              </w:rPr>
            </w:pPr>
            <w:r w:rsidRPr="00155B44">
              <w:rPr>
                <w:rFonts w:ascii="Times New Roman" w:hAnsi="Times New Roman" w:cs="Times New Roman"/>
                <w:sz w:val="24"/>
                <w:szCs w:val="24"/>
              </w:rPr>
              <w:lastRenderedPageBreak/>
              <w:t>САЗ 23-29</w:t>
            </w:r>
          </w:p>
        </w:tc>
      </w:tr>
      <w:tr w:rsidR="00155B44" w:rsidRPr="00155B44" w14:paraId="1B6C1AFC"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5FF862"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8B693" w14:textId="77777777" w:rsidR="002640DA" w:rsidRPr="00155B44" w:rsidRDefault="002640DA" w:rsidP="0024318F">
            <w:pPr>
              <w:shd w:val="clear" w:color="auto" w:fill="FFFFFF"/>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5 июля 2023 года № 721 «О внесении изменений и дополнения в Приказ Министерства просвещения Приднестровской Молдавской Республики от 28 августа 2014 года № 1153 «Об утверждении Типовых штатов и нормативов численности работников государственных и муниципальных общеобразовательных организаций образования»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10D942" w14:textId="77777777" w:rsidR="002640DA" w:rsidRPr="00155B44" w:rsidRDefault="002640DA" w:rsidP="0024318F">
            <w:pPr>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Совершенствование нормативно-правовой базы системы общего образования в части организации питания обучающихся общеобразовательных организаций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6B60C3" w14:textId="77777777" w:rsidR="002640DA" w:rsidRPr="00155B44" w:rsidRDefault="002640DA" w:rsidP="0024318F">
            <w:pPr>
              <w:jc w:val="center"/>
              <w:rPr>
                <w:rFonts w:ascii="Times New Roman" w:eastAsia="Times New Roman" w:hAnsi="Times New Roman" w:cs="Times New Roman"/>
                <w:iCs/>
                <w:sz w:val="24"/>
                <w:szCs w:val="24"/>
              </w:rPr>
            </w:pPr>
            <w:r w:rsidRPr="00155B44">
              <w:rPr>
                <w:rFonts w:ascii="Times New Roman" w:eastAsia="Times New Roman" w:hAnsi="Times New Roman" w:cs="Times New Roman"/>
                <w:sz w:val="24"/>
                <w:szCs w:val="24"/>
              </w:rPr>
              <w:t>САЗ 23-29</w:t>
            </w:r>
          </w:p>
        </w:tc>
      </w:tr>
      <w:tr w:rsidR="00155B44" w:rsidRPr="00155B44" w14:paraId="08C7C200"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53ED5F"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C6155A" w14:textId="77777777" w:rsidR="002640DA" w:rsidRPr="00155B44" w:rsidRDefault="002640DA" w:rsidP="0024318F">
            <w:pPr>
              <w:shd w:val="clear" w:color="auto" w:fill="FFFFFF"/>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Приказ Министерства просвещения Приднестровской Молдавской Республики от 1 августа 2023 года № 780 «О внесении изменений</w:t>
            </w:r>
            <w:r w:rsidR="00052D17" w:rsidRPr="00155B44">
              <w:rPr>
                <w:rFonts w:ascii="Times New Roman" w:eastAsia="Times New Roman" w:hAnsi="Times New Roman" w:cs="Times New Roman"/>
                <w:sz w:val="24"/>
                <w:szCs w:val="24"/>
              </w:rPr>
              <w:t xml:space="preserve"> </w:t>
            </w:r>
            <w:r w:rsidRPr="00155B44">
              <w:rPr>
                <w:rFonts w:ascii="Times New Roman" w:eastAsia="Times New Roman" w:hAnsi="Times New Roman" w:cs="Times New Roman"/>
                <w:sz w:val="24"/>
                <w:szCs w:val="24"/>
              </w:rPr>
              <w:t xml:space="preserve">в Приказ Министерства просвещения Приднестровской Молдавской Республики от 17 августа 2015 года № 829 «Об утверждении Порядка приема, перевода и отчисления обучающихся по основным образовательным программам общего образования </w:t>
            </w:r>
            <w:r w:rsidRPr="00155B44">
              <w:rPr>
                <w:rFonts w:ascii="Times New Roman" w:eastAsia="Times New Roman" w:hAnsi="Times New Roman" w:cs="Times New Roman"/>
                <w:sz w:val="24"/>
                <w:szCs w:val="24"/>
              </w:rPr>
              <w:lastRenderedPageBreak/>
              <w:t>Приднестровской Молдавской Республики»</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2DEE3E" w14:textId="77777777" w:rsidR="002640DA" w:rsidRPr="00155B44" w:rsidRDefault="002640DA" w:rsidP="0024318F">
            <w:pPr>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 xml:space="preserve">Приведение положений нормативных правовых актов в соответствие с законодательством Приднестровской Молдавской Республики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19A47B" w14:textId="77777777" w:rsidR="002640DA" w:rsidRPr="00155B44" w:rsidRDefault="002640DA" w:rsidP="0024318F">
            <w:pPr>
              <w:jc w:val="center"/>
              <w:rPr>
                <w:rFonts w:ascii="Times New Roman" w:eastAsia="Times New Roman" w:hAnsi="Times New Roman" w:cs="Times New Roman"/>
                <w:iCs/>
                <w:sz w:val="24"/>
                <w:szCs w:val="24"/>
              </w:rPr>
            </w:pPr>
            <w:r w:rsidRPr="00155B44">
              <w:rPr>
                <w:rFonts w:ascii="Times New Roman" w:eastAsia="Times New Roman" w:hAnsi="Times New Roman" w:cs="Times New Roman"/>
                <w:iCs/>
                <w:sz w:val="24"/>
                <w:szCs w:val="24"/>
              </w:rPr>
              <w:t>САЗ 23-32</w:t>
            </w:r>
          </w:p>
        </w:tc>
      </w:tr>
      <w:tr w:rsidR="00155B44" w:rsidRPr="00155B44" w14:paraId="7E4A49F0"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6A4021"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auto"/>
              <w:bottom w:val="single" w:sz="4" w:space="0" w:color="auto"/>
              <w:right w:val="single" w:sz="4" w:space="0" w:color="auto"/>
            </w:tcBorders>
          </w:tcPr>
          <w:p w14:paraId="712B32CA" w14:textId="77777777" w:rsidR="002640DA" w:rsidRPr="00155B44" w:rsidRDefault="002640DA" w:rsidP="0024318F">
            <w:pPr>
              <w:pStyle w:val="af4"/>
              <w:shd w:val="clear" w:color="auto" w:fill="FFFFFF"/>
              <w:spacing w:before="0" w:beforeAutospacing="0" w:after="0" w:afterAutospacing="0"/>
            </w:pPr>
            <w:r w:rsidRPr="00155B44">
              <w:t>Приказ Министерства просвещения Приднестровской Молдавской Республики от 18 августа 2023 года № 835 «О внесении изменений в Приказ Министерства просвещения Приднестровской Молдавской Республики от 19 декабря 2018 года № 1163 «Об утверждении Регламента предоставления Управлениями народного образования городов (районов) государственной услуги «Прием в организации дошкольного образования Приднестровской Молдавской Республики»</w:t>
            </w:r>
          </w:p>
        </w:tc>
        <w:tc>
          <w:tcPr>
            <w:tcW w:w="4253" w:type="dxa"/>
            <w:tcBorders>
              <w:top w:val="single" w:sz="4" w:space="0" w:color="auto"/>
              <w:left w:val="single" w:sz="4" w:space="0" w:color="auto"/>
              <w:bottom w:val="single" w:sz="4" w:space="0" w:color="auto"/>
            </w:tcBorders>
          </w:tcPr>
          <w:p w14:paraId="21485284" w14:textId="77777777" w:rsidR="002640DA" w:rsidRPr="00155B44" w:rsidRDefault="002640DA" w:rsidP="0024318F">
            <w:pPr>
              <w:jc w:val="both"/>
              <w:rPr>
                <w:rFonts w:ascii="Times New Roman" w:eastAsia="Times New Roman" w:hAnsi="Times New Roman" w:cs="Times New Roman"/>
                <w:sz w:val="24"/>
                <w:szCs w:val="24"/>
              </w:rPr>
            </w:pPr>
            <w:r w:rsidRPr="00155B44">
              <w:rPr>
                <w:rFonts w:ascii="Times New Roman" w:hAnsi="Times New Roman" w:cs="Times New Roman"/>
                <w:sz w:val="24"/>
                <w:szCs w:val="24"/>
              </w:rPr>
              <w:t>Повышение качества и доступности результатов предоставления государственной услуги по выдаче направления в организации дошкольного образования Приднестровской Молдавской Республики</w:t>
            </w:r>
          </w:p>
        </w:tc>
        <w:tc>
          <w:tcPr>
            <w:tcW w:w="184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E92516A" w14:textId="77777777" w:rsidR="002640DA" w:rsidRPr="00155B44" w:rsidRDefault="002640DA" w:rsidP="0024318F">
            <w:pPr>
              <w:pStyle w:val="af4"/>
              <w:shd w:val="clear" w:color="auto" w:fill="FFFFFF"/>
              <w:spacing w:before="0" w:beforeAutospacing="0" w:after="0" w:afterAutospacing="0"/>
              <w:ind w:firstLine="360"/>
            </w:pPr>
            <w:r w:rsidRPr="00155B44">
              <w:t>САЗ 23-37</w:t>
            </w:r>
          </w:p>
        </w:tc>
      </w:tr>
      <w:tr w:rsidR="00155B44" w:rsidRPr="00155B44" w14:paraId="0BA3BFF1"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0374E7"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86702" w14:textId="77777777" w:rsidR="002640DA" w:rsidRPr="00155B44" w:rsidRDefault="002640DA" w:rsidP="0024318F">
            <w:pPr>
              <w:shd w:val="clear" w:color="auto" w:fill="FFFFFF"/>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31 августа 2023 года № 858 «О внесении изменений в Приказ Министерства просвещения Приднестровской Молдавской Республики от 15 января 2002 года № 26 «Об утверждении типовых штатов дошкольных образовательных учреждений Приднестровской Молдавской Республики»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848E31" w14:textId="77777777" w:rsidR="002640DA" w:rsidRPr="00155B44" w:rsidRDefault="002640DA" w:rsidP="0024318F">
            <w:pPr>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Совершенствование нормативно-правовой базы системы дошкольного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4FF62B" w14:textId="77777777" w:rsidR="002640DA" w:rsidRPr="00155B44" w:rsidRDefault="002640DA" w:rsidP="0024318F">
            <w:pPr>
              <w:jc w:val="center"/>
              <w:rPr>
                <w:rFonts w:ascii="Times New Roman" w:eastAsia="Times New Roman" w:hAnsi="Times New Roman" w:cs="Times New Roman"/>
                <w:iCs/>
                <w:sz w:val="24"/>
                <w:szCs w:val="24"/>
              </w:rPr>
            </w:pPr>
            <w:r w:rsidRPr="00155B44">
              <w:rPr>
                <w:rFonts w:ascii="Times New Roman" w:eastAsia="Times New Roman" w:hAnsi="Times New Roman" w:cs="Times New Roman"/>
                <w:sz w:val="24"/>
                <w:szCs w:val="24"/>
              </w:rPr>
              <w:t>САЗ 23-39</w:t>
            </w:r>
          </w:p>
        </w:tc>
      </w:tr>
      <w:tr w:rsidR="00155B44" w:rsidRPr="00155B44" w14:paraId="56FDBE8C"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073ED1"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01AF98" w14:textId="77777777" w:rsidR="002640DA" w:rsidRPr="00155B44" w:rsidRDefault="002640DA" w:rsidP="0024318F">
            <w:pPr>
              <w:pStyle w:val="a7"/>
              <w:jc w:val="both"/>
              <w:rPr>
                <w:rFonts w:ascii="Times New Roman" w:hAnsi="Times New Roman" w:cs="Times New Roman"/>
                <w:sz w:val="24"/>
                <w:szCs w:val="24"/>
              </w:rPr>
            </w:pPr>
            <w:r w:rsidRPr="00155B44">
              <w:rPr>
                <w:rFonts w:ascii="Times New Roman" w:hAnsi="Times New Roman" w:cs="Times New Roman"/>
                <w:sz w:val="24"/>
                <w:szCs w:val="24"/>
              </w:rPr>
              <w:t xml:space="preserve">Приказ Министерства просвещения Приднестровской Молдавской Республики от 11 сентября 2023 года № 892 «О внесении изменений в Приказ Министерства просвещения Приднестровской Молдавской Республики от 11 июля 2013 года № 966 «Об утверждении и </w:t>
            </w:r>
            <w:r w:rsidRPr="00155B44">
              <w:rPr>
                <w:rFonts w:ascii="Times New Roman" w:hAnsi="Times New Roman" w:cs="Times New Roman"/>
                <w:sz w:val="24"/>
                <w:szCs w:val="24"/>
              </w:rPr>
              <w:lastRenderedPageBreak/>
              <w:t>введении в действие государственного образовательного стандарта начального общего образования и Базисного учеб</w:t>
            </w:r>
            <w:r w:rsidR="00052D17" w:rsidRPr="00155B44">
              <w:rPr>
                <w:rFonts w:ascii="Times New Roman" w:hAnsi="Times New Roman" w:cs="Times New Roman"/>
                <w:sz w:val="24"/>
                <w:szCs w:val="24"/>
              </w:rPr>
              <w:t xml:space="preserve">ного плана» </w:t>
            </w:r>
            <w:r w:rsidRPr="00155B44">
              <w:rPr>
                <w:rFonts w:ascii="Times New Roman" w:hAnsi="Times New Roman" w:cs="Times New Roman"/>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BA219F" w14:textId="77777777" w:rsidR="002640DA" w:rsidRPr="00155B44" w:rsidRDefault="002640DA" w:rsidP="0024318F">
            <w:pPr>
              <w:pStyle w:val="a7"/>
              <w:jc w:val="both"/>
              <w:rPr>
                <w:rFonts w:ascii="Times New Roman" w:hAnsi="Times New Roman" w:cs="Times New Roman"/>
                <w:sz w:val="24"/>
                <w:szCs w:val="24"/>
              </w:rPr>
            </w:pPr>
            <w:r w:rsidRPr="00155B44">
              <w:rPr>
                <w:rFonts w:ascii="Times New Roman" w:hAnsi="Times New Roman" w:cs="Times New Roman"/>
                <w:sz w:val="24"/>
                <w:szCs w:val="24"/>
              </w:rPr>
              <w:lastRenderedPageBreak/>
              <w:t>Приведение в соответствие положений нормативной правовой базы Приднестровской Молдавской Республики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A8D4F0" w14:textId="77777777" w:rsidR="002640DA" w:rsidRPr="00155B44" w:rsidRDefault="002640DA" w:rsidP="0024318F">
            <w:pPr>
              <w:pStyle w:val="a7"/>
              <w:jc w:val="center"/>
              <w:rPr>
                <w:rFonts w:ascii="Times New Roman" w:hAnsi="Times New Roman" w:cs="Times New Roman"/>
                <w:sz w:val="24"/>
                <w:szCs w:val="24"/>
              </w:rPr>
            </w:pPr>
            <w:r w:rsidRPr="00155B44">
              <w:rPr>
                <w:rFonts w:ascii="Times New Roman" w:hAnsi="Times New Roman" w:cs="Times New Roman"/>
                <w:sz w:val="24"/>
                <w:szCs w:val="24"/>
              </w:rPr>
              <w:t>САЗ 23-40</w:t>
            </w:r>
          </w:p>
        </w:tc>
      </w:tr>
      <w:tr w:rsidR="00155B44" w:rsidRPr="00155B44" w14:paraId="08B6E88E"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83E603"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1BE32B" w14:textId="77777777" w:rsidR="002640DA" w:rsidRPr="00155B44" w:rsidRDefault="002640DA" w:rsidP="0024318F">
            <w:pPr>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11 сентября 2023 года № 894 </w:t>
            </w:r>
            <w:r w:rsidRPr="00155B44">
              <w:t>«</w:t>
            </w:r>
            <w:r w:rsidRPr="00155B44">
              <w:rPr>
                <w:rFonts w:ascii="Times New Roman" w:eastAsia="Times New Roman" w:hAnsi="Times New Roman" w:cs="Times New Roman"/>
                <w:sz w:val="24"/>
                <w:szCs w:val="24"/>
              </w:rPr>
              <w:t>О внесении изменений в Приказ Министерства просвещения Приднестровской Молдавской Республики от 30 июня 2016 года № 770 «Об утверждении Базисного учебного плана для организаций образования Приднестровской Молдавской Республики, реализующих</w:t>
            </w:r>
            <w:r w:rsidR="00052D17" w:rsidRPr="00155B44">
              <w:rPr>
                <w:rFonts w:ascii="Times New Roman" w:eastAsia="Times New Roman" w:hAnsi="Times New Roman" w:cs="Times New Roman"/>
                <w:sz w:val="24"/>
                <w:szCs w:val="24"/>
              </w:rPr>
              <w:t xml:space="preserve"> программы общего образования»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E6DFE8" w14:textId="77777777" w:rsidR="002640DA" w:rsidRPr="00155B44" w:rsidRDefault="002640DA" w:rsidP="0024318F">
            <w:pPr>
              <w:jc w:val="both"/>
              <w:rPr>
                <w:rFonts w:ascii="Times New Roman" w:hAnsi="Times New Roman" w:cs="Times New Roman"/>
                <w:sz w:val="24"/>
                <w:szCs w:val="24"/>
              </w:rPr>
            </w:pPr>
            <w:r w:rsidRPr="00155B44">
              <w:rPr>
                <w:rFonts w:ascii="Times New Roman" w:hAnsi="Times New Roman" w:cs="Times New Roman"/>
                <w:sz w:val="24"/>
                <w:szCs w:val="24"/>
              </w:rPr>
              <w:t>Приведение в соответствие положений нормативной правовой базы Приднестровской Молдавской Республики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28A7B7" w14:textId="77777777" w:rsidR="002640DA" w:rsidRPr="00155B44" w:rsidRDefault="002640DA" w:rsidP="0024318F">
            <w:pPr>
              <w:jc w:val="center"/>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САЗ 23-40</w:t>
            </w:r>
          </w:p>
        </w:tc>
      </w:tr>
      <w:tr w:rsidR="00155B44" w:rsidRPr="00155B44" w14:paraId="058C8F56"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045797"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A12B0C" w14:textId="77777777" w:rsidR="002640DA" w:rsidRPr="00155B44" w:rsidRDefault="002640DA" w:rsidP="0024318F">
            <w:pPr>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Приказ Министерства просвещения Приднестровской Молдавской Республики от 26 сентября 2023 года № 958 «</w:t>
            </w:r>
            <w:r w:rsidRPr="00155B44">
              <w:rPr>
                <w:rFonts w:ascii="Times New Roman" w:hAnsi="Times New Roman" w:cs="Times New Roman"/>
                <w:sz w:val="24"/>
                <w:szCs w:val="24"/>
              </w:rPr>
              <w:t xml:space="preserve">О внесении изменений в Приказ Министерства просвещения Приднестровской Молдавской Республики от 16 июня 2016 года № 684 «Об утверждении Базисного учебного плана для организаций общего образования повышенного уровня Приднестровской Молдавской Республики» </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FD5A7B" w14:textId="77777777" w:rsidR="002640DA" w:rsidRPr="00155B44" w:rsidRDefault="002640DA" w:rsidP="0024318F">
            <w:pPr>
              <w:jc w:val="both"/>
              <w:rPr>
                <w:rFonts w:ascii="Times New Roman" w:hAnsi="Times New Roman" w:cs="Times New Roman"/>
                <w:sz w:val="24"/>
                <w:szCs w:val="24"/>
              </w:rPr>
            </w:pPr>
            <w:r w:rsidRPr="00155B44">
              <w:rPr>
                <w:rFonts w:ascii="Times New Roman" w:hAnsi="Times New Roman" w:cs="Times New Roman"/>
                <w:sz w:val="24"/>
                <w:szCs w:val="24"/>
              </w:rPr>
              <w:t xml:space="preserve">Оптимизация образовательного процесса, обеспечивающего условия для сохранения и </w:t>
            </w:r>
          </w:p>
          <w:p w14:paraId="5484E28B" w14:textId="77777777" w:rsidR="002640DA" w:rsidRPr="00155B44" w:rsidRDefault="002640DA" w:rsidP="0024318F">
            <w:pPr>
              <w:jc w:val="both"/>
              <w:rPr>
                <w:rFonts w:ascii="Times New Roman" w:hAnsi="Times New Roman" w:cs="Times New Roman"/>
                <w:sz w:val="24"/>
                <w:szCs w:val="24"/>
              </w:rPr>
            </w:pPr>
            <w:r w:rsidRPr="00155B44">
              <w:rPr>
                <w:rFonts w:ascii="Times New Roman" w:hAnsi="Times New Roman" w:cs="Times New Roman"/>
                <w:sz w:val="24"/>
                <w:szCs w:val="24"/>
              </w:rPr>
              <w:t xml:space="preserve">укрепления здоровья обучающихся организаций общего образования повышенного </w:t>
            </w:r>
          </w:p>
          <w:p w14:paraId="08F3E1BD" w14:textId="77777777" w:rsidR="002640DA" w:rsidRPr="00155B44" w:rsidRDefault="002640DA" w:rsidP="0024318F">
            <w:pPr>
              <w:jc w:val="both"/>
              <w:rPr>
                <w:rFonts w:ascii="Times New Roman" w:eastAsia="Times New Roman" w:hAnsi="Times New Roman" w:cs="Times New Roman"/>
                <w:sz w:val="24"/>
                <w:szCs w:val="24"/>
              </w:rPr>
            </w:pPr>
            <w:r w:rsidRPr="00155B44">
              <w:rPr>
                <w:rFonts w:ascii="Times New Roman" w:hAnsi="Times New Roman" w:cs="Times New Roman"/>
                <w:sz w:val="24"/>
                <w:szCs w:val="24"/>
              </w:rPr>
              <w:t>уровня в 2023-2024 учебном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27D113" w14:textId="77777777" w:rsidR="002640DA" w:rsidRPr="00155B44" w:rsidRDefault="002640DA" w:rsidP="0024318F">
            <w:pPr>
              <w:jc w:val="center"/>
              <w:rPr>
                <w:rFonts w:ascii="Times New Roman" w:eastAsia="Times New Roman" w:hAnsi="Times New Roman" w:cs="Times New Roman"/>
                <w:sz w:val="24"/>
                <w:szCs w:val="24"/>
              </w:rPr>
            </w:pPr>
            <w:r w:rsidRPr="00155B44">
              <w:rPr>
                <w:rFonts w:ascii="Times New Roman" w:eastAsia="Times New Roman" w:hAnsi="Times New Roman" w:cs="Times New Roman"/>
                <w:iCs/>
                <w:sz w:val="24"/>
                <w:szCs w:val="24"/>
              </w:rPr>
              <w:t>САЗ 23-39</w:t>
            </w:r>
          </w:p>
        </w:tc>
      </w:tr>
      <w:tr w:rsidR="00155B44" w:rsidRPr="00155B44" w14:paraId="0410F72E" w14:textId="77777777" w:rsidTr="002A375A">
        <w:trPr>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638A04" w14:textId="77777777" w:rsidR="002640DA" w:rsidRPr="00155B44" w:rsidRDefault="002640DA" w:rsidP="0024318F">
            <w:pPr>
              <w:pStyle w:val="a5"/>
              <w:numPr>
                <w:ilvl w:val="0"/>
                <w:numId w:val="21"/>
              </w:numPr>
              <w:pBdr>
                <w:top w:val="nil"/>
                <w:left w:val="nil"/>
                <w:bottom w:val="nil"/>
                <w:right w:val="nil"/>
                <w:between w:val="nil"/>
              </w:pBdr>
              <w:ind w:right="-62"/>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B2A900" w14:textId="77777777" w:rsidR="002640DA" w:rsidRPr="00155B44" w:rsidRDefault="002640DA" w:rsidP="0024318F">
            <w:pPr>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Приказ Министерства просвещения Приднестровской Молдавской Республики от 28 ноября 2023 года № 1152 «О внесении изменений и дополнения в Приказ Министерства просвещения Приднестровской Молдавской Республики от </w:t>
            </w:r>
            <w:r w:rsidRPr="00155B44">
              <w:rPr>
                <w:rFonts w:ascii="Times New Roman" w:eastAsia="Times New Roman" w:hAnsi="Times New Roman" w:cs="Times New Roman"/>
                <w:sz w:val="24"/>
                <w:szCs w:val="24"/>
              </w:rPr>
              <w:lastRenderedPageBreak/>
              <w:t>14</w:t>
            </w:r>
            <w:r w:rsidR="00052D17" w:rsidRPr="00155B44">
              <w:rPr>
                <w:rFonts w:ascii="Times New Roman" w:eastAsia="Times New Roman" w:hAnsi="Times New Roman" w:cs="Times New Roman"/>
                <w:sz w:val="24"/>
                <w:szCs w:val="24"/>
              </w:rPr>
              <w:t xml:space="preserve"> декабря </w:t>
            </w:r>
            <w:r w:rsidRPr="00155B44">
              <w:rPr>
                <w:rFonts w:ascii="Times New Roman" w:eastAsia="Times New Roman" w:hAnsi="Times New Roman" w:cs="Times New Roman"/>
                <w:sz w:val="24"/>
                <w:szCs w:val="24"/>
              </w:rPr>
              <w:t>2018</w:t>
            </w:r>
            <w:r w:rsidR="00052D17" w:rsidRPr="00155B44">
              <w:rPr>
                <w:rFonts w:ascii="Times New Roman" w:eastAsia="Times New Roman" w:hAnsi="Times New Roman" w:cs="Times New Roman"/>
                <w:sz w:val="24"/>
                <w:szCs w:val="24"/>
              </w:rPr>
              <w:t xml:space="preserve"> </w:t>
            </w:r>
            <w:r w:rsidRPr="00155B44">
              <w:rPr>
                <w:rFonts w:ascii="Times New Roman" w:eastAsia="Times New Roman" w:hAnsi="Times New Roman" w:cs="Times New Roman"/>
                <w:sz w:val="24"/>
                <w:szCs w:val="24"/>
              </w:rPr>
              <w:t>г</w:t>
            </w:r>
            <w:r w:rsidR="00052D17" w:rsidRPr="00155B44">
              <w:rPr>
                <w:rFonts w:ascii="Times New Roman" w:eastAsia="Times New Roman" w:hAnsi="Times New Roman" w:cs="Times New Roman"/>
                <w:sz w:val="24"/>
                <w:szCs w:val="24"/>
              </w:rPr>
              <w:t xml:space="preserve">ода </w:t>
            </w:r>
            <w:r w:rsidRPr="00155B44">
              <w:rPr>
                <w:rFonts w:ascii="Times New Roman" w:eastAsia="Times New Roman" w:hAnsi="Times New Roman" w:cs="Times New Roman"/>
                <w:sz w:val="24"/>
                <w:szCs w:val="24"/>
              </w:rPr>
              <w:t>№ 1144 «Об утверждении Регламента предоставления государственной услуги «Прием в организации общего образования Приднест</w:t>
            </w:r>
            <w:r w:rsidR="00052D17" w:rsidRPr="00155B44">
              <w:rPr>
                <w:rFonts w:ascii="Times New Roman" w:eastAsia="Times New Roman" w:hAnsi="Times New Roman" w:cs="Times New Roman"/>
                <w:sz w:val="24"/>
                <w:szCs w:val="24"/>
              </w:rPr>
              <w:t>ровской Молдавской Республики»</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0A2E0F" w14:textId="77777777" w:rsidR="002640DA" w:rsidRPr="00155B44" w:rsidRDefault="002640DA" w:rsidP="0024318F">
            <w:pPr>
              <w:jc w:val="both"/>
              <w:rPr>
                <w:rFonts w:ascii="Times New Roman" w:hAnsi="Times New Roman" w:cs="Times New Roman"/>
                <w:sz w:val="24"/>
                <w:szCs w:val="24"/>
              </w:rPr>
            </w:pPr>
            <w:r w:rsidRPr="00155B44">
              <w:rPr>
                <w:rFonts w:ascii="Times New Roman" w:hAnsi="Times New Roman" w:cs="Times New Roman"/>
                <w:sz w:val="24"/>
                <w:szCs w:val="24"/>
              </w:rPr>
              <w:lastRenderedPageBreak/>
              <w:t>Реализация требований к тексту правового акта, установленными частью второй пункта 3 статьи 15 Закона Приднестровской Молдавской Республики от 7 мая 2002 года № 123-З-III «Об актах законодательства Приднестровской Молдавской Республики» (САЗ 02-19)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95ACBF" w14:textId="77777777" w:rsidR="002640DA" w:rsidRPr="00155B44" w:rsidRDefault="002640DA" w:rsidP="0024318F">
            <w:pPr>
              <w:jc w:val="center"/>
              <w:rPr>
                <w:rFonts w:ascii="Times New Roman" w:eastAsia="Times New Roman" w:hAnsi="Times New Roman" w:cs="Times New Roman"/>
                <w:iCs/>
                <w:sz w:val="24"/>
                <w:szCs w:val="24"/>
              </w:rPr>
            </w:pPr>
            <w:r w:rsidRPr="00155B44">
              <w:rPr>
                <w:rFonts w:ascii="Times New Roman" w:eastAsia="Times New Roman" w:hAnsi="Times New Roman" w:cs="Times New Roman"/>
                <w:iCs/>
                <w:sz w:val="24"/>
                <w:szCs w:val="24"/>
              </w:rPr>
              <w:t>САЗ 23-49</w:t>
            </w:r>
          </w:p>
        </w:tc>
      </w:tr>
    </w:tbl>
    <w:p w14:paraId="19E74062" w14:textId="77777777" w:rsidR="00DB50CC" w:rsidRPr="00155B44" w:rsidRDefault="00DB50CC" w:rsidP="0024318F">
      <w:pPr>
        <w:spacing w:after="0" w:line="240" w:lineRule="auto"/>
        <w:ind w:left="142" w:firstLine="567"/>
        <w:jc w:val="both"/>
        <w:rPr>
          <w:rFonts w:ascii="Times New Roman" w:eastAsia="Times" w:hAnsi="Times New Roman" w:cs="Times New Roman"/>
          <w:sz w:val="24"/>
          <w:szCs w:val="24"/>
        </w:rPr>
      </w:pPr>
    </w:p>
    <w:p w14:paraId="579DAA92" w14:textId="77777777" w:rsidR="002967F6" w:rsidRPr="00155B44" w:rsidRDefault="002967F6"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Разработаны проекты нормативных правовых документов:</w:t>
      </w:r>
    </w:p>
    <w:p w14:paraId="56A57B01" w14:textId="77777777" w:rsidR="002967F6" w:rsidRPr="00155B44" w:rsidRDefault="002967F6" w:rsidP="0024318F">
      <w:pPr>
        <w:shd w:val="clear" w:color="auto" w:fill="FFFFFF"/>
        <w:spacing w:after="0" w:line="240" w:lineRule="auto"/>
        <w:ind w:firstLine="709"/>
        <w:jc w:val="both"/>
        <w:rPr>
          <w:rFonts w:ascii="Times New Roman" w:eastAsia="Times New Roman" w:hAnsi="Times New Roman" w:cs="Times New Roman"/>
          <w:sz w:val="24"/>
          <w:szCs w:val="24"/>
        </w:rPr>
      </w:pPr>
      <w:r w:rsidRPr="00155B44">
        <w:rPr>
          <w:rFonts w:ascii="Times New Roman" w:eastAsia="Times" w:hAnsi="Times New Roman" w:cs="Times New Roman"/>
          <w:sz w:val="24"/>
          <w:szCs w:val="24"/>
        </w:rPr>
        <w:t xml:space="preserve">1. </w:t>
      </w:r>
      <w:r w:rsidRPr="00155B44">
        <w:rPr>
          <w:rFonts w:ascii="Times New Roman" w:eastAsia="Times New Roman" w:hAnsi="Times New Roman" w:cs="Times New Roman"/>
          <w:sz w:val="24"/>
          <w:szCs w:val="24"/>
        </w:rPr>
        <w:t>Проект закона Приднестровской Молдавской Республики «О внесении изменений в Трудовой кодекс Приднестровской Молдавской Республики», разработан в целях устранения дефицита педагогических кадров в организациях образования республики.</w:t>
      </w:r>
    </w:p>
    <w:p w14:paraId="256CB8A5" w14:textId="77777777" w:rsidR="002967F6" w:rsidRPr="00155B44" w:rsidRDefault="002967F6" w:rsidP="0024318F">
      <w:pPr>
        <w:shd w:val="clear" w:color="auto" w:fill="FFFFFF"/>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 Проект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разработан в целях устранения дефицита педагогических кадров в организациях образования республики.</w:t>
      </w:r>
    </w:p>
    <w:p w14:paraId="56F45F44" w14:textId="77777777" w:rsidR="002967F6" w:rsidRPr="00155B44" w:rsidRDefault="002967F6" w:rsidP="0024318F">
      <w:pPr>
        <w:shd w:val="clear" w:color="auto" w:fill="FFFFFF"/>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 Проект закона Приднестровской Молдавской Республики «О внесении изменения в Закон Приднестровской Молдавской Республики «Об образовании», разработан в целях устранения дефицита педагогических кадров в организациях образования республики</w:t>
      </w:r>
      <w:r w:rsidR="008944FF" w:rsidRPr="00155B44">
        <w:rPr>
          <w:rFonts w:ascii="Times New Roman" w:eastAsia="Times New Roman" w:hAnsi="Times New Roman" w:cs="Times New Roman"/>
          <w:sz w:val="24"/>
          <w:szCs w:val="24"/>
        </w:rPr>
        <w:t>.</w:t>
      </w:r>
    </w:p>
    <w:p w14:paraId="77F79EEC" w14:textId="77777777" w:rsidR="008944FF" w:rsidRPr="00155B44" w:rsidRDefault="008944FF" w:rsidP="0024318F">
      <w:pPr>
        <w:shd w:val="clear" w:color="auto" w:fill="FFFFFF"/>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 Проект закона Приднестровской Молдавской Республики «О внесении дополнений в Закон Приднестровской Молдавской Республики «Об образовании», разработан в целях закрепления в Законе Приднестровской Молдавской Республики от 27 июня 2003 года № 294-З-III «Об образовании» (САЗ 03-26) единого перечня видов информации, предоставляемой в обязательном порядке и необходимой для формирования и ведения Единой информационной системы обучающихся и воспитанников.</w:t>
      </w:r>
    </w:p>
    <w:p w14:paraId="7198C129" w14:textId="77777777" w:rsidR="008944FF" w:rsidRPr="00155B44" w:rsidRDefault="008944FF" w:rsidP="0024318F">
      <w:pPr>
        <w:shd w:val="clear" w:color="auto" w:fill="FFFFFF"/>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5. Проект закона Приднестровской Молдавской Республики «О внесении дополнения и изменений в Закон Приднестровской Молдавской Республики «О дошкольном образовании», разработан в целях определения порядка отчисления обучаемых (воспитанников) из организации дошкольного образования и упорядочения возраста воспитанников возрастных групп.</w:t>
      </w:r>
    </w:p>
    <w:p w14:paraId="0C3744CC" w14:textId="77777777" w:rsidR="002640DA" w:rsidRPr="00155B44" w:rsidRDefault="008944FF" w:rsidP="0024318F">
      <w:pPr>
        <w:shd w:val="clear" w:color="auto" w:fill="FFFFFF"/>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6. </w:t>
      </w:r>
      <w:r w:rsidR="005301B9" w:rsidRPr="00155B44">
        <w:rPr>
          <w:rFonts w:ascii="Times New Roman" w:eastAsia="Times New Roman" w:hAnsi="Times New Roman" w:cs="Times New Roman"/>
          <w:sz w:val="24"/>
          <w:szCs w:val="24"/>
        </w:rPr>
        <w:t>Проект закона Приднестровской Молдавской Республики «О внесении изменений и дополнений в Закон Приднестровской Молдавской Республики «Об образовании» разработан в целях создания благоприятных условий для проведения педагогами учебных занятий при реализации основных общеобразовательных программ и установления права педагогов на уважение человеческого достоинства, защиту от физического и психического насилия, а также от оскорбления личности.</w:t>
      </w:r>
    </w:p>
    <w:p w14:paraId="3F57062C" w14:textId="77777777" w:rsidR="002640DA" w:rsidRPr="00155B44" w:rsidRDefault="002640DA" w:rsidP="0024318F">
      <w:pPr>
        <w:shd w:val="clear" w:color="auto" w:fill="FFFFFF"/>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7. </w:t>
      </w:r>
      <w:r w:rsidR="008944FF" w:rsidRPr="00155B44">
        <w:rPr>
          <w:rFonts w:ascii="Times New Roman" w:eastAsia="Times New Roman" w:hAnsi="Times New Roman" w:cs="Times New Roman"/>
          <w:sz w:val="24"/>
          <w:szCs w:val="24"/>
        </w:rPr>
        <w:t>Проект постановления Правительства Приднестровской Молдавской Республики «О внесении изменений и дополнения в Постановление Правительства Приднестровской Молдавской Республики от 29 июля 2016 года № 207 «Об утверждении Положения о порядке поступления и использования средств, полученных государственными (муниципальными) организациями образования в виде платы за питание в организациях дошкольного образования и школах-интернатах», разработан в целях у</w:t>
      </w:r>
      <w:r w:rsidR="008946CB" w:rsidRPr="00155B44">
        <w:rPr>
          <w:rFonts w:ascii="Times New Roman" w:eastAsia="Times New Roman" w:hAnsi="Times New Roman" w:cs="Times New Roman"/>
          <w:sz w:val="24"/>
          <w:szCs w:val="24"/>
        </w:rPr>
        <w:t>с</w:t>
      </w:r>
      <w:r w:rsidR="008944FF" w:rsidRPr="00155B44">
        <w:rPr>
          <w:rFonts w:ascii="Times New Roman" w:eastAsia="Times New Roman" w:hAnsi="Times New Roman" w:cs="Times New Roman"/>
          <w:sz w:val="24"/>
          <w:szCs w:val="24"/>
        </w:rPr>
        <w:t>тановлени</w:t>
      </w:r>
      <w:r w:rsidR="008946CB" w:rsidRPr="00155B44">
        <w:rPr>
          <w:rFonts w:ascii="Times New Roman" w:eastAsia="Times New Roman" w:hAnsi="Times New Roman" w:cs="Times New Roman"/>
          <w:sz w:val="24"/>
          <w:szCs w:val="24"/>
        </w:rPr>
        <w:t>я</w:t>
      </w:r>
      <w:r w:rsidR="008944FF" w:rsidRPr="00155B44">
        <w:rPr>
          <w:rFonts w:ascii="Times New Roman" w:eastAsia="Times New Roman" w:hAnsi="Times New Roman" w:cs="Times New Roman"/>
          <w:sz w:val="24"/>
          <w:szCs w:val="24"/>
        </w:rPr>
        <w:t xml:space="preserve"> порядка поступления и использования средств, полученных государственными (муниципальными) организациями образования в виде платы за питание в общеобразоват</w:t>
      </w:r>
      <w:r w:rsidR="008946CB" w:rsidRPr="00155B44">
        <w:rPr>
          <w:rFonts w:ascii="Times New Roman" w:eastAsia="Times New Roman" w:hAnsi="Times New Roman" w:cs="Times New Roman"/>
          <w:sz w:val="24"/>
          <w:szCs w:val="24"/>
        </w:rPr>
        <w:t>ельных организациях образования, направлен в адрес Правительства Приднестровской Молдавской Республики.</w:t>
      </w:r>
    </w:p>
    <w:p w14:paraId="0894AB71" w14:textId="77777777" w:rsidR="002640DA" w:rsidRPr="00155B44" w:rsidRDefault="002640DA" w:rsidP="0024318F">
      <w:pPr>
        <w:shd w:val="clear" w:color="auto" w:fill="FFFFFF"/>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8. </w:t>
      </w:r>
      <w:r w:rsidR="008946CB" w:rsidRPr="00155B44">
        <w:rPr>
          <w:rFonts w:ascii="Times New Roman" w:eastAsia="Times New Roman" w:hAnsi="Times New Roman" w:cs="Times New Roman"/>
          <w:sz w:val="24"/>
          <w:szCs w:val="24"/>
        </w:rPr>
        <w:t xml:space="preserve">Проект приказа Министерства просвещения Приднестровской Молдавской Республики «Об утверждении Порядка индивидуального учета результатов освоения обучающимися образовательных программ и хранения в архивах информации о результатах освоения на электронных и (или) бумажных носителях» разработан в целях обеспечения порядка ведения индивидуального учета успеваемости обучающихся в АИС «Электронный </w:t>
      </w:r>
      <w:r w:rsidR="008946CB" w:rsidRPr="00155B44">
        <w:rPr>
          <w:rFonts w:ascii="Times New Roman" w:eastAsia="Times New Roman" w:hAnsi="Times New Roman" w:cs="Times New Roman"/>
          <w:sz w:val="24"/>
          <w:szCs w:val="24"/>
        </w:rPr>
        <w:lastRenderedPageBreak/>
        <w:t>журнал», контроля над его ведением, процедуры обеспечения достоверности вводимых данных, надежности их хранения в организациях общего образования Приднестровской Молдавской Республики, проходит процедуру согласования.</w:t>
      </w:r>
    </w:p>
    <w:p w14:paraId="4A81BF47" w14:textId="77777777" w:rsidR="002967F6" w:rsidRPr="00155B44" w:rsidRDefault="002640DA" w:rsidP="0024318F">
      <w:pPr>
        <w:shd w:val="clear" w:color="auto" w:fill="FFFFFF"/>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 Проект приказа Министерства просвещения ПМР «Об утверждении Положения о формах, порядке и периодичности проведения организацией общего образования текущей и промежуточной аттестации обучающихся» разработан в целях установления единых требований к текущей и промежуточной аттестации в организациях общего образования Приднестровской Молдавской Республики.</w:t>
      </w:r>
    </w:p>
    <w:p w14:paraId="6E93ED98" w14:textId="77777777" w:rsidR="00052D17" w:rsidRPr="00155B44" w:rsidRDefault="00052D17" w:rsidP="0024318F">
      <w:pPr>
        <w:shd w:val="clear" w:color="auto" w:fill="FFFFFF"/>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 Проект приказа Министерства просвещения Приднестровской Молдавской Республики «Об утверждении Государственного образовательного стандарта начального общего образования и Базисного учебного плана начального общего образования, разработан в целях совершенствования нормативной правовой базы, определяющей и регулирующей деятельность организаций образования, реализующих основную образовательную программу начального общего образования, проходит процедуру согласования.</w:t>
      </w:r>
    </w:p>
    <w:p w14:paraId="3C0EC227" w14:textId="77777777" w:rsidR="002640DA" w:rsidRPr="00155B44" w:rsidRDefault="002640DA" w:rsidP="0024318F">
      <w:pPr>
        <w:shd w:val="clear" w:color="auto" w:fill="FFFFFF"/>
        <w:spacing w:after="0" w:line="240" w:lineRule="auto"/>
        <w:ind w:firstLine="709"/>
        <w:jc w:val="both"/>
        <w:rPr>
          <w:rFonts w:ascii="Times New Roman" w:eastAsia="Times" w:hAnsi="Times New Roman" w:cs="Times New Roman"/>
          <w:sz w:val="24"/>
          <w:szCs w:val="24"/>
        </w:rPr>
      </w:pPr>
    </w:p>
    <w:p w14:paraId="01897D73" w14:textId="77777777" w:rsidR="00BE5FEB" w:rsidRPr="00155B44" w:rsidRDefault="00BE5FEB" w:rsidP="0024318F">
      <w:pPr>
        <w:spacing w:after="0" w:line="240" w:lineRule="auto"/>
        <w:jc w:val="both"/>
        <w:rPr>
          <w:rFonts w:ascii="Times New Roman" w:eastAsia="Times New Roman" w:hAnsi="Times New Roman" w:cs="Times New Roman"/>
        </w:rPr>
      </w:pPr>
    </w:p>
    <w:p w14:paraId="13D22D38" w14:textId="77777777" w:rsidR="00682E8A" w:rsidRPr="00155B44" w:rsidRDefault="00682E8A" w:rsidP="00682E8A">
      <w:pPr>
        <w:spacing w:after="0" w:line="240" w:lineRule="auto"/>
        <w:ind w:left="142" w:firstLine="567"/>
        <w:jc w:val="both"/>
        <w:rPr>
          <w:rFonts w:ascii="Times New Roman" w:eastAsia="Times New Roman" w:hAnsi="Times New Roman" w:cs="Times New Roman"/>
          <w:sz w:val="24"/>
          <w:szCs w:val="24"/>
          <w:u w:val="single"/>
        </w:rPr>
      </w:pPr>
      <w:r w:rsidRPr="00155B44">
        <w:rPr>
          <w:rFonts w:ascii="Times New Roman" w:eastAsia="Times" w:hAnsi="Times New Roman" w:cs="Times New Roman"/>
          <w:sz w:val="24"/>
          <w:szCs w:val="24"/>
          <w:u w:val="single"/>
        </w:rPr>
        <w:t>В 2023 году продолжена работа по совершенствованию нормативно-правовой базы в области воспитания, дополнительного образования и здорового образа жизни:</w:t>
      </w:r>
      <w:r w:rsidRPr="00155B44">
        <w:rPr>
          <w:rFonts w:ascii="Times New Roman" w:eastAsia="Times New Roman" w:hAnsi="Times New Roman" w:cs="Times New Roman"/>
          <w:sz w:val="24"/>
          <w:szCs w:val="24"/>
          <w:u w:val="single"/>
        </w:rPr>
        <w:t xml:space="preserve"> </w:t>
      </w:r>
    </w:p>
    <w:p w14:paraId="011D789E" w14:textId="52F8B27B" w:rsidR="00682E8A" w:rsidRPr="00155B44" w:rsidRDefault="00682E8A" w:rsidP="00682E8A">
      <w:pPr>
        <w:spacing w:after="0" w:line="240" w:lineRule="auto"/>
        <w:ind w:left="142" w:firstLine="567"/>
        <w:jc w:val="right"/>
        <w:rPr>
          <w:rFonts w:ascii="Times New Roman" w:eastAsia="Times New Roman" w:hAnsi="Times New Roman" w:cs="Times New Roman"/>
          <w:sz w:val="24"/>
          <w:szCs w:val="24"/>
          <w:u w:val="single"/>
        </w:rPr>
      </w:pPr>
      <w:r w:rsidRPr="00155B44">
        <w:rPr>
          <w:rFonts w:ascii="Times New Roman" w:eastAsia="Times New Roman" w:hAnsi="Times New Roman" w:cs="Times New Roman"/>
          <w:sz w:val="24"/>
          <w:szCs w:val="24"/>
          <w:u w:val="single"/>
        </w:rPr>
        <w:t xml:space="preserve">Таблица </w:t>
      </w:r>
      <w:r w:rsidR="00155B44">
        <w:rPr>
          <w:rFonts w:ascii="Times New Roman" w:eastAsia="Times New Roman" w:hAnsi="Times New Roman" w:cs="Times New Roman"/>
          <w:sz w:val="24"/>
          <w:szCs w:val="24"/>
          <w:u w:val="single"/>
        </w:rPr>
        <w:t>44</w:t>
      </w:r>
    </w:p>
    <w:p w14:paraId="62A8EC82" w14:textId="77777777" w:rsidR="00682E8A" w:rsidRPr="00155B44" w:rsidRDefault="00682E8A" w:rsidP="00682E8A">
      <w:pPr>
        <w:tabs>
          <w:tab w:val="left" w:pos="5299"/>
          <w:tab w:val="left" w:pos="9075"/>
        </w:tabs>
        <w:spacing w:after="0" w:line="240" w:lineRule="auto"/>
        <w:ind w:firstLine="709"/>
        <w:jc w:val="both"/>
        <w:rPr>
          <w:rFonts w:ascii="Times New Roman" w:eastAsia="Times" w:hAnsi="Times New Roman" w:cs="Times New Roman"/>
          <w:sz w:val="24"/>
          <w:szCs w:val="24"/>
          <w:u w:val="single"/>
        </w:rPr>
      </w:pPr>
    </w:p>
    <w:tbl>
      <w:tblPr>
        <w:tblW w:w="10281" w:type="dxa"/>
        <w:jc w:val="center"/>
        <w:tblLayout w:type="fixed"/>
        <w:tblLook w:val="01E0" w:firstRow="1" w:lastRow="1" w:firstColumn="1" w:lastColumn="1" w:noHBand="0" w:noVBand="0"/>
      </w:tblPr>
      <w:tblGrid>
        <w:gridCol w:w="1129"/>
        <w:gridCol w:w="4648"/>
        <w:gridCol w:w="2792"/>
        <w:gridCol w:w="1712"/>
      </w:tblGrid>
      <w:tr w:rsidR="00155B44" w:rsidRPr="00155B44" w14:paraId="06AA3418" w14:textId="77777777" w:rsidTr="00947664">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05863064" w14:textId="77777777" w:rsidR="00682E8A" w:rsidRPr="00155B44" w:rsidRDefault="00682E8A" w:rsidP="00947664">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w:t>
            </w:r>
          </w:p>
          <w:p w14:paraId="07FB2042" w14:textId="77777777" w:rsidR="00682E8A" w:rsidRPr="00155B44" w:rsidRDefault="00682E8A" w:rsidP="00947664">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п/п</w:t>
            </w:r>
          </w:p>
        </w:tc>
        <w:tc>
          <w:tcPr>
            <w:tcW w:w="4648" w:type="dxa"/>
            <w:tcBorders>
              <w:top w:val="single" w:sz="4" w:space="0" w:color="auto"/>
              <w:left w:val="single" w:sz="4" w:space="0" w:color="auto"/>
              <w:bottom w:val="single" w:sz="4" w:space="0" w:color="auto"/>
              <w:right w:val="single" w:sz="4" w:space="0" w:color="auto"/>
            </w:tcBorders>
            <w:vAlign w:val="center"/>
          </w:tcPr>
          <w:p w14:paraId="481132BB" w14:textId="77777777" w:rsidR="00682E8A" w:rsidRPr="00155B44" w:rsidRDefault="00682E8A" w:rsidP="00947664">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Наименование документа</w:t>
            </w:r>
          </w:p>
        </w:tc>
        <w:tc>
          <w:tcPr>
            <w:tcW w:w="2792" w:type="dxa"/>
            <w:tcBorders>
              <w:top w:val="single" w:sz="4" w:space="0" w:color="auto"/>
              <w:left w:val="single" w:sz="4" w:space="0" w:color="auto"/>
              <w:bottom w:val="single" w:sz="4" w:space="0" w:color="auto"/>
              <w:right w:val="single" w:sz="4" w:space="0" w:color="auto"/>
            </w:tcBorders>
            <w:vAlign w:val="center"/>
          </w:tcPr>
          <w:p w14:paraId="56D416F5" w14:textId="77777777" w:rsidR="00682E8A" w:rsidRPr="00155B44" w:rsidRDefault="00682E8A" w:rsidP="00947664">
            <w:pPr>
              <w:autoSpaceDE w:val="0"/>
              <w:autoSpaceDN w:val="0"/>
              <w:adjustRightInd w:val="0"/>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Цель разработки</w:t>
            </w:r>
          </w:p>
        </w:tc>
        <w:tc>
          <w:tcPr>
            <w:tcW w:w="1712" w:type="dxa"/>
            <w:tcBorders>
              <w:top w:val="single" w:sz="4" w:space="0" w:color="auto"/>
              <w:left w:val="single" w:sz="4" w:space="0" w:color="auto"/>
              <w:bottom w:val="single" w:sz="4" w:space="0" w:color="auto"/>
              <w:right w:val="single" w:sz="4" w:space="0" w:color="auto"/>
            </w:tcBorders>
            <w:vAlign w:val="center"/>
          </w:tcPr>
          <w:p w14:paraId="2181ABD8" w14:textId="77777777" w:rsidR="00682E8A" w:rsidRPr="00155B44" w:rsidRDefault="00682E8A" w:rsidP="00947664">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Стадия реализация</w:t>
            </w:r>
          </w:p>
        </w:tc>
      </w:tr>
      <w:tr w:rsidR="00155B44" w:rsidRPr="00155B44" w14:paraId="0DB3044B" w14:textId="77777777" w:rsidTr="00947664">
        <w:trPr>
          <w:jc w:val="center"/>
        </w:trPr>
        <w:tc>
          <w:tcPr>
            <w:tcW w:w="10281" w:type="dxa"/>
            <w:gridSpan w:val="4"/>
            <w:tcBorders>
              <w:top w:val="single" w:sz="4" w:space="0" w:color="auto"/>
              <w:left w:val="single" w:sz="4" w:space="0" w:color="auto"/>
              <w:bottom w:val="single" w:sz="4" w:space="0" w:color="auto"/>
              <w:right w:val="single" w:sz="4" w:space="0" w:color="auto"/>
            </w:tcBorders>
            <w:vAlign w:val="center"/>
          </w:tcPr>
          <w:p w14:paraId="4A9D4027" w14:textId="77777777" w:rsidR="00682E8A" w:rsidRPr="00155B44" w:rsidRDefault="00682E8A" w:rsidP="00947664">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 xml:space="preserve">Приказы Министерства просвещения Приднестровской Молдавской Республики </w:t>
            </w:r>
          </w:p>
        </w:tc>
      </w:tr>
      <w:tr w:rsidR="00155B44" w:rsidRPr="00155B44" w14:paraId="76933E06" w14:textId="77777777" w:rsidTr="00947664">
        <w:trPr>
          <w:trHeight w:val="2034"/>
          <w:jc w:val="center"/>
        </w:trPr>
        <w:tc>
          <w:tcPr>
            <w:tcW w:w="1129" w:type="dxa"/>
            <w:tcBorders>
              <w:top w:val="single" w:sz="4" w:space="0" w:color="auto"/>
              <w:left w:val="single" w:sz="4" w:space="0" w:color="auto"/>
              <w:right w:val="single" w:sz="4" w:space="0" w:color="auto"/>
            </w:tcBorders>
            <w:vAlign w:val="center"/>
          </w:tcPr>
          <w:p w14:paraId="27B868D8" w14:textId="77777777" w:rsidR="00682E8A" w:rsidRPr="00155B44" w:rsidRDefault="00682E8A" w:rsidP="00947664">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1</w:t>
            </w:r>
          </w:p>
        </w:tc>
        <w:tc>
          <w:tcPr>
            <w:tcW w:w="4648" w:type="dxa"/>
            <w:tcBorders>
              <w:top w:val="single" w:sz="4" w:space="0" w:color="auto"/>
              <w:left w:val="single" w:sz="4" w:space="0" w:color="auto"/>
              <w:bottom w:val="single" w:sz="4" w:space="0" w:color="auto"/>
              <w:right w:val="single" w:sz="4" w:space="0" w:color="auto"/>
            </w:tcBorders>
          </w:tcPr>
          <w:p w14:paraId="689AF7C4" w14:textId="77777777" w:rsidR="00682E8A" w:rsidRPr="00155B44" w:rsidRDefault="00682E8A" w:rsidP="00947664">
            <w:pPr>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Приказ Министерства просвещения Приднестровской Молдавской Республики от 27 января 2023 года № 84 «Об утверждении Методических рекомендаций по обеспечению организации и оздоровления детей в Приднестровской Молдавской Республике»</w:t>
            </w:r>
          </w:p>
        </w:tc>
        <w:tc>
          <w:tcPr>
            <w:tcW w:w="2792" w:type="dxa"/>
            <w:tcBorders>
              <w:top w:val="single" w:sz="4" w:space="0" w:color="auto"/>
              <w:left w:val="single" w:sz="4" w:space="0" w:color="auto"/>
              <w:bottom w:val="single" w:sz="4" w:space="0" w:color="auto"/>
              <w:right w:val="single" w:sz="4" w:space="0" w:color="auto"/>
            </w:tcBorders>
            <w:vAlign w:val="center"/>
          </w:tcPr>
          <w:p w14:paraId="1C1FF71E" w14:textId="77777777" w:rsidR="00682E8A" w:rsidRPr="00155B44" w:rsidRDefault="00682E8A" w:rsidP="00947664">
            <w:pPr>
              <w:autoSpaceDE w:val="0"/>
              <w:autoSpaceDN w:val="0"/>
              <w:adjustRightInd w:val="0"/>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 xml:space="preserve">В целях оказания практической помощи руководителям, заместителям руководителей, воспитателям и другим работникам организаций отдыха и оздоровления детей </w:t>
            </w:r>
          </w:p>
        </w:tc>
        <w:tc>
          <w:tcPr>
            <w:tcW w:w="1712" w:type="dxa"/>
            <w:tcBorders>
              <w:top w:val="single" w:sz="4" w:space="0" w:color="auto"/>
              <w:left w:val="single" w:sz="4" w:space="0" w:color="auto"/>
              <w:bottom w:val="single" w:sz="4" w:space="0" w:color="auto"/>
              <w:right w:val="single" w:sz="4" w:space="0" w:color="auto"/>
            </w:tcBorders>
            <w:vAlign w:val="center"/>
          </w:tcPr>
          <w:p w14:paraId="1157F65E" w14:textId="77777777" w:rsidR="00682E8A" w:rsidRPr="00155B44" w:rsidRDefault="00682E8A" w:rsidP="00947664">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САЗ 23-15</w:t>
            </w:r>
          </w:p>
        </w:tc>
      </w:tr>
      <w:tr w:rsidR="00155B44" w:rsidRPr="00155B44" w14:paraId="562D995B" w14:textId="77777777" w:rsidTr="00947664">
        <w:trPr>
          <w:trHeight w:val="1605"/>
          <w:jc w:val="center"/>
        </w:trPr>
        <w:tc>
          <w:tcPr>
            <w:tcW w:w="1129" w:type="dxa"/>
            <w:tcBorders>
              <w:top w:val="single" w:sz="4" w:space="0" w:color="auto"/>
              <w:left w:val="single" w:sz="4" w:space="0" w:color="auto"/>
              <w:bottom w:val="single" w:sz="4" w:space="0" w:color="auto"/>
              <w:right w:val="single" w:sz="4" w:space="0" w:color="auto"/>
            </w:tcBorders>
            <w:vAlign w:val="center"/>
          </w:tcPr>
          <w:p w14:paraId="09BF7022" w14:textId="77777777" w:rsidR="00682E8A" w:rsidRPr="00155B44" w:rsidRDefault="00682E8A" w:rsidP="00947664">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2</w:t>
            </w:r>
          </w:p>
        </w:tc>
        <w:tc>
          <w:tcPr>
            <w:tcW w:w="4648" w:type="dxa"/>
            <w:tcBorders>
              <w:top w:val="single" w:sz="4" w:space="0" w:color="auto"/>
              <w:left w:val="single" w:sz="4" w:space="0" w:color="auto"/>
              <w:bottom w:val="single" w:sz="4" w:space="0" w:color="auto"/>
              <w:right w:val="single" w:sz="4" w:space="0" w:color="auto"/>
            </w:tcBorders>
          </w:tcPr>
          <w:p w14:paraId="103D76E3" w14:textId="77777777" w:rsidR="00682E8A" w:rsidRPr="00155B44" w:rsidRDefault="00682E8A" w:rsidP="00947664">
            <w:pPr>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Приказ Министерства просвещения Приднестровской Молдавской Республики от 27 января 2023 года № 85 «Об утверждении примерных положений об организациях отдыха детей и их оздоровления в Приднестровской Молдавской Республике»</w:t>
            </w:r>
          </w:p>
        </w:tc>
        <w:tc>
          <w:tcPr>
            <w:tcW w:w="2792" w:type="dxa"/>
            <w:tcBorders>
              <w:top w:val="single" w:sz="4" w:space="0" w:color="auto"/>
              <w:left w:val="single" w:sz="4" w:space="0" w:color="auto"/>
              <w:bottom w:val="single" w:sz="4" w:space="0" w:color="auto"/>
              <w:right w:val="single" w:sz="4" w:space="0" w:color="auto"/>
            </w:tcBorders>
          </w:tcPr>
          <w:p w14:paraId="21068E3A" w14:textId="77777777" w:rsidR="00682E8A" w:rsidRPr="00155B44" w:rsidRDefault="00682E8A" w:rsidP="00947664">
            <w:pPr>
              <w:autoSpaceDE w:val="0"/>
              <w:autoSpaceDN w:val="0"/>
              <w:adjustRightInd w:val="0"/>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 xml:space="preserve">В целях обновления нормативно-правовой базы </w:t>
            </w:r>
          </w:p>
        </w:tc>
        <w:tc>
          <w:tcPr>
            <w:tcW w:w="1712" w:type="dxa"/>
            <w:tcBorders>
              <w:top w:val="single" w:sz="4" w:space="0" w:color="auto"/>
              <w:left w:val="single" w:sz="4" w:space="0" w:color="auto"/>
              <w:bottom w:val="single" w:sz="4" w:space="0" w:color="auto"/>
              <w:right w:val="single" w:sz="4" w:space="0" w:color="auto"/>
            </w:tcBorders>
            <w:vAlign w:val="center"/>
          </w:tcPr>
          <w:p w14:paraId="138AFD8C" w14:textId="77777777" w:rsidR="00682E8A" w:rsidRPr="00155B44" w:rsidRDefault="00682E8A" w:rsidP="00947664">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САЗ 23-12</w:t>
            </w:r>
          </w:p>
        </w:tc>
      </w:tr>
      <w:tr w:rsidR="00155B44" w:rsidRPr="00155B44" w14:paraId="75F14618" w14:textId="77777777" w:rsidTr="00947664">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2E612C6C" w14:textId="77777777" w:rsidR="00682E8A" w:rsidRPr="00155B44" w:rsidRDefault="00682E8A" w:rsidP="00947664">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3</w:t>
            </w:r>
          </w:p>
        </w:tc>
        <w:tc>
          <w:tcPr>
            <w:tcW w:w="4648" w:type="dxa"/>
            <w:tcBorders>
              <w:top w:val="single" w:sz="4" w:space="0" w:color="auto"/>
              <w:left w:val="single" w:sz="4" w:space="0" w:color="auto"/>
              <w:bottom w:val="single" w:sz="4" w:space="0" w:color="auto"/>
              <w:right w:val="single" w:sz="4" w:space="0" w:color="auto"/>
            </w:tcBorders>
          </w:tcPr>
          <w:p w14:paraId="60F20872" w14:textId="77777777" w:rsidR="00682E8A" w:rsidRPr="00155B44" w:rsidRDefault="00682E8A" w:rsidP="00947664">
            <w:pPr>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Приказ Министерства просвещения Приднестровской Молдавской Республики от 19 апреля 2023 года № 386 «Об утверждении примерной формы договора об организации отдыха и оздоровления детей»</w:t>
            </w:r>
          </w:p>
        </w:tc>
        <w:tc>
          <w:tcPr>
            <w:tcW w:w="2792" w:type="dxa"/>
            <w:tcBorders>
              <w:top w:val="single" w:sz="4" w:space="0" w:color="auto"/>
              <w:left w:val="single" w:sz="4" w:space="0" w:color="auto"/>
              <w:bottom w:val="single" w:sz="4" w:space="0" w:color="auto"/>
              <w:right w:val="single" w:sz="4" w:space="0" w:color="auto"/>
            </w:tcBorders>
            <w:vAlign w:val="center"/>
          </w:tcPr>
          <w:p w14:paraId="403AD5C1" w14:textId="77777777" w:rsidR="00682E8A" w:rsidRPr="00155B44" w:rsidRDefault="00682E8A" w:rsidP="00947664">
            <w:pPr>
              <w:autoSpaceDE w:val="0"/>
              <w:autoSpaceDN w:val="0"/>
              <w:adjustRightInd w:val="0"/>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 xml:space="preserve">В целях обновления нормативно-правовой базы </w:t>
            </w:r>
          </w:p>
        </w:tc>
        <w:tc>
          <w:tcPr>
            <w:tcW w:w="1712" w:type="dxa"/>
            <w:tcBorders>
              <w:top w:val="single" w:sz="4" w:space="0" w:color="auto"/>
              <w:left w:val="single" w:sz="4" w:space="0" w:color="auto"/>
              <w:bottom w:val="single" w:sz="4" w:space="0" w:color="auto"/>
              <w:right w:val="single" w:sz="4" w:space="0" w:color="auto"/>
            </w:tcBorders>
            <w:vAlign w:val="center"/>
          </w:tcPr>
          <w:p w14:paraId="2C272CE0" w14:textId="77777777" w:rsidR="00682E8A" w:rsidRPr="00155B44" w:rsidRDefault="00682E8A" w:rsidP="00947664">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САЗ 23-20</w:t>
            </w:r>
          </w:p>
        </w:tc>
      </w:tr>
      <w:tr w:rsidR="00682E8A" w:rsidRPr="00155B44" w14:paraId="73776246" w14:textId="77777777" w:rsidTr="00947664">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441AF3D0" w14:textId="77777777" w:rsidR="00682E8A" w:rsidRPr="00155B44" w:rsidRDefault="00682E8A" w:rsidP="00947664">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4</w:t>
            </w:r>
          </w:p>
        </w:tc>
        <w:tc>
          <w:tcPr>
            <w:tcW w:w="4648" w:type="dxa"/>
            <w:tcBorders>
              <w:top w:val="single" w:sz="4" w:space="0" w:color="auto"/>
              <w:left w:val="single" w:sz="4" w:space="0" w:color="auto"/>
              <w:bottom w:val="single" w:sz="4" w:space="0" w:color="auto"/>
              <w:right w:val="single" w:sz="4" w:space="0" w:color="auto"/>
            </w:tcBorders>
          </w:tcPr>
          <w:p w14:paraId="59085E62" w14:textId="77777777" w:rsidR="00682E8A" w:rsidRPr="00155B44" w:rsidRDefault="00682E8A" w:rsidP="00947664">
            <w:pPr>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 xml:space="preserve">Приказ Государственной службы по спорту Приднестровской Молдавской Республики, Министерства здравоохранения Приднестровской Молдавской Республики и Министерства просвещения Приднестровской Молдавской Республики от 19 сентября </w:t>
            </w:r>
            <w:r w:rsidRPr="00155B44">
              <w:rPr>
                <w:rFonts w:ascii="Times New Roman" w:hAnsi="Times New Roman" w:cs="Times New Roman"/>
                <w:sz w:val="24"/>
                <w:szCs w:val="24"/>
              </w:rPr>
              <w:lastRenderedPageBreak/>
              <w:t>2023 года № 189/716/932 «Об утверждении «Комплекс физических упражнений по профилактике нарушения осанки и сколиоза среди обучающихся, осваивающих основные образовательные программы основного общего, среднего (полного) общего образования в организациях образования»</w:t>
            </w:r>
          </w:p>
        </w:tc>
        <w:tc>
          <w:tcPr>
            <w:tcW w:w="2792" w:type="dxa"/>
            <w:tcBorders>
              <w:top w:val="single" w:sz="4" w:space="0" w:color="auto"/>
              <w:left w:val="single" w:sz="4" w:space="0" w:color="auto"/>
              <w:bottom w:val="single" w:sz="4" w:space="0" w:color="auto"/>
              <w:right w:val="single" w:sz="4" w:space="0" w:color="auto"/>
            </w:tcBorders>
            <w:vAlign w:val="center"/>
          </w:tcPr>
          <w:p w14:paraId="3119BE0E" w14:textId="77777777" w:rsidR="00682E8A" w:rsidRPr="00155B44" w:rsidRDefault="00682E8A" w:rsidP="00947664">
            <w:pPr>
              <w:autoSpaceDE w:val="0"/>
              <w:autoSpaceDN w:val="0"/>
              <w:adjustRightInd w:val="0"/>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lastRenderedPageBreak/>
              <w:t>В целях профилактики нарушения осанки и сколиоза среди обучающихся в организациях образования республики</w:t>
            </w:r>
          </w:p>
        </w:tc>
        <w:tc>
          <w:tcPr>
            <w:tcW w:w="1712" w:type="dxa"/>
            <w:tcBorders>
              <w:top w:val="single" w:sz="4" w:space="0" w:color="auto"/>
              <w:left w:val="single" w:sz="4" w:space="0" w:color="auto"/>
              <w:bottom w:val="single" w:sz="4" w:space="0" w:color="auto"/>
              <w:right w:val="single" w:sz="4" w:space="0" w:color="auto"/>
            </w:tcBorders>
            <w:vAlign w:val="center"/>
          </w:tcPr>
          <w:p w14:paraId="439CDA81" w14:textId="77777777" w:rsidR="00682E8A" w:rsidRPr="00155B44" w:rsidRDefault="00682E8A" w:rsidP="00947664">
            <w:pPr>
              <w:spacing w:after="0" w:line="240" w:lineRule="auto"/>
              <w:jc w:val="center"/>
              <w:rPr>
                <w:rFonts w:ascii="Times New Roman" w:hAnsi="Times New Roman" w:cs="Times New Roman"/>
                <w:sz w:val="24"/>
                <w:szCs w:val="24"/>
              </w:rPr>
            </w:pPr>
            <w:r w:rsidRPr="00155B44">
              <w:rPr>
                <w:rFonts w:ascii="Times New Roman" w:hAnsi="Times New Roman" w:cs="Times New Roman"/>
                <w:sz w:val="24"/>
                <w:szCs w:val="24"/>
              </w:rPr>
              <w:t>САЗ 23-38</w:t>
            </w:r>
          </w:p>
        </w:tc>
      </w:tr>
    </w:tbl>
    <w:p w14:paraId="7B734800" w14:textId="77777777" w:rsidR="00682E8A" w:rsidRPr="00155B44" w:rsidRDefault="00682E8A" w:rsidP="0024318F">
      <w:pPr>
        <w:spacing w:after="0" w:line="240" w:lineRule="auto"/>
        <w:jc w:val="both"/>
        <w:rPr>
          <w:rFonts w:ascii="Times New Roman" w:eastAsia="Times New Roman" w:hAnsi="Times New Roman" w:cs="Times New Roman"/>
        </w:rPr>
      </w:pPr>
    </w:p>
    <w:p w14:paraId="109E1014" w14:textId="77777777" w:rsidR="00682E8A" w:rsidRPr="00155B44" w:rsidRDefault="00682E8A" w:rsidP="0024318F">
      <w:pPr>
        <w:spacing w:after="0" w:line="240" w:lineRule="auto"/>
        <w:jc w:val="both"/>
        <w:rPr>
          <w:rFonts w:ascii="Times New Roman" w:eastAsia="Times New Roman" w:hAnsi="Times New Roman" w:cs="Times New Roman"/>
        </w:rPr>
      </w:pPr>
    </w:p>
    <w:p w14:paraId="129E6226" w14:textId="77777777" w:rsidR="00390E43" w:rsidRPr="00155B44" w:rsidRDefault="00C55849" w:rsidP="0024318F">
      <w:pPr>
        <w:tabs>
          <w:tab w:val="left" w:pos="5299"/>
          <w:tab w:val="left" w:pos="9075"/>
        </w:tabs>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В 202</w:t>
      </w:r>
      <w:r w:rsidR="00BC383E" w:rsidRPr="00155B44">
        <w:rPr>
          <w:rFonts w:ascii="Times New Roman" w:eastAsia="Times" w:hAnsi="Times New Roman" w:cs="Times New Roman"/>
          <w:sz w:val="24"/>
          <w:szCs w:val="24"/>
        </w:rPr>
        <w:t>3</w:t>
      </w:r>
      <w:r w:rsidRPr="00155B44">
        <w:rPr>
          <w:rFonts w:ascii="Times New Roman" w:eastAsia="Times" w:hAnsi="Times New Roman" w:cs="Times New Roman"/>
          <w:sz w:val="24"/>
          <w:szCs w:val="24"/>
        </w:rPr>
        <w:t xml:space="preserve"> году продолжена работа по совершенствованию нормативно-правовой базы в област</w:t>
      </w:r>
      <w:r w:rsidR="007F21E8" w:rsidRPr="00155B44">
        <w:rPr>
          <w:rFonts w:ascii="Times New Roman" w:eastAsia="Times" w:hAnsi="Times New Roman" w:cs="Times New Roman"/>
          <w:sz w:val="24"/>
          <w:szCs w:val="24"/>
        </w:rPr>
        <w:t>и профессионального образования</w:t>
      </w:r>
      <w:r w:rsidR="00BC383E" w:rsidRPr="00155B44">
        <w:rPr>
          <w:rFonts w:ascii="Times New Roman" w:eastAsia="Times" w:hAnsi="Times New Roman" w:cs="Times New Roman"/>
          <w:sz w:val="24"/>
          <w:szCs w:val="24"/>
        </w:rPr>
        <w:t xml:space="preserve"> и науки</w:t>
      </w:r>
      <w:r w:rsidR="00133B08" w:rsidRPr="00155B44">
        <w:rPr>
          <w:rFonts w:ascii="Times New Roman" w:eastAsia="Times" w:hAnsi="Times New Roman" w:cs="Times New Roman"/>
          <w:sz w:val="24"/>
          <w:szCs w:val="24"/>
        </w:rPr>
        <w:t>:</w:t>
      </w:r>
    </w:p>
    <w:p w14:paraId="6127F637" w14:textId="2C066BE2" w:rsidR="00390E43" w:rsidRPr="00155B44" w:rsidRDefault="003C0BB6" w:rsidP="0024318F">
      <w:pPr>
        <w:spacing w:after="0" w:line="240" w:lineRule="auto"/>
        <w:jc w:val="right"/>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                      Таблица </w:t>
      </w:r>
      <w:r w:rsidR="00592BE9" w:rsidRPr="00155B44">
        <w:rPr>
          <w:rFonts w:ascii="Times New Roman" w:eastAsia="Times New Roman" w:hAnsi="Times New Roman" w:cs="Times New Roman"/>
          <w:sz w:val="24"/>
          <w:szCs w:val="24"/>
        </w:rPr>
        <w:t>4</w:t>
      </w:r>
      <w:r w:rsidR="00155B44">
        <w:rPr>
          <w:rFonts w:ascii="Times New Roman" w:eastAsia="Times New Roman" w:hAnsi="Times New Roman" w:cs="Times New Roman"/>
          <w:sz w:val="24"/>
          <w:szCs w:val="24"/>
        </w:rPr>
        <w:t>5</w:t>
      </w:r>
    </w:p>
    <w:tbl>
      <w:tblPr>
        <w:tblW w:w="10207"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
        <w:gridCol w:w="4826"/>
        <w:gridCol w:w="2693"/>
        <w:gridCol w:w="1843"/>
      </w:tblGrid>
      <w:tr w:rsidR="00155B44" w:rsidRPr="00155B44" w14:paraId="7C8DD638" w14:textId="77777777" w:rsidTr="000D067E">
        <w:trPr>
          <w:trHeight w:val="519"/>
        </w:trPr>
        <w:tc>
          <w:tcPr>
            <w:tcW w:w="845" w:type="dxa"/>
            <w:tcBorders>
              <w:top w:val="single" w:sz="4" w:space="0" w:color="000000"/>
              <w:left w:val="single" w:sz="4" w:space="0" w:color="000000"/>
              <w:bottom w:val="single" w:sz="4" w:space="0" w:color="000000"/>
              <w:right w:val="single" w:sz="4" w:space="0" w:color="000000"/>
            </w:tcBorders>
          </w:tcPr>
          <w:p w14:paraId="551D79FA" w14:textId="77777777" w:rsidR="0034715B" w:rsidRPr="00155B44" w:rsidRDefault="0034715B"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w:t>
            </w:r>
          </w:p>
        </w:tc>
        <w:tc>
          <w:tcPr>
            <w:tcW w:w="4826" w:type="dxa"/>
            <w:tcBorders>
              <w:top w:val="single" w:sz="4" w:space="0" w:color="000000"/>
              <w:left w:val="single" w:sz="4" w:space="0" w:color="000000"/>
              <w:bottom w:val="single" w:sz="4" w:space="0" w:color="000000"/>
              <w:right w:val="single" w:sz="4" w:space="0" w:color="000000"/>
            </w:tcBorders>
          </w:tcPr>
          <w:p w14:paraId="66DD53D2" w14:textId="77777777" w:rsidR="0034715B" w:rsidRPr="00155B44" w:rsidRDefault="0034715B" w:rsidP="0024318F">
            <w:pPr>
              <w:pBdr>
                <w:top w:val="nil"/>
                <w:left w:val="nil"/>
                <w:bottom w:val="nil"/>
                <w:right w:val="nil"/>
                <w:between w:val="nil"/>
              </w:pBdr>
              <w:spacing w:after="0" w:line="240" w:lineRule="auto"/>
              <w:ind w:left="851" w:hanging="284"/>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Наименование документа</w:t>
            </w:r>
          </w:p>
        </w:tc>
        <w:tc>
          <w:tcPr>
            <w:tcW w:w="2693" w:type="dxa"/>
            <w:tcBorders>
              <w:top w:val="single" w:sz="4" w:space="0" w:color="000000"/>
              <w:left w:val="single" w:sz="4" w:space="0" w:color="000000"/>
              <w:bottom w:val="single" w:sz="4" w:space="0" w:color="000000"/>
              <w:right w:val="single" w:sz="4" w:space="0" w:color="000000"/>
            </w:tcBorders>
          </w:tcPr>
          <w:p w14:paraId="53E57D9F" w14:textId="77777777" w:rsidR="0034715B" w:rsidRPr="00155B44" w:rsidRDefault="0034715B" w:rsidP="0024318F">
            <w:pPr>
              <w:pBdr>
                <w:top w:val="nil"/>
                <w:left w:val="nil"/>
                <w:bottom w:val="nil"/>
                <w:right w:val="nil"/>
                <w:between w:val="nil"/>
              </w:pBdr>
              <w:spacing w:after="0" w:line="240" w:lineRule="auto"/>
              <w:ind w:firstLine="37"/>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Цель разработки</w:t>
            </w:r>
          </w:p>
        </w:tc>
        <w:tc>
          <w:tcPr>
            <w:tcW w:w="1843" w:type="dxa"/>
            <w:tcBorders>
              <w:top w:val="single" w:sz="4" w:space="0" w:color="000000"/>
              <w:left w:val="single" w:sz="4" w:space="0" w:color="000000"/>
              <w:bottom w:val="single" w:sz="4" w:space="0" w:color="000000"/>
              <w:right w:val="single" w:sz="4" w:space="0" w:color="000000"/>
            </w:tcBorders>
          </w:tcPr>
          <w:p w14:paraId="261130E7" w14:textId="77777777" w:rsidR="0034715B" w:rsidRPr="00155B44" w:rsidRDefault="0034715B" w:rsidP="0024318F">
            <w:pPr>
              <w:pBdr>
                <w:top w:val="nil"/>
                <w:left w:val="nil"/>
                <w:bottom w:val="nil"/>
                <w:right w:val="nil"/>
                <w:between w:val="nil"/>
              </w:pBdr>
              <w:spacing w:after="0" w:line="240" w:lineRule="auto"/>
              <w:ind w:left="40" w:firstLine="39"/>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Стадия реализация</w:t>
            </w:r>
          </w:p>
        </w:tc>
      </w:tr>
      <w:tr w:rsidR="00155B44" w:rsidRPr="00155B44" w14:paraId="7047D021"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3B2702F1" w14:textId="7C09B099" w:rsidR="0034715B" w:rsidRPr="00155B44" w:rsidRDefault="0034715B" w:rsidP="0024318F">
            <w:pPr>
              <w:spacing w:after="0" w:line="240" w:lineRule="auto"/>
              <w:rPr>
                <w:rFonts w:ascii="Times New Roman" w:hAnsi="Times New Roman" w:cs="Times New Roman"/>
                <w:sz w:val="24"/>
                <w:szCs w:val="24"/>
              </w:rPr>
            </w:pPr>
            <w:r w:rsidRPr="00155B44">
              <w:rPr>
                <w:rFonts w:ascii="Times New Roman" w:hAnsi="Times New Roman" w:cs="Times New Roman"/>
                <w:sz w:val="24"/>
                <w:szCs w:val="24"/>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A8B5BC" w14:textId="77777777" w:rsidR="0034715B" w:rsidRPr="00155B44" w:rsidRDefault="0034715B" w:rsidP="0024318F">
            <w:pPr>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Постановление Правительства Приднестровской Молдавской Республики от 7 сентября 2023 года № 305 «О внесении дополнений в Постановление Правительства</w:t>
            </w:r>
          </w:p>
          <w:p w14:paraId="7D50D37F" w14:textId="77777777" w:rsidR="0034715B" w:rsidRPr="00155B44" w:rsidRDefault="0034715B" w:rsidP="0024318F">
            <w:pPr>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Приднестровской Молдавской Республики от 30 июля 2013 года № 161</w:t>
            </w:r>
          </w:p>
          <w:p w14:paraId="20CEA60D" w14:textId="77777777" w:rsidR="0034715B" w:rsidRPr="00155B44" w:rsidRDefault="0034715B" w:rsidP="0024318F">
            <w:pPr>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«О продолжительности рабочего времени</w:t>
            </w:r>
          </w:p>
          <w:p w14:paraId="32C4FE64" w14:textId="77777777" w:rsidR="0034715B" w:rsidRPr="00155B44" w:rsidRDefault="0034715B" w:rsidP="0024318F">
            <w:pPr>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(норме часов педагогической работы за ставку заработной платы) педагогических работников»</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60089C" w14:textId="77777777" w:rsidR="0034715B" w:rsidRPr="00155B44" w:rsidRDefault="0034715B"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установления</w:t>
            </w:r>
          </w:p>
          <w:p w14:paraId="6137310C" w14:textId="77777777" w:rsidR="0034715B" w:rsidRPr="00155B44" w:rsidRDefault="0034715B"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норм времени для расчета объема учебной работы в организациях</w:t>
            </w:r>
          </w:p>
          <w:p w14:paraId="1D61742D" w14:textId="77777777" w:rsidR="0034715B" w:rsidRPr="00155B44" w:rsidRDefault="0034715B"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профессионального образования, реализующих основные профессиональные</w:t>
            </w:r>
          </w:p>
          <w:p w14:paraId="3EB29B85" w14:textId="77777777" w:rsidR="0034715B" w:rsidRPr="00155B44" w:rsidRDefault="0034715B"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образовательные программы начального и среднего профессионального</w:t>
            </w:r>
          </w:p>
          <w:p w14:paraId="6505077E" w14:textId="77777777" w:rsidR="0034715B" w:rsidRPr="00155B44" w:rsidRDefault="0034715B"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FD663C" w14:textId="77777777" w:rsidR="0034715B" w:rsidRPr="00155B44" w:rsidRDefault="0034715B" w:rsidP="0024318F">
            <w:pPr>
              <w:spacing w:after="0" w:line="240" w:lineRule="auto"/>
              <w:rPr>
                <w:rFonts w:ascii="Times New Roman" w:eastAsia="Times New Roman" w:hAnsi="Times New Roman" w:cs="Times New Roman"/>
                <w:iCs/>
                <w:sz w:val="24"/>
                <w:szCs w:val="24"/>
              </w:rPr>
            </w:pPr>
            <w:r w:rsidRPr="00155B44">
              <w:rPr>
                <w:rFonts w:ascii="Times New Roman" w:eastAsia="Times New Roman" w:hAnsi="Times New Roman" w:cs="Times New Roman"/>
                <w:iCs/>
                <w:sz w:val="24"/>
                <w:szCs w:val="24"/>
              </w:rPr>
              <w:t>(САЗ: 23-36)</w:t>
            </w:r>
          </w:p>
        </w:tc>
      </w:tr>
      <w:tr w:rsidR="00155B44" w:rsidRPr="00155B44" w14:paraId="6D064EB3"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0E087502" w14:textId="23596327" w:rsidR="0034715B" w:rsidRPr="00155B44" w:rsidRDefault="0034715B" w:rsidP="0024318F">
            <w:pPr>
              <w:spacing w:after="0" w:line="240" w:lineRule="auto"/>
              <w:rPr>
                <w:rFonts w:ascii="Times New Roman" w:eastAsia="Times New Roman" w:hAnsi="Times New Roman" w:cs="Times New Roman"/>
                <w:sz w:val="24"/>
                <w:szCs w:val="24"/>
              </w:rPr>
            </w:pPr>
            <w:r w:rsidRPr="00155B44">
              <w:rPr>
                <w:rFonts w:ascii="Times New Roman" w:hAnsi="Times New Roman" w:cs="Times New Roman"/>
                <w:sz w:val="24"/>
                <w:szCs w:val="24"/>
              </w:rPr>
              <w:t>2.</w:t>
            </w:r>
          </w:p>
        </w:tc>
        <w:tc>
          <w:tcPr>
            <w:tcW w:w="4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7D7A4E" w14:textId="77777777" w:rsidR="0034715B" w:rsidRPr="00155B44" w:rsidRDefault="0034715B" w:rsidP="0024318F">
            <w:pPr>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Распоряжение Правительства Приднестровской молдавской Республики от 18 мая 2023 года № 414 «О внесении изменений в Распоряжение Правительства Приднестровской Молдавской Республики от 13 апреля 2023 года № 306р «О контрольных цифрах приема абитуриентов в государственные организации профессионального образования Приднестровской Молдавской Республики на 2023-2024 учебный год».</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CA0575" w14:textId="77777777" w:rsidR="0034715B" w:rsidRPr="00155B44" w:rsidRDefault="0034715B"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подготовки высококвалифицированных рабочих, служащих и специалистов для всех отраслей экономики Приднестровской Молдавской Республики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4054EA" w14:textId="77777777" w:rsidR="0034715B" w:rsidRPr="00155B44" w:rsidRDefault="0034715B" w:rsidP="0024318F">
            <w:pPr>
              <w:spacing w:after="0" w:line="240" w:lineRule="auto"/>
              <w:rPr>
                <w:rFonts w:ascii="Times New Roman" w:eastAsia="Times New Roman" w:hAnsi="Times New Roman" w:cs="Times New Roman"/>
                <w:iCs/>
                <w:sz w:val="24"/>
                <w:szCs w:val="24"/>
              </w:rPr>
            </w:pPr>
            <w:r w:rsidRPr="00155B44">
              <w:rPr>
                <w:rFonts w:ascii="Times New Roman" w:eastAsia="Times New Roman" w:hAnsi="Times New Roman" w:cs="Times New Roman"/>
                <w:iCs/>
                <w:sz w:val="24"/>
                <w:szCs w:val="24"/>
              </w:rPr>
              <w:t>(САЗ 23-21)</w:t>
            </w:r>
          </w:p>
        </w:tc>
      </w:tr>
      <w:tr w:rsidR="00155B44" w:rsidRPr="00155B44" w14:paraId="531EE06A"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260623FD" w14:textId="50EBC188" w:rsidR="0034715B" w:rsidRPr="00155B44" w:rsidRDefault="0034715B" w:rsidP="0024318F">
            <w:pPr>
              <w:spacing w:after="0" w:line="240" w:lineRule="auto"/>
              <w:rPr>
                <w:rFonts w:ascii="Times New Roman" w:hAnsi="Times New Roman" w:cs="Times New Roman"/>
                <w:sz w:val="24"/>
                <w:szCs w:val="24"/>
              </w:rPr>
            </w:pPr>
            <w:r w:rsidRPr="00155B44">
              <w:rPr>
                <w:rFonts w:ascii="Times New Roman" w:hAnsi="Times New Roman" w:cs="Times New Roman"/>
                <w:sz w:val="24"/>
                <w:szCs w:val="24"/>
              </w:rPr>
              <w:t>3.</w:t>
            </w:r>
          </w:p>
        </w:tc>
        <w:tc>
          <w:tcPr>
            <w:tcW w:w="4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9F573B" w14:textId="77777777" w:rsidR="0034715B" w:rsidRPr="00155B44" w:rsidRDefault="0034715B" w:rsidP="0024318F">
            <w:pPr>
              <w:shd w:val="clear" w:color="auto" w:fill="FFFFFF"/>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Распоряжение Правительства Приднестровской Молдавской Республики</w:t>
            </w:r>
          </w:p>
          <w:p w14:paraId="7FE266B8" w14:textId="77777777" w:rsidR="0034715B" w:rsidRPr="00155B44" w:rsidRDefault="0034715B" w:rsidP="0024318F">
            <w:pPr>
              <w:shd w:val="clear" w:color="auto" w:fill="FFFFFF"/>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от 13 июля 2023 г. № 620р «О внесении изменений и дополнений в Распоряжение Правительства Приднестровской Молдавской Республики от 13 апреля 2023 года № 306р «О контрольных цифрах приема абитуриентов в государственные организации профессионального образования Приднестровской Молдавской Республики на 2023-2024 учебный год»</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8B9D73" w14:textId="77777777" w:rsidR="0034715B" w:rsidRPr="00155B44" w:rsidRDefault="0034715B" w:rsidP="0024318F">
            <w:pPr>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в целях подготовки высококвалифицированных рабочих, служащих и специалистов для всех отраслей экономики Приднестровской Молдавской Республики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242151" w14:textId="77777777" w:rsidR="0034715B" w:rsidRPr="00155B44" w:rsidRDefault="0034715B" w:rsidP="0024318F">
            <w:pPr>
              <w:spacing w:after="0" w:line="240" w:lineRule="auto"/>
              <w:rPr>
                <w:rFonts w:ascii="Times New Roman" w:eastAsia="Times New Roman" w:hAnsi="Times New Roman" w:cs="Times New Roman"/>
                <w:iCs/>
                <w:sz w:val="24"/>
                <w:szCs w:val="24"/>
              </w:rPr>
            </w:pPr>
            <w:r w:rsidRPr="00155B44">
              <w:rPr>
                <w:rFonts w:ascii="Times New Roman" w:eastAsia="Times New Roman" w:hAnsi="Times New Roman" w:cs="Times New Roman"/>
                <w:iCs/>
                <w:sz w:val="24"/>
                <w:szCs w:val="24"/>
              </w:rPr>
              <w:t>(САЗ 23-28)</w:t>
            </w:r>
          </w:p>
        </w:tc>
      </w:tr>
      <w:tr w:rsidR="00155B44" w:rsidRPr="00155B44" w14:paraId="4B8DC399"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629420FE" w14:textId="7A9C1964" w:rsidR="0034715B" w:rsidRPr="00155B44" w:rsidRDefault="0034715B" w:rsidP="0024318F">
            <w:pPr>
              <w:spacing w:after="0" w:line="240" w:lineRule="auto"/>
              <w:rPr>
                <w:rFonts w:ascii="Times New Roman" w:hAnsi="Times New Roman" w:cs="Times New Roman"/>
                <w:sz w:val="24"/>
                <w:szCs w:val="24"/>
              </w:rPr>
            </w:pPr>
            <w:r w:rsidRPr="00155B44">
              <w:rPr>
                <w:rFonts w:ascii="Times New Roman" w:hAnsi="Times New Roman" w:cs="Times New Roman"/>
                <w:sz w:val="24"/>
                <w:szCs w:val="24"/>
              </w:rPr>
              <w:lastRenderedPageBreak/>
              <w:t>4.</w:t>
            </w:r>
          </w:p>
        </w:tc>
        <w:tc>
          <w:tcPr>
            <w:tcW w:w="4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C28BFC" w14:textId="77777777" w:rsidR="0034715B" w:rsidRPr="00155B44" w:rsidRDefault="0034715B" w:rsidP="0024318F">
            <w:pPr>
              <w:shd w:val="clear" w:color="auto" w:fill="FFFFFF"/>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Распоряжение Правительство Приднестровской Молдавской Республики №628р от 13 июля 2023 года</w:t>
            </w:r>
          </w:p>
          <w:p w14:paraId="2D8128FA" w14:textId="77777777" w:rsidR="0034715B" w:rsidRPr="00155B44" w:rsidRDefault="0034715B" w:rsidP="0024318F">
            <w:pPr>
              <w:shd w:val="clear" w:color="auto" w:fill="FFFFFF"/>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«О внесении изменений в Распоряжение Правительства Приднестровской Молдавской Республики от 27 декабря 2021 года № 1267р «О контрольных цифрах приема абитуриентов в государственные организации профессионального образования Приднестровской Молдавской Республики на 2022-2023 учебный год»</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0DBDE9" w14:textId="77777777" w:rsidR="0034715B" w:rsidRPr="00155B44" w:rsidRDefault="0034715B" w:rsidP="0024318F">
            <w:pPr>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в целях подготовки высококвалифицированных рабочих, служащих и специалистов для всех отраслей экономики Приднестровской Молдавской Республики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3B6B3C" w14:textId="77777777" w:rsidR="0034715B" w:rsidRPr="00155B44" w:rsidRDefault="0034715B" w:rsidP="0024318F">
            <w:pPr>
              <w:spacing w:after="0" w:line="240" w:lineRule="auto"/>
              <w:rPr>
                <w:rFonts w:ascii="Times New Roman" w:eastAsia="Times New Roman" w:hAnsi="Times New Roman" w:cs="Times New Roman"/>
                <w:iCs/>
                <w:sz w:val="24"/>
                <w:szCs w:val="24"/>
              </w:rPr>
            </w:pPr>
            <w:r w:rsidRPr="00155B44">
              <w:rPr>
                <w:rFonts w:ascii="Times New Roman" w:eastAsia="Times New Roman" w:hAnsi="Times New Roman" w:cs="Times New Roman"/>
                <w:iCs/>
                <w:sz w:val="24"/>
                <w:szCs w:val="24"/>
              </w:rPr>
              <w:t>(САЗ: 23-28)</w:t>
            </w:r>
          </w:p>
        </w:tc>
      </w:tr>
      <w:tr w:rsidR="00155B44" w:rsidRPr="00155B44" w14:paraId="5492F4B8"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1895A684" w14:textId="45DADE9A" w:rsidR="0034715B" w:rsidRPr="00155B44" w:rsidRDefault="0034715B" w:rsidP="0024318F">
            <w:pPr>
              <w:spacing w:after="0" w:line="240" w:lineRule="auto"/>
              <w:rPr>
                <w:rFonts w:ascii="Times New Roman" w:hAnsi="Times New Roman" w:cs="Times New Roman"/>
                <w:sz w:val="24"/>
                <w:szCs w:val="24"/>
              </w:rPr>
            </w:pPr>
            <w:r w:rsidRPr="00155B44">
              <w:rPr>
                <w:rFonts w:ascii="Times New Roman" w:hAnsi="Times New Roman" w:cs="Times New Roman"/>
                <w:sz w:val="24"/>
                <w:szCs w:val="24"/>
              </w:rPr>
              <w:t>5.</w:t>
            </w:r>
          </w:p>
        </w:tc>
        <w:tc>
          <w:tcPr>
            <w:tcW w:w="4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21D8F0" w14:textId="77777777" w:rsidR="0034715B" w:rsidRPr="00155B44" w:rsidRDefault="0034715B" w:rsidP="0024318F">
            <w:pPr>
              <w:shd w:val="clear" w:color="auto" w:fill="FFFFFF"/>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Распоряжение Правительство Приднестровской Молдавской Республики №798р от 31 августа 2023 года «О внесении изменений и дополнения в Распоряжение Правительства Приднестровской Молдавской Республики от 13 апреля 2023 года № 306р «О контрольных цифрах приема абитуриентов в государственные организации профессионального образования Приднестровской Молдавской Республики на 2023-2024 учебный год»</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8C57DC" w14:textId="77777777" w:rsidR="0034715B" w:rsidRPr="00155B44" w:rsidRDefault="0034715B" w:rsidP="0024318F">
            <w:pPr>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в целях подготовки высококвалифицированных рабочих, служащих и специалистов для всех отраслей экономики Приднестровской Молдавской Республики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13899C" w14:textId="77777777" w:rsidR="0034715B" w:rsidRPr="00155B44" w:rsidRDefault="0034715B" w:rsidP="0024318F">
            <w:pPr>
              <w:spacing w:after="0" w:line="240" w:lineRule="auto"/>
              <w:rPr>
                <w:rFonts w:ascii="Times New Roman" w:eastAsia="Times New Roman" w:hAnsi="Times New Roman" w:cs="Times New Roman"/>
                <w:iCs/>
                <w:sz w:val="24"/>
                <w:szCs w:val="24"/>
              </w:rPr>
            </w:pPr>
            <w:r w:rsidRPr="00155B44">
              <w:rPr>
                <w:rFonts w:ascii="Times New Roman" w:eastAsia="Times New Roman" w:hAnsi="Times New Roman" w:cs="Times New Roman"/>
                <w:iCs/>
                <w:sz w:val="24"/>
                <w:szCs w:val="24"/>
              </w:rPr>
              <w:t>(САЗ 23-36)</w:t>
            </w:r>
          </w:p>
        </w:tc>
      </w:tr>
      <w:tr w:rsidR="00155B44" w:rsidRPr="00155B44" w14:paraId="519B12C1"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24C328E3" w14:textId="5C74FF94" w:rsidR="0034715B" w:rsidRPr="00155B44" w:rsidRDefault="0034715B"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6.</w:t>
            </w:r>
          </w:p>
        </w:tc>
        <w:tc>
          <w:tcPr>
            <w:tcW w:w="4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045179" w14:textId="77777777" w:rsidR="0034715B" w:rsidRPr="00155B44" w:rsidRDefault="0034715B" w:rsidP="0024318F">
            <w:pPr>
              <w:shd w:val="clear" w:color="auto" w:fill="FFFFFF"/>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Распоряжение Правительство Приднестровской Молдавской Республики №931р от 19 октября 2023 года «О внесении изменений в Распоряжение Правительства Приднестровской Молдавской Республики от 13 апреля 2023 года № 306р «О контрольных цифрах приема абитуриентов в государственные организации профессионального образования Приднестровской Молдавской Республики на 2023-2024 учебный год»</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B673F6" w14:textId="77777777" w:rsidR="0034715B" w:rsidRPr="00155B44" w:rsidRDefault="0034715B"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подготовки высококвалифицированных рабочих, служащих и специалистов для всех отраслей экономики Приднестровской Молдавской Республики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8B7884" w14:textId="77777777" w:rsidR="0034715B" w:rsidRPr="00155B44" w:rsidRDefault="0034715B" w:rsidP="0024318F">
            <w:pPr>
              <w:spacing w:after="0" w:line="240" w:lineRule="auto"/>
              <w:rPr>
                <w:rFonts w:ascii="Times New Roman" w:eastAsia="Times New Roman" w:hAnsi="Times New Roman" w:cs="Times New Roman"/>
                <w:iCs/>
                <w:sz w:val="24"/>
                <w:szCs w:val="24"/>
              </w:rPr>
            </w:pPr>
            <w:r w:rsidRPr="00155B44">
              <w:rPr>
                <w:rFonts w:ascii="Times New Roman" w:eastAsia="Times New Roman" w:hAnsi="Times New Roman" w:cs="Times New Roman"/>
                <w:iCs/>
                <w:sz w:val="24"/>
                <w:szCs w:val="24"/>
              </w:rPr>
              <w:t xml:space="preserve"> (САЗ 23-42)</w:t>
            </w:r>
          </w:p>
        </w:tc>
      </w:tr>
      <w:tr w:rsidR="00155B44" w:rsidRPr="00155B44" w14:paraId="635D5FAE"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452B55CC" w14:textId="6625EA07" w:rsidR="0034715B" w:rsidRPr="00155B44" w:rsidRDefault="0034715B"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7.</w:t>
            </w:r>
          </w:p>
        </w:tc>
        <w:tc>
          <w:tcPr>
            <w:tcW w:w="4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874B3A" w14:textId="77777777" w:rsidR="0034715B" w:rsidRPr="00155B44" w:rsidRDefault="0034715B" w:rsidP="0024318F">
            <w:pPr>
              <w:shd w:val="clear" w:color="auto" w:fill="FFFFFF"/>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Распоряжение Правительство Приднестровской Молдавской Республики №996р от 13 ноября 2023 года «О внесении изменений и дополнения в Распоряжение Правительства Приднестровской Молдавской Республики от 13 апреля 2023 года № 306р «О контрольных цифрах приема абитуриентов в государственные организации профессионального образования Приднестровской Молдавской Республики на 2023-2024 учебный год»</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5DBAED" w14:textId="77777777" w:rsidR="0034715B" w:rsidRPr="00155B44" w:rsidRDefault="0034715B"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подготовки высококвалифицированных рабочих, служащих и специалистов для всех отраслей экономики Приднестровской Молдавской Республики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D8DB2E" w14:textId="77777777" w:rsidR="0034715B" w:rsidRPr="00155B44" w:rsidRDefault="0034715B" w:rsidP="0024318F">
            <w:pPr>
              <w:spacing w:after="0" w:line="240" w:lineRule="auto"/>
              <w:rPr>
                <w:rFonts w:ascii="Times New Roman" w:eastAsia="Times New Roman" w:hAnsi="Times New Roman" w:cs="Times New Roman"/>
                <w:iCs/>
                <w:sz w:val="24"/>
                <w:szCs w:val="24"/>
              </w:rPr>
            </w:pPr>
            <w:r w:rsidRPr="00155B44">
              <w:rPr>
                <w:rFonts w:ascii="Times New Roman" w:eastAsia="Times New Roman" w:hAnsi="Times New Roman" w:cs="Times New Roman"/>
                <w:iCs/>
                <w:sz w:val="24"/>
                <w:szCs w:val="24"/>
              </w:rPr>
              <w:t>(САЗ: 23-46)</w:t>
            </w:r>
          </w:p>
        </w:tc>
      </w:tr>
      <w:tr w:rsidR="00155B44" w:rsidRPr="00155B44" w14:paraId="53318BE6"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102C8C9A" w14:textId="478AC0FF" w:rsidR="0034715B" w:rsidRPr="00155B44" w:rsidRDefault="0034715B"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8</w:t>
            </w:r>
          </w:p>
        </w:tc>
        <w:tc>
          <w:tcPr>
            <w:tcW w:w="4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1AA320" w14:textId="77777777" w:rsidR="0034715B" w:rsidRPr="00155B44" w:rsidRDefault="0034715B"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Распоряжение Правительства Приднестровской Молдавской Республики № 874р от 9 сентября 2022 года «Об утверждении государственного заказа на проведение научно-исследовательских работ, опытно-конструкторских и технологических работ на 2023 год».</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F0B86C" w14:textId="77777777" w:rsidR="0034715B" w:rsidRPr="00155B44" w:rsidRDefault="0034715B"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в целях обеспечения контроля объема (количества) научно-исследовательских тем, выполняемых научно-образовательными организациями за счет бюджетных денежных </w:t>
            </w:r>
            <w:r w:rsidRPr="00155B44">
              <w:rPr>
                <w:rFonts w:ascii="Times New Roman" w:eastAsia="Times New Roman" w:hAnsi="Times New Roman" w:cs="Times New Roman"/>
                <w:sz w:val="24"/>
                <w:szCs w:val="24"/>
              </w:rPr>
              <w:lastRenderedPageBreak/>
              <w:t>средств по заказу органов государственной власти Приднестровской Молдавской Республики в 2023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DFF11C" w14:textId="77777777" w:rsidR="0034715B" w:rsidRPr="00155B44" w:rsidRDefault="0034715B" w:rsidP="0024318F">
            <w:pPr>
              <w:spacing w:after="0" w:line="240" w:lineRule="auto"/>
              <w:rPr>
                <w:rFonts w:ascii="Times New Roman" w:eastAsia="Times New Roman" w:hAnsi="Times New Roman" w:cs="Times New Roman"/>
                <w:iCs/>
                <w:sz w:val="24"/>
                <w:szCs w:val="24"/>
              </w:rPr>
            </w:pPr>
            <w:r w:rsidRPr="00155B44">
              <w:rPr>
                <w:rFonts w:ascii="Times New Roman" w:eastAsia="Times New Roman" w:hAnsi="Times New Roman" w:cs="Times New Roman"/>
                <w:iCs/>
                <w:sz w:val="24"/>
                <w:szCs w:val="24"/>
              </w:rPr>
              <w:lastRenderedPageBreak/>
              <w:t>(САЗ: 22-36)</w:t>
            </w:r>
          </w:p>
        </w:tc>
      </w:tr>
      <w:tr w:rsidR="00155B44" w:rsidRPr="00155B44" w14:paraId="13C71428"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2ED0D065" w14:textId="6D63627D" w:rsidR="0034715B" w:rsidRPr="00155B44" w:rsidRDefault="0034715B"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9</w:t>
            </w:r>
          </w:p>
        </w:tc>
        <w:tc>
          <w:tcPr>
            <w:tcW w:w="4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D7845E" w14:textId="77777777" w:rsidR="0034715B" w:rsidRPr="00155B44" w:rsidRDefault="0034715B"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Распоряжение Правительства Приднестровской Молдавской Республики № 5р от 9 сентября 2023 года О внесении изменений в Распоряжение Правительства Приднестровской Молдавской Республики от 9 сентября 2022 года № 874р «Об утверждении государственного заказа на проведение научно-исследовательских работ, опытно-конструкторских и технологических работ на 2023 год»</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FDBD2D" w14:textId="77777777" w:rsidR="0034715B" w:rsidRPr="00155B44" w:rsidRDefault="0034715B"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актуализации государственного заказа на проведение научно-исследовательской работы за счет бюджетных денежных средств по заказу органов государственной власти Приднестровской Молдавской Республики в 2023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4F3592" w14:textId="77777777" w:rsidR="0034715B" w:rsidRPr="00155B44" w:rsidRDefault="0034715B" w:rsidP="0024318F">
            <w:pPr>
              <w:spacing w:after="0" w:line="240" w:lineRule="auto"/>
              <w:rPr>
                <w:rFonts w:ascii="Times New Roman" w:eastAsia="Times New Roman" w:hAnsi="Times New Roman" w:cs="Times New Roman"/>
                <w:iCs/>
                <w:sz w:val="24"/>
                <w:szCs w:val="24"/>
              </w:rPr>
            </w:pPr>
            <w:r w:rsidRPr="00155B44">
              <w:rPr>
                <w:rFonts w:ascii="Times New Roman" w:eastAsia="Times New Roman" w:hAnsi="Times New Roman" w:cs="Times New Roman"/>
                <w:iCs/>
                <w:sz w:val="24"/>
                <w:szCs w:val="24"/>
              </w:rPr>
              <w:t>(САЗ: 23-2)</w:t>
            </w:r>
          </w:p>
        </w:tc>
      </w:tr>
      <w:tr w:rsidR="00155B44" w:rsidRPr="00155B44" w14:paraId="42E70DFE"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575D0E82" w14:textId="0A6AC9D2" w:rsidR="0034715B" w:rsidRPr="00155B44" w:rsidRDefault="0034715B"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10</w:t>
            </w:r>
          </w:p>
        </w:tc>
        <w:tc>
          <w:tcPr>
            <w:tcW w:w="4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02721C" w14:textId="77777777" w:rsidR="0034715B" w:rsidRPr="00155B44" w:rsidRDefault="0034715B"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Распоряжение Правительства Приднестровской Молдавской Республики № 444р от 25 мая 2023 года О внесении изменений в некоторые распоряжения Правительства Приднестровской Молдавской Республики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E070B2" w14:textId="77777777" w:rsidR="0034715B" w:rsidRPr="00155B44" w:rsidRDefault="0034715B"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актуализации государственного заказа на проведение научно-исследовательской работы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500BF2" w14:textId="77777777" w:rsidR="0034715B" w:rsidRPr="00155B44" w:rsidRDefault="0034715B" w:rsidP="0024318F">
            <w:pPr>
              <w:spacing w:after="0" w:line="240" w:lineRule="auto"/>
              <w:rPr>
                <w:rFonts w:ascii="Times New Roman" w:eastAsia="Times New Roman" w:hAnsi="Times New Roman" w:cs="Times New Roman"/>
                <w:iCs/>
                <w:sz w:val="24"/>
                <w:szCs w:val="24"/>
              </w:rPr>
            </w:pPr>
          </w:p>
        </w:tc>
      </w:tr>
      <w:tr w:rsidR="00155B44" w:rsidRPr="00155B44" w14:paraId="520C8A91"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3510AEBA" w14:textId="299DA420"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11</w:t>
            </w:r>
          </w:p>
        </w:tc>
        <w:tc>
          <w:tcPr>
            <w:tcW w:w="4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0BED29" w14:textId="77777777" w:rsidR="0034715B" w:rsidRPr="00155B44" w:rsidRDefault="0034715B"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Распоряжение Правительства Приднестровской Молдавской Республики от 31 августа 2023 года № 799р «Об утверждении Государственного заказа на проведение научно-исследовательских работ, опытно-конструкторских и технологических работ на 2024 год»</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9624B2" w14:textId="77777777" w:rsidR="0034715B" w:rsidRPr="00155B44" w:rsidRDefault="0034715B"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обеспечения контроля объема (количества) научно-исследовательских тем, выполняемых научно-образовательными организациями за счет бюджетных денежных средств по заказу органов государственной власти Приднестровской Молдавской Республики в 2024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0AA299" w14:textId="77777777" w:rsidR="0034715B" w:rsidRPr="00155B44" w:rsidRDefault="0034715B"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(САЗ 23-36)</w:t>
            </w:r>
          </w:p>
        </w:tc>
      </w:tr>
      <w:tr w:rsidR="00155B44" w:rsidRPr="00155B44" w14:paraId="7B2AFFAC"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462CC55A" w14:textId="7554293D"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12</w:t>
            </w:r>
          </w:p>
        </w:tc>
        <w:tc>
          <w:tcPr>
            <w:tcW w:w="4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9BDE05" w14:textId="77777777" w:rsidR="0034715B" w:rsidRPr="00155B44" w:rsidRDefault="0034715B"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Распоряжение Правительства Приднестровской Молдавской Республики от 5 октября 2023 года № 899р «О внесении изменения в Распоряжение правительства Приднестровской Молдавской Республики от 31 августа 2023 года № 799р «Об утверждении Государственного заказа на проведение научно-исследовательских работ, опытно-конструкторских и технологических работ на 2024 год»</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A134DD" w14:textId="77777777" w:rsidR="0034715B" w:rsidRPr="00155B44" w:rsidRDefault="0034715B"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в целях актуализации государственного заказа на проведение научно-исследовательской работы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75F453" w14:textId="77777777" w:rsidR="0034715B" w:rsidRPr="00155B44" w:rsidRDefault="0034715B" w:rsidP="0024318F">
            <w:pPr>
              <w:spacing w:after="0" w:line="240" w:lineRule="auto"/>
              <w:rPr>
                <w:rFonts w:ascii="Times New Roman" w:eastAsia="Times New Roman" w:hAnsi="Times New Roman" w:cs="Times New Roman"/>
                <w:iCs/>
                <w:sz w:val="24"/>
                <w:szCs w:val="24"/>
              </w:rPr>
            </w:pPr>
            <w:r w:rsidRPr="00155B44">
              <w:rPr>
                <w:rFonts w:ascii="Times New Roman" w:eastAsia="Times New Roman" w:hAnsi="Times New Roman" w:cs="Times New Roman"/>
                <w:sz w:val="24"/>
                <w:szCs w:val="24"/>
              </w:rPr>
              <w:t>Номер опубликования: 2023001673</w:t>
            </w:r>
          </w:p>
        </w:tc>
      </w:tr>
      <w:tr w:rsidR="00155B44" w:rsidRPr="00155B44" w14:paraId="02484D2D"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3B9F5C6D" w14:textId="1013B34B"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13</w:t>
            </w:r>
          </w:p>
        </w:tc>
        <w:tc>
          <w:tcPr>
            <w:tcW w:w="4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A98DA6" w14:textId="77777777" w:rsidR="0034715B" w:rsidRPr="00155B44" w:rsidRDefault="0034715B"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Распоряжение Правительства Приднестровской Молдавской Республики от 13 июля  2023 года № 621р «Об </w:t>
            </w:r>
            <w:r w:rsidRPr="00155B44">
              <w:rPr>
                <w:rFonts w:ascii="Times New Roman" w:eastAsia="Times New Roman" w:hAnsi="Times New Roman" w:cs="Times New Roman"/>
                <w:sz w:val="24"/>
                <w:szCs w:val="24"/>
              </w:rPr>
              <w:lastRenderedPageBreak/>
              <w:t>утверждении плана проведения научно-исследовательских и опытно-конструкторских работ и производство инновационной продукции научными учреждениями Приднестровской Молдавской Республики на 2024 год»</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AC0127" w14:textId="77777777" w:rsidR="0034715B" w:rsidRPr="00155B44" w:rsidRDefault="0034715B"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в целях обеспечения контроля объема (количества) научно-</w:t>
            </w:r>
            <w:r w:rsidRPr="00155B44">
              <w:rPr>
                <w:rFonts w:ascii="Times New Roman" w:eastAsia="Times New Roman" w:hAnsi="Times New Roman" w:cs="Times New Roman"/>
                <w:sz w:val="24"/>
                <w:szCs w:val="24"/>
              </w:rPr>
              <w:lastRenderedPageBreak/>
              <w:t>исследовательских тем, выполняемых научными учреждениями за счет бюджетных средств по заказу органов государственной власти Приднестровской Молдавской Республики в 2024 году</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B52C13" w14:textId="77777777" w:rsidR="0034715B" w:rsidRPr="00155B44" w:rsidRDefault="0034715B" w:rsidP="0024318F">
            <w:pPr>
              <w:spacing w:after="0" w:line="240" w:lineRule="auto"/>
              <w:rPr>
                <w:rFonts w:ascii="Arial" w:hAnsi="Arial" w:cs="Arial"/>
                <w:b/>
                <w:bCs/>
                <w:sz w:val="17"/>
                <w:szCs w:val="17"/>
              </w:rPr>
            </w:pPr>
            <w:r w:rsidRPr="00155B44">
              <w:rPr>
                <w:rFonts w:ascii="Times New Roman" w:eastAsia="Times New Roman" w:hAnsi="Times New Roman" w:cs="Times New Roman"/>
                <w:sz w:val="24"/>
                <w:szCs w:val="24"/>
              </w:rPr>
              <w:lastRenderedPageBreak/>
              <w:t>(САЗ 23-28)</w:t>
            </w:r>
          </w:p>
          <w:p w14:paraId="7068DF38" w14:textId="77777777" w:rsidR="0034715B" w:rsidRPr="00155B44" w:rsidRDefault="0034715B" w:rsidP="0024318F">
            <w:pPr>
              <w:spacing w:after="0" w:line="240" w:lineRule="auto"/>
              <w:rPr>
                <w:rFonts w:ascii="Times New Roman" w:eastAsia="Times New Roman" w:hAnsi="Times New Roman" w:cs="Times New Roman"/>
                <w:iCs/>
                <w:sz w:val="24"/>
                <w:szCs w:val="24"/>
              </w:rPr>
            </w:pPr>
          </w:p>
        </w:tc>
      </w:tr>
      <w:tr w:rsidR="00155B44" w:rsidRPr="00155B44" w14:paraId="4C0C7659"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2AC56521" w14:textId="0935A6C3"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14</w:t>
            </w:r>
          </w:p>
        </w:tc>
        <w:tc>
          <w:tcPr>
            <w:tcW w:w="4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C57C27" w14:textId="77777777" w:rsidR="0034715B" w:rsidRPr="00155B44" w:rsidRDefault="0034715B"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Указ Президента Приднестровской Молдавской Республики от 30 августа 2023 года № 308 Государственной премии в 2023 году удостоен авторский коллектив работы: «Атлас «Приднестровская Молдавская Республика. История» в области гуманитарных наук, составления учебников для образовательной системы Приднестровской Молдавской Республики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38DADB" w14:textId="77777777" w:rsidR="0034715B" w:rsidRPr="00155B44" w:rsidRDefault="0034715B" w:rsidP="0024318F">
            <w:pPr>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за выдающиеся достижения в области науки и инновационной деятельности и на основании предложения Высшего консультативного совета по науке и технике при Президенте Приднестровской Молдавской Республики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30D29B" w14:textId="77777777" w:rsidR="0034715B" w:rsidRPr="00155B44" w:rsidRDefault="0034715B"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Номер опубликования: 2023001613</w:t>
            </w:r>
          </w:p>
        </w:tc>
      </w:tr>
      <w:tr w:rsidR="00155B44" w:rsidRPr="00155B44" w14:paraId="07D02AFF" w14:textId="77777777" w:rsidTr="000D067E">
        <w:trPr>
          <w:trHeight w:val="409"/>
        </w:trPr>
        <w:tc>
          <w:tcPr>
            <w:tcW w:w="845" w:type="dxa"/>
            <w:tcBorders>
              <w:top w:val="single" w:sz="4" w:space="0" w:color="000000"/>
              <w:left w:val="single" w:sz="4" w:space="0" w:color="000000"/>
              <w:bottom w:val="single" w:sz="4" w:space="0" w:color="000000"/>
              <w:right w:val="single" w:sz="4" w:space="0" w:color="000000"/>
            </w:tcBorders>
          </w:tcPr>
          <w:p w14:paraId="74FE31E7" w14:textId="5B71354E" w:rsidR="0034715B" w:rsidRPr="00155B44" w:rsidRDefault="009A0058" w:rsidP="0024318F">
            <w:pPr>
              <w:spacing w:after="0" w:line="240" w:lineRule="auto"/>
              <w:rPr>
                <w:rFonts w:ascii="Times New Roman" w:hAnsi="Times New Roman" w:cs="Times New Roman"/>
                <w:sz w:val="24"/>
                <w:szCs w:val="24"/>
              </w:rPr>
            </w:pPr>
            <w:r w:rsidRPr="00155B44">
              <w:rPr>
                <w:rFonts w:ascii="Times New Roman" w:hAnsi="Times New Roman" w:cs="Times New Roman"/>
                <w:sz w:val="24"/>
                <w:szCs w:val="24"/>
              </w:rPr>
              <w:t>15</w:t>
            </w:r>
          </w:p>
        </w:tc>
        <w:tc>
          <w:tcPr>
            <w:tcW w:w="4826" w:type="dxa"/>
            <w:tcBorders>
              <w:top w:val="single" w:sz="4" w:space="0" w:color="auto"/>
              <w:left w:val="single" w:sz="4" w:space="0" w:color="auto"/>
              <w:bottom w:val="single" w:sz="4" w:space="0" w:color="auto"/>
              <w:right w:val="single" w:sz="4" w:space="0" w:color="auto"/>
            </w:tcBorders>
          </w:tcPr>
          <w:p w14:paraId="56CD70F7" w14:textId="77777777" w:rsidR="0034715B" w:rsidRPr="00155B44" w:rsidRDefault="0034715B" w:rsidP="0024318F">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Распоряжение Министерства просвещения Приднестровской Молдавской Республики от 2 июня 2023 года № 292 О выдаче бланков документов государственного образца об</w:t>
            </w:r>
          </w:p>
          <w:p w14:paraId="22738BEC" w14:textId="77777777" w:rsidR="0034715B" w:rsidRPr="00155B44" w:rsidRDefault="0034715B" w:rsidP="0024318F">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ученом звании Приднестровской Молдавской Республики</w:t>
            </w:r>
          </w:p>
        </w:tc>
        <w:tc>
          <w:tcPr>
            <w:tcW w:w="2693" w:type="dxa"/>
            <w:tcBorders>
              <w:top w:val="single" w:sz="4" w:space="0" w:color="auto"/>
              <w:left w:val="single" w:sz="4" w:space="0" w:color="auto"/>
              <w:bottom w:val="single" w:sz="4" w:space="0" w:color="auto"/>
              <w:right w:val="single" w:sz="4" w:space="0" w:color="auto"/>
            </w:tcBorders>
          </w:tcPr>
          <w:p w14:paraId="45CBAE8E" w14:textId="77777777" w:rsidR="0034715B" w:rsidRPr="00155B44" w:rsidRDefault="0034715B" w:rsidP="0024318F">
            <w:pPr>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 xml:space="preserve"> в целях обеспечения единой государственной политики в области аттестации научных и научно-педагогических кадров</w:t>
            </w:r>
          </w:p>
        </w:tc>
        <w:tc>
          <w:tcPr>
            <w:tcW w:w="1843" w:type="dxa"/>
            <w:tcBorders>
              <w:top w:val="single" w:sz="4" w:space="0" w:color="auto"/>
              <w:left w:val="single" w:sz="4" w:space="0" w:color="auto"/>
              <w:bottom w:val="single" w:sz="4" w:space="0" w:color="auto"/>
              <w:right w:val="single" w:sz="4" w:space="0" w:color="auto"/>
            </w:tcBorders>
          </w:tcPr>
          <w:p w14:paraId="31F464EA" w14:textId="77777777" w:rsidR="0034715B" w:rsidRPr="00155B44" w:rsidRDefault="0034715B" w:rsidP="0024318F">
            <w:pPr>
              <w:pStyle w:val="a5"/>
              <w:spacing w:after="0" w:line="240" w:lineRule="auto"/>
              <w:ind w:left="0" w:firstLine="49"/>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Министерство просвещения</w:t>
            </w:r>
          </w:p>
        </w:tc>
      </w:tr>
      <w:tr w:rsidR="00155B44" w:rsidRPr="00155B44" w14:paraId="3BB04B96" w14:textId="77777777" w:rsidTr="000D067E">
        <w:trPr>
          <w:trHeight w:val="409"/>
        </w:trPr>
        <w:tc>
          <w:tcPr>
            <w:tcW w:w="845" w:type="dxa"/>
            <w:tcBorders>
              <w:top w:val="single" w:sz="4" w:space="0" w:color="000000"/>
              <w:left w:val="single" w:sz="4" w:space="0" w:color="000000"/>
              <w:bottom w:val="single" w:sz="4" w:space="0" w:color="000000"/>
              <w:right w:val="single" w:sz="4" w:space="0" w:color="000000"/>
            </w:tcBorders>
          </w:tcPr>
          <w:p w14:paraId="580E1EC6" w14:textId="77777777" w:rsidR="0034715B" w:rsidRPr="00155B44" w:rsidRDefault="0034715B" w:rsidP="0024318F">
            <w:pPr>
              <w:spacing w:after="0" w:line="240" w:lineRule="auto"/>
              <w:rPr>
                <w:rFonts w:ascii="Times New Roman" w:hAnsi="Times New Roman" w:cs="Times New Roman"/>
                <w:sz w:val="24"/>
                <w:szCs w:val="24"/>
              </w:rPr>
            </w:pPr>
          </w:p>
          <w:p w14:paraId="30BF7D3A" w14:textId="56B2464C" w:rsidR="0034715B" w:rsidRPr="00155B44" w:rsidRDefault="009A0058" w:rsidP="0024318F">
            <w:pPr>
              <w:spacing w:after="0" w:line="240" w:lineRule="auto"/>
              <w:rPr>
                <w:rFonts w:ascii="Times New Roman" w:hAnsi="Times New Roman" w:cs="Times New Roman"/>
                <w:sz w:val="24"/>
                <w:szCs w:val="24"/>
              </w:rPr>
            </w:pPr>
            <w:r w:rsidRPr="00155B44">
              <w:rPr>
                <w:rFonts w:ascii="Times New Roman" w:hAnsi="Times New Roman" w:cs="Times New Roman"/>
                <w:sz w:val="24"/>
                <w:szCs w:val="24"/>
              </w:rPr>
              <w:t>16</w:t>
            </w:r>
          </w:p>
        </w:tc>
        <w:tc>
          <w:tcPr>
            <w:tcW w:w="4826" w:type="dxa"/>
            <w:tcBorders>
              <w:top w:val="single" w:sz="4" w:space="0" w:color="auto"/>
              <w:left w:val="single" w:sz="4" w:space="0" w:color="auto"/>
              <w:bottom w:val="single" w:sz="4" w:space="0" w:color="auto"/>
              <w:right w:val="single" w:sz="4" w:space="0" w:color="auto"/>
            </w:tcBorders>
          </w:tcPr>
          <w:p w14:paraId="3D33F81B" w14:textId="77777777" w:rsidR="0034715B" w:rsidRPr="00155B44" w:rsidRDefault="0034715B" w:rsidP="0024318F">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Распоряжение Министерства просвещения Приднестровской Молдавской Республики от 3 июля 2023 года № 408 О выдаче бланков документов государственного образца об</w:t>
            </w:r>
          </w:p>
          <w:p w14:paraId="0DC1FC14" w14:textId="77777777" w:rsidR="0034715B" w:rsidRPr="00155B44" w:rsidRDefault="0034715B" w:rsidP="0024318F">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ученом звании Приднестровской Молдавской Республики</w:t>
            </w:r>
          </w:p>
        </w:tc>
        <w:tc>
          <w:tcPr>
            <w:tcW w:w="2693" w:type="dxa"/>
            <w:tcBorders>
              <w:top w:val="single" w:sz="4" w:space="0" w:color="auto"/>
              <w:left w:val="single" w:sz="4" w:space="0" w:color="auto"/>
              <w:bottom w:val="single" w:sz="4" w:space="0" w:color="auto"/>
              <w:right w:val="single" w:sz="4" w:space="0" w:color="auto"/>
            </w:tcBorders>
          </w:tcPr>
          <w:p w14:paraId="65F03DB1" w14:textId="77777777" w:rsidR="0034715B" w:rsidRPr="00155B44" w:rsidRDefault="0034715B" w:rsidP="0024318F">
            <w:pPr>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 xml:space="preserve"> в целях обеспечения единой государственной политики в области аттестации научных и научно-педагогических кадров</w:t>
            </w:r>
          </w:p>
        </w:tc>
        <w:tc>
          <w:tcPr>
            <w:tcW w:w="1843" w:type="dxa"/>
            <w:tcBorders>
              <w:top w:val="single" w:sz="4" w:space="0" w:color="auto"/>
              <w:left w:val="single" w:sz="4" w:space="0" w:color="auto"/>
              <w:bottom w:val="single" w:sz="4" w:space="0" w:color="auto"/>
              <w:right w:val="single" w:sz="4" w:space="0" w:color="auto"/>
            </w:tcBorders>
          </w:tcPr>
          <w:p w14:paraId="4C7B9281" w14:textId="77777777" w:rsidR="0034715B" w:rsidRPr="00155B44" w:rsidRDefault="0034715B" w:rsidP="0024318F">
            <w:pPr>
              <w:pStyle w:val="a5"/>
              <w:spacing w:after="0" w:line="240" w:lineRule="auto"/>
              <w:ind w:left="0" w:firstLine="49"/>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Министерство просвещения ПМР </w:t>
            </w:r>
          </w:p>
        </w:tc>
      </w:tr>
      <w:tr w:rsidR="00155B44" w:rsidRPr="00155B44" w14:paraId="3F5848F3" w14:textId="77777777" w:rsidTr="000D067E">
        <w:trPr>
          <w:trHeight w:val="409"/>
        </w:trPr>
        <w:tc>
          <w:tcPr>
            <w:tcW w:w="845" w:type="dxa"/>
            <w:tcBorders>
              <w:top w:val="single" w:sz="4" w:space="0" w:color="000000"/>
              <w:left w:val="single" w:sz="4" w:space="0" w:color="000000"/>
              <w:bottom w:val="single" w:sz="4" w:space="0" w:color="000000"/>
              <w:right w:val="single" w:sz="4" w:space="0" w:color="000000"/>
            </w:tcBorders>
          </w:tcPr>
          <w:p w14:paraId="75508278" w14:textId="7C0E7E83" w:rsidR="0034715B" w:rsidRPr="00155B44" w:rsidRDefault="009A0058" w:rsidP="0024318F">
            <w:pPr>
              <w:spacing w:after="0" w:line="240" w:lineRule="auto"/>
              <w:rPr>
                <w:rFonts w:ascii="Times New Roman" w:hAnsi="Times New Roman" w:cs="Times New Roman"/>
                <w:sz w:val="24"/>
                <w:szCs w:val="24"/>
              </w:rPr>
            </w:pPr>
            <w:r w:rsidRPr="00155B44">
              <w:rPr>
                <w:rFonts w:ascii="Times New Roman" w:hAnsi="Times New Roman" w:cs="Times New Roman"/>
                <w:sz w:val="24"/>
                <w:szCs w:val="24"/>
              </w:rPr>
              <w:t>17</w:t>
            </w:r>
          </w:p>
        </w:tc>
        <w:tc>
          <w:tcPr>
            <w:tcW w:w="4826" w:type="dxa"/>
            <w:tcBorders>
              <w:top w:val="single" w:sz="4" w:space="0" w:color="auto"/>
              <w:left w:val="single" w:sz="4" w:space="0" w:color="auto"/>
              <w:bottom w:val="single" w:sz="4" w:space="0" w:color="auto"/>
              <w:right w:val="single" w:sz="4" w:space="0" w:color="auto"/>
            </w:tcBorders>
          </w:tcPr>
          <w:p w14:paraId="2CAA32A7" w14:textId="77777777" w:rsidR="0034715B" w:rsidRPr="00155B44" w:rsidRDefault="0034715B" w:rsidP="0024318F">
            <w:pPr>
              <w:shd w:val="clear" w:color="auto" w:fill="FFFFFF"/>
              <w:tabs>
                <w:tab w:val="left" w:pos="303"/>
              </w:tabs>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11 января 2023 года № 14 «Об утверждении примерной программы учебной дисциплины «Иностранный язык» для организаций профессионального образования, реализующих основные профессиональные образовательные программы начального и среднего профессионального образования»;</w:t>
            </w:r>
          </w:p>
        </w:tc>
        <w:tc>
          <w:tcPr>
            <w:tcW w:w="2693" w:type="dxa"/>
            <w:tcBorders>
              <w:top w:val="single" w:sz="4" w:space="0" w:color="auto"/>
              <w:left w:val="single" w:sz="4" w:space="0" w:color="auto"/>
              <w:bottom w:val="single" w:sz="4" w:space="0" w:color="auto"/>
              <w:right w:val="single" w:sz="4" w:space="0" w:color="auto"/>
            </w:tcBorders>
          </w:tcPr>
          <w:p w14:paraId="1865EA4A" w14:textId="77777777" w:rsidR="0034715B" w:rsidRPr="00155B44" w:rsidRDefault="0034715B" w:rsidP="0024318F">
            <w:pPr>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в целях совершенствования нормативной правовой базы</w:t>
            </w:r>
          </w:p>
          <w:p w14:paraId="18D9E683" w14:textId="77777777" w:rsidR="0034715B" w:rsidRPr="00155B44" w:rsidRDefault="0034715B" w:rsidP="0024318F">
            <w:pPr>
              <w:pStyle w:val="a5"/>
              <w:spacing w:after="0" w:line="240" w:lineRule="auto"/>
              <w:ind w:left="0"/>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A6CE9F5" w14:textId="77777777" w:rsidR="0034715B" w:rsidRPr="00155B44" w:rsidRDefault="0034715B" w:rsidP="0024318F">
            <w:pPr>
              <w:pStyle w:val="a5"/>
              <w:spacing w:after="0" w:line="240" w:lineRule="auto"/>
              <w:ind w:left="0" w:firstLine="49"/>
              <w:rPr>
                <w:rFonts w:ascii="Times New Roman" w:hAnsi="Times New Roman" w:cs="Times New Roman"/>
                <w:sz w:val="24"/>
                <w:szCs w:val="24"/>
              </w:rPr>
            </w:pPr>
            <w:r w:rsidRPr="00155B44">
              <w:rPr>
                <w:rFonts w:ascii="Times New Roman" w:eastAsia="Times New Roman" w:hAnsi="Times New Roman" w:cs="Times New Roman"/>
                <w:sz w:val="24"/>
                <w:szCs w:val="24"/>
              </w:rPr>
              <w:t>Сайт Министерства просвещения ПМР</w:t>
            </w:r>
            <w:r w:rsidRPr="00155B44">
              <w:rPr>
                <w:rFonts w:ascii="Times New Roman" w:hAnsi="Times New Roman" w:cs="Times New Roman"/>
                <w:sz w:val="24"/>
                <w:szCs w:val="24"/>
              </w:rPr>
              <w:t xml:space="preserve"> </w:t>
            </w:r>
          </w:p>
        </w:tc>
      </w:tr>
      <w:tr w:rsidR="00155B44" w:rsidRPr="00155B44" w14:paraId="3926216E"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38F37050" w14:textId="393071B2"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18</w:t>
            </w:r>
          </w:p>
        </w:tc>
        <w:tc>
          <w:tcPr>
            <w:tcW w:w="48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288553" w14:textId="77777777" w:rsidR="0034715B" w:rsidRPr="00155B44" w:rsidRDefault="0034715B" w:rsidP="0024318F">
            <w:pPr>
              <w:shd w:val="clear" w:color="auto" w:fill="FFFFFF"/>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 xml:space="preserve">Приказ Министерства просвещения Приднестровской Молдавской Республики от 11 января 2023 года № 15 «Об утверждении примерной программы учебной дисциплины «Физика» для организаций профессионального </w:t>
            </w:r>
            <w:r w:rsidRPr="00155B44">
              <w:rPr>
                <w:rFonts w:ascii="Times New Roman" w:hAnsi="Times New Roman" w:cs="Times New Roman"/>
                <w:kern w:val="36"/>
                <w:sz w:val="24"/>
                <w:szCs w:val="24"/>
              </w:rPr>
              <w:lastRenderedPageBreak/>
              <w:t>образования, реализующих основные профессиональные образовательные программы начального и среднего профессионального образования»;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8FC04F" w14:textId="77777777" w:rsidR="0034715B" w:rsidRPr="00155B44" w:rsidRDefault="0034715B" w:rsidP="0024318F">
            <w:pPr>
              <w:spacing w:after="0" w:line="240" w:lineRule="auto"/>
              <w:jc w:val="both"/>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lastRenderedPageBreak/>
              <w:t>в целях качественной подготовки квалифицированных рабочих и специалистов для экономики</w:t>
            </w:r>
          </w:p>
          <w:p w14:paraId="5CD1539D" w14:textId="77777777" w:rsidR="0034715B" w:rsidRPr="00155B44" w:rsidRDefault="0034715B" w:rsidP="0024318F">
            <w:pPr>
              <w:spacing w:after="0" w:line="240" w:lineRule="auto"/>
              <w:jc w:val="both"/>
              <w:rPr>
                <w:rFonts w:ascii="Times New Roman" w:eastAsia="Times New Roman" w:hAnsi="Times New Roman" w:cs="Times New Roman"/>
                <w:bCs/>
                <w:sz w:val="24"/>
                <w:szCs w:val="24"/>
              </w:rPr>
            </w:pPr>
            <w:r w:rsidRPr="00155B44">
              <w:rPr>
                <w:rFonts w:ascii="Times New Roman" w:eastAsia="Times New Roman" w:hAnsi="Times New Roman" w:cs="Times New Roman"/>
                <w:bCs/>
                <w:sz w:val="24"/>
                <w:szCs w:val="24"/>
              </w:rPr>
              <w:lastRenderedPageBreak/>
              <w:t>Приднестровской Молдавской Республики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81A1B9" w14:textId="77777777" w:rsidR="0034715B" w:rsidRPr="00155B44" w:rsidRDefault="0034715B"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Сайт Министерства просвещения ПМР</w:t>
            </w:r>
          </w:p>
        </w:tc>
      </w:tr>
      <w:tr w:rsidR="00155B44" w:rsidRPr="00155B44" w14:paraId="1EA15D20"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06DD5008" w14:textId="766102EE"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19</w:t>
            </w:r>
          </w:p>
        </w:tc>
        <w:tc>
          <w:tcPr>
            <w:tcW w:w="4826" w:type="dxa"/>
            <w:tcBorders>
              <w:top w:val="single" w:sz="4" w:space="0" w:color="000000"/>
              <w:left w:val="single" w:sz="4" w:space="0" w:color="000000"/>
              <w:bottom w:val="single" w:sz="4" w:space="0" w:color="000000"/>
              <w:right w:val="single" w:sz="4" w:space="0" w:color="000000"/>
            </w:tcBorders>
          </w:tcPr>
          <w:p w14:paraId="7353F8ED" w14:textId="77777777" w:rsidR="0034715B" w:rsidRPr="00155B44" w:rsidRDefault="0034715B" w:rsidP="0024318F">
            <w:pPr>
              <w:pBdr>
                <w:top w:val="nil"/>
                <w:left w:val="nil"/>
                <w:bottom w:val="nil"/>
                <w:right w:val="nil"/>
                <w:between w:val="nil"/>
              </w:pBdr>
              <w:shd w:val="clear" w:color="auto" w:fill="FFFFFF"/>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11 января 2023 года № 16 «Об утверждении примерной программы учебной дисциплины «Математика» для организаций профессионального образования, реализующих основные профессиональные образовательные программы начального и среднего профессионального образования»;</w:t>
            </w:r>
          </w:p>
        </w:tc>
        <w:tc>
          <w:tcPr>
            <w:tcW w:w="2693" w:type="dxa"/>
            <w:tcBorders>
              <w:top w:val="single" w:sz="4" w:space="0" w:color="000000"/>
              <w:left w:val="single" w:sz="4" w:space="0" w:color="000000"/>
              <w:right w:val="single" w:sz="4" w:space="0" w:color="000000"/>
            </w:tcBorders>
          </w:tcPr>
          <w:p w14:paraId="77819AE0" w14:textId="77777777" w:rsidR="0034715B" w:rsidRPr="00155B44" w:rsidRDefault="0034715B" w:rsidP="0024318F">
            <w:pPr>
              <w:tabs>
                <w:tab w:val="left" w:pos="1276"/>
              </w:tabs>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качественной подготовки квалифицированных рабочих и специалистов для экономики</w:t>
            </w:r>
          </w:p>
          <w:p w14:paraId="421F6A1A" w14:textId="77777777" w:rsidR="0034715B" w:rsidRPr="00155B44" w:rsidRDefault="0034715B" w:rsidP="0024318F">
            <w:pPr>
              <w:tabs>
                <w:tab w:val="left" w:pos="1276"/>
              </w:tabs>
              <w:spacing w:after="0" w:line="240" w:lineRule="auto"/>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Приднестровской Молдавской Республики</w:t>
            </w:r>
          </w:p>
        </w:tc>
        <w:tc>
          <w:tcPr>
            <w:tcW w:w="1843" w:type="dxa"/>
            <w:tcBorders>
              <w:top w:val="single" w:sz="4" w:space="0" w:color="000000"/>
              <w:left w:val="single" w:sz="4" w:space="0" w:color="000000"/>
              <w:right w:val="single" w:sz="4" w:space="0" w:color="000000"/>
            </w:tcBorders>
          </w:tcPr>
          <w:p w14:paraId="4A36427C"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Сайт Министерства просвещения ПМР</w:t>
            </w:r>
          </w:p>
        </w:tc>
      </w:tr>
      <w:tr w:rsidR="00155B44" w:rsidRPr="00155B44" w14:paraId="4863BAD8"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2F7E5271" w14:textId="1F1356F4" w:rsidR="0034715B" w:rsidRPr="00155B44" w:rsidRDefault="009A0058" w:rsidP="0024318F">
            <w:pPr>
              <w:shd w:val="clear" w:color="auto" w:fill="FFFFFF"/>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20</w:t>
            </w:r>
          </w:p>
        </w:tc>
        <w:tc>
          <w:tcPr>
            <w:tcW w:w="4826" w:type="dxa"/>
            <w:tcBorders>
              <w:top w:val="single" w:sz="4" w:space="0" w:color="auto"/>
              <w:left w:val="single" w:sz="4" w:space="0" w:color="auto"/>
              <w:bottom w:val="single" w:sz="4" w:space="0" w:color="auto"/>
              <w:right w:val="single" w:sz="4" w:space="0" w:color="auto"/>
            </w:tcBorders>
          </w:tcPr>
          <w:p w14:paraId="1C2D8D46"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13 января 2023 года № 29 «О внесении дополнений в Приказ Министерства просвещения Приднестровской Молдавской Республики от 12 мая 2017 года № 575 «Об утверждении Положения об отчислении, восстановлении, переводе обучающихся, а также предоставления им академического отпуска в организациях профессионального образования Приднестровской Молдавской Республики»</w:t>
            </w:r>
          </w:p>
        </w:tc>
        <w:tc>
          <w:tcPr>
            <w:tcW w:w="2693" w:type="dxa"/>
            <w:tcBorders>
              <w:top w:val="single" w:sz="4" w:space="0" w:color="auto"/>
              <w:left w:val="single" w:sz="4" w:space="0" w:color="auto"/>
              <w:bottom w:val="single" w:sz="4" w:space="0" w:color="auto"/>
              <w:right w:val="single" w:sz="4" w:space="0" w:color="auto"/>
            </w:tcBorders>
          </w:tcPr>
          <w:p w14:paraId="1A917034" w14:textId="77777777" w:rsidR="0034715B" w:rsidRPr="00155B44" w:rsidRDefault="0034715B" w:rsidP="0024318F">
            <w:pPr>
              <w:shd w:val="clear" w:color="auto" w:fill="FFFFFF"/>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совершенствования нормативно-правовой базы</w:t>
            </w:r>
          </w:p>
        </w:tc>
        <w:tc>
          <w:tcPr>
            <w:tcW w:w="1843" w:type="dxa"/>
            <w:tcBorders>
              <w:top w:val="single" w:sz="4" w:space="0" w:color="000000"/>
              <w:left w:val="single" w:sz="4" w:space="0" w:color="000000"/>
              <w:right w:val="single" w:sz="4" w:space="0" w:color="000000"/>
            </w:tcBorders>
          </w:tcPr>
          <w:p w14:paraId="588A3017"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(САЗ: 23-5)</w:t>
            </w:r>
          </w:p>
        </w:tc>
      </w:tr>
      <w:tr w:rsidR="00155B44" w:rsidRPr="00155B44" w14:paraId="198A5A22"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3503DE2A" w14:textId="3EBB7E23" w:rsidR="0034715B" w:rsidRPr="00155B44" w:rsidRDefault="009A0058" w:rsidP="0024318F">
            <w:pPr>
              <w:pStyle w:val="a5"/>
              <w:spacing w:after="0" w:line="240" w:lineRule="auto"/>
              <w:ind w:left="311" w:hanging="333"/>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21</w:t>
            </w:r>
          </w:p>
        </w:tc>
        <w:tc>
          <w:tcPr>
            <w:tcW w:w="4826" w:type="dxa"/>
            <w:tcBorders>
              <w:top w:val="single" w:sz="4" w:space="0" w:color="auto"/>
              <w:left w:val="single" w:sz="4" w:space="0" w:color="auto"/>
              <w:bottom w:val="single" w:sz="4" w:space="0" w:color="auto"/>
              <w:right w:val="single" w:sz="4" w:space="0" w:color="auto"/>
            </w:tcBorders>
          </w:tcPr>
          <w:p w14:paraId="706EC819"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14 января 2023 года № 31 «Об утверждении примерной программы учебной дисциплины «Информатика» для организаций профессионального образования, реализующих основные профессиональные образовательные программы начального и среднего профессионального образования»;</w:t>
            </w:r>
          </w:p>
        </w:tc>
        <w:tc>
          <w:tcPr>
            <w:tcW w:w="2693" w:type="dxa"/>
            <w:tcBorders>
              <w:top w:val="single" w:sz="4" w:space="0" w:color="000000"/>
              <w:left w:val="single" w:sz="4" w:space="0" w:color="000000"/>
              <w:right w:val="single" w:sz="4" w:space="0" w:color="000000"/>
            </w:tcBorders>
          </w:tcPr>
          <w:p w14:paraId="64FF54ED" w14:textId="77777777" w:rsidR="0034715B" w:rsidRPr="00155B44" w:rsidRDefault="0034715B" w:rsidP="0024318F">
            <w:pPr>
              <w:shd w:val="clear" w:color="auto" w:fill="FFFFFF"/>
              <w:tabs>
                <w:tab w:val="left" w:pos="1276"/>
              </w:tabs>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3269ED07" w14:textId="77777777" w:rsidR="0034715B" w:rsidRPr="00155B44" w:rsidRDefault="0034715B" w:rsidP="0024318F">
            <w:pPr>
              <w:shd w:val="clear" w:color="auto" w:fill="FFFFFF"/>
              <w:tabs>
                <w:tab w:val="left" w:pos="1276"/>
              </w:tabs>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top w:val="single" w:sz="4" w:space="0" w:color="000000"/>
              <w:left w:val="single" w:sz="4" w:space="0" w:color="000000"/>
              <w:right w:val="single" w:sz="4" w:space="0" w:color="000000"/>
            </w:tcBorders>
          </w:tcPr>
          <w:p w14:paraId="24B6F2B9"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Сайт Министерства просвещения ПМР</w:t>
            </w:r>
          </w:p>
        </w:tc>
      </w:tr>
      <w:tr w:rsidR="00155B44" w:rsidRPr="00155B44" w14:paraId="1CFBF089"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6BB0834B" w14:textId="32AA63D7"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22</w:t>
            </w:r>
          </w:p>
        </w:tc>
        <w:tc>
          <w:tcPr>
            <w:tcW w:w="4826" w:type="dxa"/>
            <w:tcBorders>
              <w:top w:val="single" w:sz="4" w:space="0" w:color="auto"/>
              <w:left w:val="single" w:sz="4" w:space="0" w:color="auto"/>
              <w:bottom w:val="single" w:sz="4" w:space="0" w:color="auto"/>
              <w:right w:val="single" w:sz="4" w:space="0" w:color="auto"/>
            </w:tcBorders>
          </w:tcPr>
          <w:p w14:paraId="6DA9D63F"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14 января 2023 года № 32 «Об утверждении примерной программы учебной дисциплины «Физическая культура» для организаций профессионального образования, реализующих основные профессиональные образовательные программы начального и среднего профессионального образования»</w:t>
            </w:r>
          </w:p>
        </w:tc>
        <w:tc>
          <w:tcPr>
            <w:tcW w:w="2693" w:type="dxa"/>
            <w:tcBorders>
              <w:top w:val="single" w:sz="4" w:space="0" w:color="000000"/>
              <w:left w:val="single" w:sz="4" w:space="0" w:color="000000"/>
              <w:right w:val="single" w:sz="4" w:space="0" w:color="000000"/>
            </w:tcBorders>
          </w:tcPr>
          <w:p w14:paraId="278D0E6C"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качественной подготовки квалифицированных рабочих и специалистов для экономики</w:t>
            </w:r>
          </w:p>
          <w:p w14:paraId="696F0F7C"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Приднестровской Молдавской Республики</w:t>
            </w:r>
          </w:p>
        </w:tc>
        <w:tc>
          <w:tcPr>
            <w:tcW w:w="1843" w:type="dxa"/>
            <w:tcBorders>
              <w:top w:val="single" w:sz="4" w:space="0" w:color="000000"/>
              <w:left w:val="single" w:sz="4" w:space="0" w:color="000000"/>
              <w:right w:val="single" w:sz="4" w:space="0" w:color="000000"/>
            </w:tcBorders>
          </w:tcPr>
          <w:p w14:paraId="64B20879"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Сайт Министерства просвещения ПМР</w:t>
            </w:r>
          </w:p>
        </w:tc>
      </w:tr>
      <w:tr w:rsidR="00155B44" w:rsidRPr="00155B44" w14:paraId="4E45A16D"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084784CD" w14:textId="7180A92A"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23</w:t>
            </w:r>
          </w:p>
        </w:tc>
        <w:tc>
          <w:tcPr>
            <w:tcW w:w="4826" w:type="dxa"/>
            <w:tcBorders>
              <w:top w:val="single" w:sz="4" w:space="0" w:color="auto"/>
              <w:left w:val="single" w:sz="4" w:space="0" w:color="auto"/>
              <w:bottom w:val="single" w:sz="4" w:space="0" w:color="auto"/>
              <w:right w:val="single" w:sz="4" w:space="0" w:color="auto"/>
            </w:tcBorders>
          </w:tcPr>
          <w:p w14:paraId="3ABE5576"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 xml:space="preserve">Приказ Министерства просвещения Приднестровской Молдавской Республики от 19 января 2023 года № 44 «Об утверждении примерной программы учебной дисциплины «Начальная военная подготовка» для организаций </w:t>
            </w:r>
            <w:r w:rsidRPr="00155B44">
              <w:rPr>
                <w:rFonts w:ascii="Times New Roman" w:hAnsi="Times New Roman" w:cs="Times New Roman"/>
                <w:kern w:val="36"/>
                <w:sz w:val="24"/>
                <w:szCs w:val="24"/>
              </w:rPr>
              <w:lastRenderedPageBreak/>
              <w:t>профессионального образования, реализующих основные профессиональные образовательные программы начального и среднего профессионального образования»;</w:t>
            </w:r>
          </w:p>
        </w:tc>
        <w:tc>
          <w:tcPr>
            <w:tcW w:w="2693" w:type="dxa"/>
            <w:tcBorders>
              <w:top w:val="single" w:sz="4" w:space="0" w:color="auto"/>
              <w:left w:val="single" w:sz="4" w:space="0" w:color="auto"/>
              <w:bottom w:val="single" w:sz="4" w:space="0" w:color="auto"/>
              <w:right w:val="single" w:sz="4" w:space="0" w:color="auto"/>
            </w:tcBorders>
          </w:tcPr>
          <w:p w14:paraId="32E1510E"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в целях качественной подготовки квалифицированных рабочих и специалистов для экономики</w:t>
            </w:r>
          </w:p>
          <w:p w14:paraId="08EF60FA"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Приднестровской Молдавской Республики</w:t>
            </w:r>
          </w:p>
        </w:tc>
        <w:tc>
          <w:tcPr>
            <w:tcW w:w="1843" w:type="dxa"/>
            <w:tcBorders>
              <w:top w:val="single" w:sz="4" w:space="0" w:color="000000"/>
              <w:left w:val="single" w:sz="4" w:space="0" w:color="000000"/>
              <w:right w:val="single" w:sz="4" w:space="0" w:color="000000"/>
            </w:tcBorders>
          </w:tcPr>
          <w:p w14:paraId="626816F5"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Сайт Министерства просвещения ПМР</w:t>
            </w:r>
          </w:p>
        </w:tc>
      </w:tr>
      <w:tr w:rsidR="00155B44" w:rsidRPr="00155B44" w14:paraId="66FFA1CB" w14:textId="77777777" w:rsidTr="000D067E">
        <w:trPr>
          <w:trHeight w:val="428"/>
        </w:trPr>
        <w:tc>
          <w:tcPr>
            <w:tcW w:w="845" w:type="dxa"/>
            <w:tcBorders>
              <w:top w:val="single" w:sz="4" w:space="0" w:color="000000"/>
              <w:left w:val="single" w:sz="4" w:space="0" w:color="000000"/>
              <w:bottom w:val="single" w:sz="4" w:space="0" w:color="000000"/>
              <w:right w:val="single" w:sz="4" w:space="0" w:color="000000"/>
            </w:tcBorders>
          </w:tcPr>
          <w:p w14:paraId="604EA611" w14:textId="3F2F6FE8"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24</w:t>
            </w:r>
          </w:p>
        </w:tc>
        <w:tc>
          <w:tcPr>
            <w:tcW w:w="4826" w:type="dxa"/>
            <w:tcBorders>
              <w:top w:val="single" w:sz="4" w:space="0" w:color="auto"/>
              <w:left w:val="single" w:sz="4" w:space="0" w:color="auto"/>
              <w:bottom w:val="single" w:sz="4" w:space="0" w:color="auto"/>
              <w:right w:val="single" w:sz="4" w:space="0" w:color="auto"/>
            </w:tcBorders>
          </w:tcPr>
          <w:p w14:paraId="4445C15A"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19 января 2023 года № 45 «Об утверждении примерной программы учебной дисциплины «Основы безопасности жизнедеятельности» для организаций профессионального образования, реализующих основные профессиональные образовательные программы начального и среднего профессионального образования»</w:t>
            </w:r>
          </w:p>
        </w:tc>
        <w:tc>
          <w:tcPr>
            <w:tcW w:w="2693" w:type="dxa"/>
            <w:tcBorders>
              <w:top w:val="single" w:sz="4" w:space="0" w:color="000000"/>
              <w:left w:val="single" w:sz="4" w:space="0" w:color="000000"/>
              <w:right w:val="single" w:sz="4" w:space="0" w:color="000000"/>
            </w:tcBorders>
          </w:tcPr>
          <w:p w14:paraId="4317781B"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7667788D"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top w:val="single" w:sz="4" w:space="0" w:color="000000"/>
              <w:left w:val="single" w:sz="4" w:space="0" w:color="000000"/>
              <w:right w:val="single" w:sz="4" w:space="0" w:color="000000"/>
            </w:tcBorders>
          </w:tcPr>
          <w:p w14:paraId="7A88A3C4"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Сайт Министерства просвещения ПМР</w:t>
            </w:r>
          </w:p>
        </w:tc>
      </w:tr>
      <w:tr w:rsidR="00155B44" w:rsidRPr="00155B44" w14:paraId="4C563331"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77EED1DE" w14:textId="301CFE66"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25</w:t>
            </w:r>
          </w:p>
        </w:tc>
        <w:tc>
          <w:tcPr>
            <w:tcW w:w="4826" w:type="dxa"/>
            <w:tcBorders>
              <w:top w:val="single" w:sz="4" w:space="0" w:color="auto"/>
              <w:left w:val="single" w:sz="4" w:space="0" w:color="auto"/>
              <w:bottom w:val="single" w:sz="4" w:space="0" w:color="auto"/>
              <w:right w:val="single" w:sz="4" w:space="0" w:color="auto"/>
            </w:tcBorders>
          </w:tcPr>
          <w:p w14:paraId="1FF62BC9"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19 января 2023 года № 47 «Об утверждении примерной программы учебной дисциплины «Официальный язык (русский) и литература» для организаций профессионального образования, реализующих основные профессиональные образовательные программы начального и среднего профессионального образования»;</w:t>
            </w:r>
          </w:p>
        </w:tc>
        <w:tc>
          <w:tcPr>
            <w:tcW w:w="2693" w:type="dxa"/>
            <w:tcBorders>
              <w:top w:val="single" w:sz="4" w:space="0" w:color="000000"/>
              <w:left w:val="single" w:sz="4" w:space="0" w:color="000000"/>
              <w:right w:val="single" w:sz="4" w:space="0" w:color="000000"/>
            </w:tcBorders>
          </w:tcPr>
          <w:p w14:paraId="41FA747E"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4053E1A3"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top w:val="single" w:sz="4" w:space="0" w:color="000000"/>
              <w:left w:val="single" w:sz="4" w:space="0" w:color="000000"/>
              <w:right w:val="single" w:sz="4" w:space="0" w:color="000000"/>
            </w:tcBorders>
          </w:tcPr>
          <w:p w14:paraId="6D03F836"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Сайт Министерства просвещения ПМР</w:t>
            </w:r>
          </w:p>
        </w:tc>
      </w:tr>
      <w:tr w:rsidR="00155B44" w:rsidRPr="00155B44" w14:paraId="79D81AB3" w14:textId="77777777" w:rsidTr="000D067E">
        <w:trPr>
          <w:trHeight w:val="273"/>
        </w:trPr>
        <w:tc>
          <w:tcPr>
            <w:tcW w:w="845" w:type="dxa"/>
            <w:tcBorders>
              <w:top w:val="single" w:sz="4" w:space="0" w:color="000000"/>
              <w:left w:val="single" w:sz="4" w:space="0" w:color="000000"/>
              <w:bottom w:val="single" w:sz="4" w:space="0" w:color="000000"/>
              <w:right w:val="single" w:sz="4" w:space="0" w:color="000000"/>
            </w:tcBorders>
          </w:tcPr>
          <w:p w14:paraId="21F6B725" w14:textId="3E54F06B"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26</w:t>
            </w:r>
          </w:p>
        </w:tc>
        <w:tc>
          <w:tcPr>
            <w:tcW w:w="4826" w:type="dxa"/>
            <w:tcBorders>
              <w:top w:val="single" w:sz="4" w:space="0" w:color="auto"/>
              <w:left w:val="single" w:sz="4" w:space="0" w:color="auto"/>
              <w:bottom w:val="single" w:sz="4" w:space="0" w:color="auto"/>
              <w:right w:val="single" w:sz="4" w:space="0" w:color="auto"/>
            </w:tcBorders>
          </w:tcPr>
          <w:p w14:paraId="10DCBFD7"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19 января 2023 года № 48 «Об утверждении примерной программы учебной дисциплины «Официальный язык (украинский) и литература» для организаций профессионального образования, реализующих основные профессиональные образовательные программы начального и среднего профессионального образования»;</w:t>
            </w:r>
          </w:p>
        </w:tc>
        <w:tc>
          <w:tcPr>
            <w:tcW w:w="2693" w:type="dxa"/>
            <w:tcBorders>
              <w:top w:val="single" w:sz="4" w:space="0" w:color="000000"/>
              <w:left w:val="single" w:sz="4" w:space="0" w:color="000000"/>
              <w:right w:val="single" w:sz="4" w:space="0" w:color="000000"/>
            </w:tcBorders>
          </w:tcPr>
          <w:p w14:paraId="7FB853D3" w14:textId="77777777" w:rsidR="0034715B" w:rsidRPr="00155B44" w:rsidRDefault="0034715B" w:rsidP="0024318F">
            <w:pPr>
              <w:shd w:val="clear" w:color="auto" w:fill="FFFFFF"/>
              <w:tabs>
                <w:tab w:val="left" w:pos="1276"/>
              </w:tabs>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5D74B2BF" w14:textId="77777777" w:rsidR="0034715B" w:rsidRPr="00155B44" w:rsidRDefault="0034715B" w:rsidP="0024318F">
            <w:pPr>
              <w:shd w:val="clear" w:color="auto" w:fill="FFFFFF"/>
              <w:tabs>
                <w:tab w:val="left" w:pos="1276"/>
              </w:tabs>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top w:val="single" w:sz="4" w:space="0" w:color="000000"/>
              <w:left w:val="single" w:sz="4" w:space="0" w:color="000000"/>
              <w:right w:val="single" w:sz="4" w:space="0" w:color="000000"/>
            </w:tcBorders>
          </w:tcPr>
          <w:p w14:paraId="60FA3535"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Сайт Министерства просвещения ПМР</w:t>
            </w:r>
          </w:p>
        </w:tc>
      </w:tr>
      <w:tr w:rsidR="00155B44" w:rsidRPr="00155B44" w14:paraId="3D39A62C"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72854D2B" w14:textId="60CCE078"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27</w:t>
            </w:r>
          </w:p>
        </w:tc>
        <w:tc>
          <w:tcPr>
            <w:tcW w:w="4826" w:type="dxa"/>
            <w:tcBorders>
              <w:top w:val="single" w:sz="4" w:space="0" w:color="auto"/>
              <w:left w:val="single" w:sz="4" w:space="0" w:color="auto"/>
              <w:bottom w:val="single" w:sz="4" w:space="0" w:color="auto"/>
              <w:right w:val="single" w:sz="4" w:space="0" w:color="auto"/>
            </w:tcBorders>
          </w:tcPr>
          <w:p w14:paraId="7EEE6C78"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19 января 2023 года № 49 «Об утверждении примерной программы учебной дисциплины «Официальный язык (молдавский) и литература» для организаций профессионального образования, реализующих основные профессиональные образовательные программы начального и среднего профессионального образования»</w:t>
            </w:r>
          </w:p>
        </w:tc>
        <w:tc>
          <w:tcPr>
            <w:tcW w:w="2693" w:type="dxa"/>
            <w:tcBorders>
              <w:top w:val="single" w:sz="4" w:space="0" w:color="000000"/>
              <w:left w:val="single" w:sz="4" w:space="0" w:color="000000"/>
              <w:right w:val="single" w:sz="4" w:space="0" w:color="000000"/>
            </w:tcBorders>
          </w:tcPr>
          <w:p w14:paraId="1BC42F8E"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качественной подготовки квалифицированных рабочих и специалистов для экономики</w:t>
            </w:r>
          </w:p>
          <w:p w14:paraId="50612D15"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Приднестровской Молдавской Республики</w:t>
            </w:r>
          </w:p>
        </w:tc>
        <w:tc>
          <w:tcPr>
            <w:tcW w:w="1843" w:type="dxa"/>
            <w:tcBorders>
              <w:top w:val="single" w:sz="4" w:space="0" w:color="000000"/>
              <w:left w:val="single" w:sz="4" w:space="0" w:color="000000"/>
              <w:right w:val="single" w:sz="4" w:space="0" w:color="000000"/>
            </w:tcBorders>
          </w:tcPr>
          <w:p w14:paraId="3B0B57F2"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Сайт Министерства просвещения ПМР</w:t>
            </w:r>
          </w:p>
        </w:tc>
      </w:tr>
      <w:tr w:rsidR="00155B44" w:rsidRPr="00155B44" w14:paraId="18BDBCF1"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67A8B5DB" w14:textId="44D51247"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28</w:t>
            </w:r>
          </w:p>
        </w:tc>
        <w:tc>
          <w:tcPr>
            <w:tcW w:w="4826" w:type="dxa"/>
            <w:tcBorders>
              <w:top w:val="single" w:sz="4" w:space="0" w:color="auto"/>
              <w:left w:val="single" w:sz="4" w:space="0" w:color="auto"/>
              <w:bottom w:val="single" w:sz="4" w:space="0" w:color="auto"/>
              <w:right w:val="single" w:sz="4" w:space="0" w:color="auto"/>
            </w:tcBorders>
          </w:tcPr>
          <w:p w14:paraId="4E558486"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 xml:space="preserve">Приказ Министерства просвещения Приднестровской Молдавской Республики от 19 января 2023 года № 51«Об утверждении примерной программы учебной дисциплины «Родная литература (молдавская)» для организаций профессионального образования, реализующих основные профессиональные </w:t>
            </w:r>
            <w:r w:rsidRPr="00155B44">
              <w:rPr>
                <w:rFonts w:ascii="Times New Roman" w:hAnsi="Times New Roman" w:cs="Times New Roman"/>
                <w:kern w:val="36"/>
                <w:sz w:val="24"/>
                <w:szCs w:val="24"/>
              </w:rPr>
              <w:lastRenderedPageBreak/>
              <w:t>образовательные программы начального и среднего профессионального образования»</w:t>
            </w:r>
          </w:p>
        </w:tc>
        <w:tc>
          <w:tcPr>
            <w:tcW w:w="2693" w:type="dxa"/>
            <w:tcBorders>
              <w:top w:val="single" w:sz="4" w:space="0" w:color="000000"/>
              <w:left w:val="single" w:sz="4" w:space="0" w:color="000000"/>
              <w:right w:val="single" w:sz="4" w:space="0" w:color="000000"/>
            </w:tcBorders>
          </w:tcPr>
          <w:p w14:paraId="41C9ED15"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в целях качественной подготовки квалифицированных рабочих и специалистов для экономики</w:t>
            </w:r>
          </w:p>
          <w:p w14:paraId="7A9927C0"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Приднестровской Молдавской Республики</w:t>
            </w:r>
          </w:p>
        </w:tc>
        <w:tc>
          <w:tcPr>
            <w:tcW w:w="1843" w:type="dxa"/>
            <w:tcBorders>
              <w:top w:val="single" w:sz="4" w:space="0" w:color="000000"/>
              <w:left w:val="single" w:sz="4" w:space="0" w:color="000000"/>
              <w:right w:val="single" w:sz="4" w:space="0" w:color="000000"/>
            </w:tcBorders>
          </w:tcPr>
          <w:p w14:paraId="6096EAE2"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Сайт Министерства просвещения ПМР</w:t>
            </w:r>
          </w:p>
        </w:tc>
      </w:tr>
      <w:tr w:rsidR="00155B44" w:rsidRPr="00155B44" w14:paraId="1EE106F6" w14:textId="77777777" w:rsidTr="000D067E">
        <w:trPr>
          <w:trHeight w:val="273"/>
        </w:trPr>
        <w:tc>
          <w:tcPr>
            <w:tcW w:w="845" w:type="dxa"/>
            <w:tcBorders>
              <w:top w:val="single" w:sz="4" w:space="0" w:color="000000"/>
              <w:left w:val="single" w:sz="4" w:space="0" w:color="000000"/>
              <w:bottom w:val="single" w:sz="4" w:space="0" w:color="000000"/>
              <w:right w:val="single" w:sz="4" w:space="0" w:color="000000"/>
            </w:tcBorders>
          </w:tcPr>
          <w:p w14:paraId="42061F0D" w14:textId="1CC3892A"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29</w:t>
            </w:r>
          </w:p>
        </w:tc>
        <w:tc>
          <w:tcPr>
            <w:tcW w:w="4826" w:type="dxa"/>
            <w:tcBorders>
              <w:top w:val="single" w:sz="4" w:space="0" w:color="auto"/>
              <w:left w:val="single" w:sz="4" w:space="0" w:color="auto"/>
              <w:bottom w:val="single" w:sz="4" w:space="0" w:color="auto"/>
              <w:right w:val="single" w:sz="4" w:space="0" w:color="auto"/>
            </w:tcBorders>
          </w:tcPr>
          <w:p w14:paraId="7FE203B8"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19 января 2023 года № 52 «Об утверждении примерной программы учебной дисциплины «Родной язык (молдавский)» для организаций профессионального образования, реализующих основные профессиональные образовательные программы начального и среднего профессионального образования»</w:t>
            </w:r>
          </w:p>
        </w:tc>
        <w:tc>
          <w:tcPr>
            <w:tcW w:w="2693" w:type="dxa"/>
            <w:tcBorders>
              <w:top w:val="single" w:sz="4" w:space="0" w:color="000000"/>
              <w:left w:val="single" w:sz="4" w:space="0" w:color="000000"/>
              <w:right w:val="single" w:sz="4" w:space="0" w:color="000000"/>
            </w:tcBorders>
          </w:tcPr>
          <w:p w14:paraId="1CB5AD6C"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качественной подготовки квалифицированных рабочих и специалистов для экономики</w:t>
            </w:r>
          </w:p>
          <w:p w14:paraId="00CABA37"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Приднестровской Молдавской Республики</w:t>
            </w:r>
          </w:p>
        </w:tc>
        <w:tc>
          <w:tcPr>
            <w:tcW w:w="1843" w:type="dxa"/>
            <w:tcBorders>
              <w:top w:val="single" w:sz="4" w:space="0" w:color="000000"/>
              <w:left w:val="single" w:sz="4" w:space="0" w:color="000000"/>
              <w:right w:val="single" w:sz="4" w:space="0" w:color="000000"/>
            </w:tcBorders>
          </w:tcPr>
          <w:p w14:paraId="7C56895F"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Сайт Министерства просвещения ПМР</w:t>
            </w:r>
          </w:p>
        </w:tc>
      </w:tr>
      <w:tr w:rsidR="00155B44" w:rsidRPr="00155B44" w14:paraId="21A7A112"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39D4DDB7" w14:textId="7C59A6E7"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30</w:t>
            </w:r>
          </w:p>
        </w:tc>
        <w:tc>
          <w:tcPr>
            <w:tcW w:w="4826" w:type="dxa"/>
            <w:tcBorders>
              <w:top w:val="single" w:sz="4" w:space="0" w:color="auto"/>
              <w:left w:val="single" w:sz="4" w:space="0" w:color="auto"/>
              <w:bottom w:val="single" w:sz="4" w:space="0" w:color="auto"/>
              <w:right w:val="single" w:sz="4" w:space="0" w:color="auto"/>
            </w:tcBorders>
          </w:tcPr>
          <w:p w14:paraId="364A80DC"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 xml:space="preserve">Приказ Министерства просвещения Приднестровской Молдавской Республики от 20 января 2023 года № 53 О проведении </w:t>
            </w:r>
            <w:r w:rsidRPr="00155B44">
              <w:rPr>
                <w:rFonts w:ascii="Times New Roman" w:hAnsi="Times New Roman" w:cs="Times New Roman"/>
                <w:kern w:val="36"/>
                <w:sz w:val="24"/>
                <w:szCs w:val="24"/>
                <w:lang w:val="en-US"/>
              </w:rPr>
              <w:t>II</w:t>
            </w:r>
            <w:r w:rsidRPr="00155B44">
              <w:rPr>
                <w:rFonts w:ascii="Times New Roman" w:hAnsi="Times New Roman" w:cs="Times New Roman"/>
                <w:kern w:val="36"/>
                <w:sz w:val="24"/>
                <w:szCs w:val="24"/>
              </w:rPr>
              <w:t xml:space="preserve"> Республиканского фестиваля «В мире профессий»</w:t>
            </w:r>
          </w:p>
        </w:tc>
        <w:tc>
          <w:tcPr>
            <w:tcW w:w="2693" w:type="dxa"/>
            <w:tcBorders>
              <w:top w:val="single" w:sz="4" w:space="0" w:color="000000"/>
              <w:left w:val="single" w:sz="4" w:space="0" w:color="000000"/>
              <w:right w:val="single" w:sz="4" w:space="0" w:color="000000"/>
            </w:tcBorders>
          </w:tcPr>
          <w:p w14:paraId="633E476B"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стимулирования интереса обучающихся к миру профессий</w:t>
            </w:r>
          </w:p>
        </w:tc>
        <w:tc>
          <w:tcPr>
            <w:tcW w:w="1843" w:type="dxa"/>
            <w:tcBorders>
              <w:top w:val="single" w:sz="4" w:space="0" w:color="000000"/>
              <w:left w:val="single" w:sz="4" w:space="0" w:color="000000"/>
              <w:right w:val="single" w:sz="4" w:space="0" w:color="000000"/>
            </w:tcBorders>
          </w:tcPr>
          <w:p w14:paraId="6746C95B"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Министерство просвещения ПМР</w:t>
            </w:r>
          </w:p>
        </w:tc>
      </w:tr>
      <w:tr w:rsidR="00155B44" w:rsidRPr="00155B44" w14:paraId="5F54D803"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36DAF06E" w14:textId="6F05B423"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31</w:t>
            </w:r>
          </w:p>
        </w:tc>
        <w:tc>
          <w:tcPr>
            <w:tcW w:w="4826" w:type="dxa"/>
            <w:tcBorders>
              <w:top w:val="single" w:sz="4" w:space="0" w:color="auto"/>
              <w:left w:val="single" w:sz="4" w:space="0" w:color="auto"/>
              <w:bottom w:val="single" w:sz="4" w:space="0" w:color="auto"/>
              <w:right w:val="single" w:sz="4" w:space="0" w:color="auto"/>
            </w:tcBorders>
          </w:tcPr>
          <w:p w14:paraId="08466AFB"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27 января 2023 года № 86 «О внесении изменения в Приказ Министерства просвещения Приднестровской Молдавской Республики от 15 мая 2018 года № 458 «Об утверждении и введении в действие Положения о порядке организации и осуществления образовательной деятельности по образовательным программам высшего профессионального образования: программам бакалавриата, программам специалитета, программам магистратуры»</w:t>
            </w:r>
          </w:p>
        </w:tc>
        <w:tc>
          <w:tcPr>
            <w:tcW w:w="2693" w:type="dxa"/>
            <w:tcBorders>
              <w:top w:val="single" w:sz="4" w:space="0" w:color="000000"/>
              <w:left w:val="single" w:sz="4" w:space="0" w:color="000000"/>
              <w:right w:val="single" w:sz="4" w:space="0" w:color="000000"/>
            </w:tcBorders>
          </w:tcPr>
          <w:p w14:paraId="1082C972"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совершенствования нормативно-правовой базы</w:t>
            </w:r>
          </w:p>
        </w:tc>
        <w:tc>
          <w:tcPr>
            <w:tcW w:w="1843" w:type="dxa"/>
            <w:tcBorders>
              <w:top w:val="single" w:sz="4" w:space="0" w:color="000000"/>
              <w:left w:val="single" w:sz="4" w:space="0" w:color="000000"/>
              <w:right w:val="single" w:sz="4" w:space="0" w:color="000000"/>
            </w:tcBorders>
          </w:tcPr>
          <w:p w14:paraId="0476DEFA"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(САЗ:23-5)</w:t>
            </w:r>
          </w:p>
        </w:tc>
      </w:tr>
      <w:tr w:rsidR="00155B44" w:rsidRPr="00155B44" w14:paraId="312E6F94"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54EFD7F6" w14:textId="61058986"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32</w:t>
            </w:r>
          </w:p>
        </w:tc>
        <w:tc>
          <w:tcPr>
            <w:tcW w:w="4826" w:type="dxa"/>
            <w:tcBorders>
              <w:top w:val="single" w:sz="4" w:space="0" w:color="auto"/>
              <w:left w:val="single" w:sz="4" w:space="0" w:color="auto"/>
              <w:bottom w:val="single" w:sz="4" w:space="0" w:color="auto"/>
              <w:right w:val="single" w:sz="4" w:space="0" w:color="auto"/>
            </w:tcBorders>
          </w:tcPr>
          <w:p w14:paraId="103CCF4A"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1 февраля 2023 года № 100 Об утверждении Положения о проведении Республиканского конку оса методических</w:t>
            </w:r>
          </w:p>
          <w:p w14:paraId="07E8F1F9"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разработок классных часов «Путешествие в мир профессий сельского хозяйства»</w:t>
            </w:r>
          </w:p>
        </w:tc>
        <w:tc>
          <w:tcPr>
            <w:tcW w:w="2693" w:type="dxa"/>
            <w:tcBorders>
              <w:top w:val="single" w:sz="4" w:space="0" w:color="000000"/>
              <w:left w:val="single" w:sz="4" w:space="0" w:color="000000"/>
              <w:right w:val="single" w:sz="4" w:space="0" w:color="000000"/>
            </w:tcBorders>
          </w:tcPr>
          <w:p w14:paraId="0E9797C1"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в рамках проведения </w:t>
            </w:r>
            <w:r w:rsidRPr="00155B44">
              <w:rPr>
                <w:rFonts w:ascii="Times New Roman" w:eastAsia="Times New Roman" w:hAnsi="Times New Roman" w:cs="Times New Roman"/>
                <w:sz w:val="24"/>
                <w:szCs w:val="24"/>
                <w:lang w:val="en-US"/>
              </w:rPr>
              <w:t>II</w:t>
            </w:r>
            <w:r w:rsidRPr="00155B44">
              <w:rPr>
                <w:rFonts w:ascii="Times New Roman" w:eastAsia="Times New Roman" w:hAnsi="Times New Roman" w:cs="Times New Roman"/>
                <w:sz w:val="24"/>
                <w:szCs w:val="24"/>
              </w:rPr>
              <w:t xml:space="preserve"> Республиканского фестиваля «В мире профессий»</w:t>
            </w:r>
          </w:p>
        </w:tc>
        <w:tc>
          <w:tcPr>
            <w:tcW w:w="1843" w:type="dxa"/>
            <w:tcBorders>
              <w:top w:val="single" w:sz="4" w:space="0" w:color="000000"/>
              <w:left w:val="single" w:sz="4" w:space="0" w:color="000000"/>
              <w:right w:val="single" w:sz="4" w:space="0" w:color="000000"/>
            </w:tcBorders>
          </w:tcPr>
          <w:p w14:paraId="68A586BA"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Министерство просвещения ПМР</w:t>
            </w:r>
          </w:p>
        </w:tc>
      </w:tr>
      <w:tr w:rsidR="00155B44" w:rsidRPr="00155B44" w14:paraId="3F2B4A04"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5D7B4AB8" w14:textId="645F74B0"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33</w:t>
            </w:r>
          </w:p>
        </w:tc>
        <w:tc>
          <w:tcPr>
            <w:tcW w:w="4826" w:type="dxa"/>
            <w:tcBorders>
              <w:top w:val="single" w:sz="4" w:space="0" w:color="auto"/>
              <w:left w:val="single" w:sz="4" w:space="0" w:color="auto"/>
              <w:bottom w:val="single" w:sz="4" w:space="0" w:color="auto"/>
              <w:right w:val="single" w:sz="4" w:space="0" w:color="auto"/>
            </w:tcBorders>
          </w:tcPr>
          <w:p w14:paraId="5DEE5965"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1 февраля 2023 года № 101 Об утверждении положения о проведении республиканского конкурса видеороликов «Все профессии важны, все профессии нужны»</w:t>
            </w:r>
          </w:p>
        </w:tc>
        <w:tc>
          <w:tcPr>
            <w:tcW w:w="2693" w:type="dxa"/>
            <w:tcBorders>
              <w:top w:val="single" w:sz="4" w:space="0" w:color="000000"/>
              <w:left w:val="single" w:sz="4" w:space="0" w:color="000000"/>
              <w:right w:val="single" w:sz="4" w:space="0" w:color="000000"/>
            </w:tcBorders>
          </w:tcPr>
          <w:p w14:paraId="1BE86EC1"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в рамках проведения </w:t>
            </w:r>
            <w:r w:rsidRPr="00155B44">
              <w:rPr>
                <w:rFonts w:ascii="Times New Roman" w:eastAsia="Times New Roman" w:hAnsi="Times New Roman" w:cs="Times New Roman"/>
                <w:sz w:val="24"/>
                <w:szCs w:val="24"/>
                <w:lang w:val="en-US"/>
              </w:rPr>
              <w:t>II</w:t>
            </w:r>
            <w:r w:rsidRPr="00155B44">
              <w:rPr>
                <w:rFonts w:ascii="Times New Roman" w:eastAsia="Times New Roman" w:hAnsi="Times New Roman" w:cs="Times New Roman"/>
                <w:sz w:val="24"/>
                <w:szCs w:val="24"/>
              </w:rPr>
              <w:t xml:space="preserve"> Республиканского фестиваля «В мире профессий»</w:t>
            </w:r>
          </w:p>
        </w:tc>
        <w:tc>
          <w:tcPr>
            <w:tcW w:w="1843" w:type="dxa"/>
            <w:tcBorders>
              <w:top w:val="single" w:sz="4" w:space="0" w:color="000000"/>
              <w:left w:val="single" w:sz="4" w:space="0" w:color="000000"/>
              <w:right w:val="single" w:sz="4" w:space="0" w:color="000000"/>
            </w:tcBorders>
          </w:tcPr>
          <w:p w14:paraId="3EEDADA4"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Министерство просвещения ПМР</w:t>
            </w:r>
          </w:p>
        </w:tc>
      </w:tr>
      <w:tr w:rsidR="00155B44" w:rsidRPr="00155B44" w14:paraId="710B304F"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7AC34255" w14:textId="163D74F7"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34</w:t>
            </w:r>
          </w:p>
        </w:tc>
        <w:tc>
          <w:tcPr>
            <w:tcW w:w="4826" w:type="dxa"/>
            <w:tcBorders>
              <w:top w:val="single" w:sz="4" w:space="0" w:color="auto"/>
              <w:left w:val="single" w:sz="4" w:space="0" w:color="auto"/>
              <w:bottom w:val="single" w:sz="4" w:space="0" w:color="auto"/>
              <w:right w:val="single" w:sz="4" w:space="0" w:color="auto"/>
            </w:tcBorders>
          </w:tcPr>
          <w:p w14:paraId="2FD4B0A4"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2 февраля 2023 года № 108 О проведении</w:t>
            </w:r>
          </w:p>
          <w:p w14:paraId="0D893D80"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Республиканского конкурса мультимедийных презентаций «Удивительный мир профессий»</w:t>
            </w:r>
          </w:p>
        </w:tc>
        <w:tc>
          <w:tcPr>
            <w:tcW w:w="2693" w:type="dxa"/>
            <w:tcBorders>
              <w:top w:val="single" w:sz="4" w:space="0" w:color="000000"/>
              <w:left w:val="single" w:sz="4" w:space="0" w:color="000000"/>
              <w:right w:val="single" w:sz="4" w:space="0" w:color="000000"/>
            </w:tcBorders>
          </w:tcPr>
          <w:p w14:paraId="65091AA2"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в рамках проведения </w:t>
            </w:r>
            <w:r w:rsidRPr="00155B44">
              <w:rPr>
                <w:rFonts w:ascii="Times New Roman" w:eastAsia="Times New Roman" w:hAnsi="Times New Roman" w:cs="Times New Roman"/>
                <w:sz w:val="24"/>
                <w:szCs w:val="24"/>
                <w:lang w:val="en-US"/>
              </w:rPr>
              <w:t>II</w:t>
            </w:r>
            <w:r w:rsidRPr="00155B44">
              <w:rPr>
                <w:rFonts w:ascii="Times New Roman" w:eastAsia="Times New Roman" w:hAnsi="Times New Roman" w:cs="Times New Roman"/>
                <w:sz w:val="24"/>
                <w:szCs w:val="24"/>
              </w:rPr>
              <w:t xml:space="preserve"> Республиканского фестиваля «В мире профессий»</w:t>
            </w:r>
          </w:p>
        </w:tc>
        <w:tc>
          <w:tcPr>
            <w:tcW w:w="1843" w:type="dxa"/>
            <w:tcBorders>
              <w:top w:val="single" w:sz="4" w:space="0" w:color="000000"/>
              <w:left w:val="single" w:sz="4" w:space="0" w:color="000000"/>
              <w:right w:val="single" w:sz="4" w:space="0" w:color="000000"/>
            </w:tcBorders>
          </w:tcPr>
          <w:p w14:paraId="294FAF77"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Министерство просвещения ПМР</w:t>
            </w:r>
          </w:p>
        </w:tc>
      </w:tr>
      <w:tr w:rsidR="00155B44" w:rsidRPr="00155B44" w14:paraId="4029B70C"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55493CDC" w14:textId="6E582095"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35</w:t>
            </w:r>
          </w:p>
        </w:tc>
        <w:tc>
          <w:tcPr>
            <w:tcW w:w="4826" w:type="dxa"/>
            <w:tcBorders>
              <w:top w:val="single" w:sz="4" w:space="0" w:color="auto"/>
              <w:left w:val="single" w:sz="4" w:space="0" w:color="auto"/>
              <w:bottom w:val="single" w:sz="4" w:space="0" w:color="auto"/>
              <w:right w:val="single" w:sz="4" w:space="0" w:color="auto"/>
            </w:tcBorders>
          </w:tcPr>
          <w:p w14:paraId="75B0AEFE"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3 марта 2023 года № 116 Об утверждении положения о проведении республиканского конкурса лэпбуков «Мир профессий»</w:t>
            </w:r>
          </w:p>
        </w:tc>
        <w:tc>
          <w:tcPr>
            <w:tcW w:w="2693" w:type="dxa"/>
            <w:tcBorders>
              <w:top w:val="single" w:sz="4" w:space="0" w:color="000000"/>
              <w:left w:val="single" w:sz="4" w:space="0" w:color="000000"/>
              <w:right w:val="single" w:sz="4" w:space="0" w:color="000000"/>
            </w:tcBorders>
          </w:tcPr>
          <w:p w14:paraId="163635C5"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в рамках проведения </w:t>
            </w:r>
            <w:r w:rsidRPr="00155B44">
              <w:rPr>
                <w:rFonts w:ascii="Times New Roman" w:eastAsia="Times New Roman" w:hAnsi="Times New Roman" w:cs="Times New Roman"/>
                <w:sz w:val="24"/>
                <w:szCs w:val="24"/>
                <w:lang w:val="en-US"/>
              </w:rPr>
              <w:t>II</w:t>
            </w:r>
            <w:r w:rsidRPr="00155B44">
              <w:rPr>
                <w:rFonts w:ascii="Times New Roman" w:eastAsia="Times New Roman" w:hAnsi="Times New Roman" w:cs="Times New Roman"/>
                <w:sz w:val="24"/>
                <w:szCs w:val="24"/>
              </w:rPr>
              <w:t xml:space="preserve"> Республиканского фестиваля «В мире профессий»</w:t>
            </w:r>
          </w:p>
        </w:tc>
        <w:tc>
          <w:tcPr>
            <w:tcW w:w="1843" w:type="dxa"/>
            <w:tcBorders>
              <w:top w:val="single" w:sz="4" w:space="0" w:color="000000"/>
              <w:left w:val="single" w:sz="4" w:space="0" w:color="000000"/>
              <w:right w:val="single" w:sz="4" w:space="0" w:color="000000"/>
            </w:tcBorders>
          </w:tcPr>
          <w:p w14:paraId="38B984D5"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Министерство просвещения ПМР</w:t>
            </w:r>
          </w:p>
        </w:tc>
      </w:tr>
      <w:tr w:rsidR="00155B44" w:rsidRPr="00155B44" w14:paraId="507BF990"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1B600EC5" w14:textId="2BCBADC3"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36</w:t>
            </w:r>
          </w:p>
        </w:tc>
        <w:tc>
          <w:tcPr>
            <w:tcW w:w="4826" w:type="dxa"/>
            <w:tcBorders>
              <w:top w:val="single" w:sz="4" w:space="0" w:color="auto"/>
              <w:left w:val="single" w:sz="4" w:space="0" w:color="auto"/>
              <w:bottom w:val="single" w:sz="4" w:space="0" w:color="auto"/>
              <w:right w:val="single" w:sz="4" w:space="0" w:color="auto"/>
            </w:tcBorders>
          </w:tcPr>
          <w:p w14:paraId="4F235303"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3 марта 2023 года № 118 Об утверждении положения о проведении республиканского конкурса интервью «Интересные профессии»</w:t>
            </w:r>
          </w:p>
        </w:tc>
        <w:tc>
          <w:tcPr>
            <w:tcW w:w="2693" w:type="dxa"/>
            <w:tcBorders>
              <w:top w:val="single" w:sz="4" w:space="0" w:color="000000"/>
              <w:left w:val="single" w:sz="4" w:space="0" w:color="000000"/>
              <w:right w:val="single" w:sz="4" w:space="0" w:color="000000"/>
            </w:tcBorders>
          </w:tcPr>
          <w:p w14:paraId="193483D1"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xml:space="preserve">в рамках проведения </w:t>
            </w:r>
            <w:r w:rsidRPr="00155B44">
              <w:rPr>
                <w:rFonts w:ascii="Times New Roman" w:eastAsia="Times New Roman" w:hAnsi="Times New Roman" w:cs="Times New Roman"/>
                <w:sz w:val="24"/>
                <w:szCs w:val="24"/>
                <w:lang w:val="en-US"/>
              </w:rPr>
              <w:t>II</w:t>
            </w:r>
            <w:r w:rsidRPr="00155B44">
              <w:rPr>
                <w:rFonts w:ascii="Times New Roman" w:eastAsia="Times New Roman" w:hAnsi="Times New Roman" w:cs="Times New Roman"/>
                <w:sz w:val="24"/>
                <w:szCs w:val="24"/>
              </w:rPr>
              <w:t xml:space="preserve"> Республиканского фестиваля «В мире профессий»</w:t>
            </w:r>
          </w:p>
        </w:tc>
        <w:tc>
          <w:tcPr>
            <w:tcW w:w="1843" w:type="dxa"/>
            <w:tcBorders>
              <w:top w:val="single" w:sz="4" w:space="0" w:color="000000"/>
              <w:left w:val="single" w:sz="4" w:space="0" w:color="000000"/>
              <w:right w:val="single" w:sz="4" w:space="0" w:color="000000"/>
            </w:tcBorders>
          </w:tcPr>
          <w:p w14:paraId="0EB1A7B8"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Министерство просвещения ПМР</w:t>
            </w:r>
          </w:p>
        </w:tc>
      </w:tr>
      <w:tr w:rsidR="00155B44" w:rsidRPr="00155B44" w14:paraId="58FF55A0"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3F21DA3C" w14:textId="1D0C8094"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37</w:t>
            </w:r>
          </w:p>
        </w:tc>
        <w:tc>
          <w:tcPr>
            <w:tcW w:w="4826" w:type="dxa"/>
            <w:tcBorders>
              <w:top w:val="single" w:sz="4" w:space="0" w:color="auto"/>
              <w:left w:val="single" w:sz="4" w:space="0" w:color="auto"/>
              <w:bottom w:val="single" w:sz="4" w:space="0" w:color="auto"/>
              <w:right w:val="single" w:sz="4" w:space="0" w:color="auto"/>
            </w:tcBorders>
          </w:tcPr>
          <w:p w14:paraId="10BE103C"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10 февраля 2023 года № 146 «О создании Координационного совета Министерства просвещения Приднестровской Молдавской Республики по государственным образовательным стандартам»;</w:t>
            </w:r>
          </w:p>
        </w:tc>
        <w:tc>
          <w:tcPr>
            <w:tcW w:w="2693" w:type="dxa"/>
            <w:tcBorders>
              <w:top w:val="single" w:sz="4" w:space="0" w:color="000000"/>
              <w:left w:val="single" w:sz="4" w:space="0" w:color="000000"/>
              <w:right w:val="single" w:sz="4" w:space="0" w:color="000000"/>
            </w:tcBorders>
          </w:tcPr>
          <w:p w14:paraId="66817881"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связи с кадровыми изменениями</w:t>
            </w:r>
          </w:p>
        </w:tc>
        <w:tc>
          <w:tcPr>
            <w:tcW w:w="1843" w:type="dxa"/>
            <w:tcBorders>
              <w:top w:val="single" w:sz="4" w:space="0" w:color="000000"/>
              <w:left w:val="single" w:sz="4" w:space="0" w:color="000000"/>
              <w:right w:val="single" w:sz="4" w:space="0" w:color="000000"/>
            </w:tcBorders>
          </w:tcPr>
          <w:p w14:paraId="0FF8DB3C"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Сайт Министерства просвещения ПМР</w:t>
            </w:r>
          </w:p>
        </w:tc>
      </w:tr>
      <w:tr w:rsidR="00155B44" w:rsidRPr="00155B44" w14:paraId="73711B19"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5684CA3E" w14:textId="4D0E21FD"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38</w:t>
            </w:r>
          </w:p>
        </w:tc>
        <w:tc>
          <w:tcPr>
            <w:tcW w:w="4826" w:type="dxa"/>
            <w:tcBorders>
              <w:top w:val="single" w:sz="4" w:space="0" w:color="auto"/>
              <w:left w:val="single" w:sz="4" w:space="0" w:color="auto"/>
              <w:bottom w:val="single" w:sz="4" w:space="0" w:color="auto"/>
              <w:right w:val="single" w:sz="4" w:space="0" w:color="auto"/>
            </w:tcBorders>
          </w:tcPr>
          <w:p w14:paraId="3F4F94AD"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28 февраля 2023 года № 201 «Об утверждении Государственного образовательного стандарта начального профессионального образования по профессии 15.01.25-1 Станочник широкого профиля»</w:t>
            </w:r>
          </w:p>
        </w:tc>
        <w:tc>
          <w:tcPr>
            <w:tcW w:w="2693" w:type="dxa"/>
            <w:tcBorders>
              <w:top w:val="single" w:sz="4" w:space="0" w:color="000000"/>
              <w:left w:val="single" w:sz="4" w:space="0" w:color="000000"/>
              <w:right w:val="single" w:sz="4" w:space="0" w:color="000000"/>
            </w:tcBorders>
          </w:tcPr>
          <w:p w14:paraId="6B0776C1"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качественной подготовки квалифицированных рабочих и специалистов для экономики</w:t>
            </w:r>
          </w:p>
          <w:p w14:paraId="1863B603"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Приднестровской Молдавской Республики</w:t>
            </w:r>
          </w:p>
        </w:tc>
        <w:tc>
          <w:tcPr>
            <w:tcW w:w="1843" w:type="dxa"/>
            <w:tcBorders>
              <w:top w:val="single" w:sz="4" w:space="0" w:color="000000"/>
              <w:left w:val="single" w:sz="4" w:space="0" w:color="000000"/>
              <w:right w:val="single" w:sz="4" w:space="0" w:color="000000"/>
            </w:tcBorders>
          </w:tcPr>
          <w:p w14:paraId="444A5A25"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(САЗ: 23-12)</w:t>
            </w:r>
          </w:p>
        </w:tc>
      </w:tr>
      <w:tr w:rsidR="00155B44" w:rsidRPr="00155B44" w14:paraId="58F3EDAC"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5529903B" w14:textId="5A9F79B1"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39</w:t>
            </w:r>
          </w:p>
        </w:tc>
        <w:tc>
          <w:tcPr>
            <w:tcW w:w="4826" w:type="dxa"/>
            <w:tcBorders>
              <w:top w:val="single" w:sz="4" w:space="0" w:color="auto"/>
              <w:left w:val="single" w:sz="4" w:space="0" w:color="auto"/>
              <w:bottom w:val="single" w:sz="4" w:space="0" w:color="auto"/>
              <w:right w:val="single" w:sz="4" w:space="0" w:color="auto"/>
            </w:tcBorders>
          </w:tcPr>
          <w:p w14:paraId="368F14E8"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02 марта 2023 года № 214 «Об утверждении Государственного образовательного стандарта среднего профессионального образования по специальности 34.02.02 Медицинский массаж (для обучения лиц с ограниченными возможностями здоровья по зрению)</w:t>
            </w:r>
          </w:p>
        </w:tc>
        <w:tc>
          <w:tcPr>
            <w:tcW w:w="2693" w:type="dxa"/>
            <w:tcBorders>
              <w:top w:val="single" w:sz="4" w:space="0" w:color="000000"/>
              <w:left w:val="single" w:sz="4" w:space="0" w:color="000000"/>
              <w:right w:val="single" w:sz="4" w:space="0" w:color="000000"/>
            </w:tcBorders>
          </w:tcPr>
          <w:p w14:paraId="2A21CA38"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качественной подготовки квалифицированных рабочих и специалистов для экономики</w:t>
            </w:r>
          </w:p>
          <w:p w14:paraId="6D579A30"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Приднестровской Молдавской Республики</w:t>
            </w:r>
          </w:p>
        </w:tc>
        <w:tc>
          <w:tcPr>
            <w:tcW w:w="1843" w:type="dxa"/>
            <w:tcBorders>
              <w:top w:val="single" w:sz="4" w:space="0" w:color="000000"/>
              <w:left w:val="single" w:sz="4" w:space="0" w:color="000000"/>
              <w:right w:val="single" w:sz="4" w:space="0" w:color="000000"/>
            </w:tcBorders>
          </w:tcPr>
          <w:p w14:paraId="54C30717"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(САЗ: 23-14)</w:t>
            </w:r>
          </w:p>
        </w:tc>
      </w:tr>
      <w:tr w:rsidR="00155B44" w:rsidRPr="00155B44" w14:paraId="5BC6DA77"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20F1C40A" w14:textId="2750436A"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40</w:t>
            </w:r>
          </w:p>
        </w:tc>
        <w:tc>
          <w:tcPr>
            <w:tcW w:w="4826" w:type="dxa"/>
            <w:tcBorders>
              <w:top w:val="single" w:sz="4" w:space="0" w:color="auto"/>
              <w:left w:val="single" w:sz="4" w:space="0" w:color="auto"/>
              <w:bottom w:val="single" w:sz="4" w:space="0" w:color="auto"/>
              <w:right w:val="single" w:sz="4" w:space="0" w:color="auto"/>
            </w:tcBorders>
          </w:tcPr>
          <w:p w14:paraId="75FA8454"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02 марта 2023 года № 215 «Об утверждении Государственного образовательного стандарта начального профессионального образования по профессии 43.01.09 Повар, кондитер»</w:t>
            </w:r>
          </w:p>
        </w:tc>
        <w:tc>
          <w:tcPr>
            <w:tcW w:w="2693" w:type="dxa"/>
            <w:tcBorders>
              <w:top w:val="single" w:sz="4" w:space="0" w:color="000000"/>
              <w:left w:val="single" w:sz="4" w:space="0" w:color="000000"/>
              <w:right w:val="single" w:sz="4" w:space="0" w:color="000000"/>
            </w:tcBorders>
          </w:tcPr>
          <w:p w14:paraId="26B37C69"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качественной подготовки квалифицированных рабочих и специалистов для экономики</w:t>
            </w:r>
          </w:p>
          <w:p w14:paraId="4EB87F37"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Приднестровской Молдавской Республики</w:t>
            </w:r>
          </w:p>
        </w:tc>
        <w:tc>
          <w:tcPr>
            <w:tcW w:w="1843" w:type="dxa"/>
            <w:tcBorders>
              <w:top w:val="single" w:sz="4" w:space="0" w:color="000000"/>
              <w:left w:val="single" w:sz="4" w:space="0" w:color="000000"/>
              <w:right w:val="single" w:sz="4" w:space="0" w:color="000000"/>
            </w:tcBorders>
          </w:tcPr>
          <w:p w14:paraId="16F54E3B"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(САЗ: 23-13)</w:t>
            </w:r>
          </w:p>
        </w:tc>
      </w:tr>
      <w:tr w:rsidR="00155B44" w:rsidRPr="00155B44" w14:paraId="04EF38A7"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76B7E76F" w14:textId="527007CC"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41</w:t>
            </w:r>
          </w:p>
        </w:tc>
        <w:tc>
          <w:tcPr>
            <w:tcW w:w="4826" w:type="dxa"/>
            <w:tcBorders>
              <w:top w:val="single" w:sz="4" w:space="0" w:color="auto"/>
              <w:left w:val="single" w:sz="4" w:space="0" w:color="auto"/>
              <w:bottom w:val="single" w:sz="4" w:space="0" w:color="auto"/>
              <w:right w:val="single" w:sz="4" w:space="0" w:color="auto"/>
            </w:tcBorders>
          </w:tcPr>
          <w:p w14:paraId="08369639"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 xml:space="preserve">Приказ Министерства просвещения Приднестровской Молдавской Республики от 02 марта 2023 года № 216 «О внесении дополнений в Приказ Министерства просвещения Приднестровской Молдавской Республики от 7 сентября 2015 года № 925 «Об утверждении и введении в действие </w:t>
            </w:r>
            <w:r w:rsidRPr="00155B44">
              <w:rPr>
                <w:rFonts w:ascii="Times New Roman" w:hAnsi="Times New Roman" w:cs="Times New Roman"/>
                <w:kern w:val="36"/>
                <w:sz w:val="24"/>
                <w:szCs w:val="24"/>
              </w:rPr>
              <w:lastRenderedPageBreak/>
              <w:t>перечня профессий рабочих, должностей служащих, по которым осуществляется профессиональная подготовка»</w:t>
            </w:r>
          </w:p>
        </w:tc>
        <w:tc>
          <w:tcPr>
            <w:tcW w:w="2693" w:type="dxa"/>
            <w:tcBorders>
              <w:top w:val="single" w:sz="4" w:space="0" w:color="000000"/>
              <w:left w:val="single" w:sz="4" w:space="0" w:color="000000"/>
              <w:right w:val="single" w:sz="4" w:space="0" w:color="000000"/>
            </w:tcBorders>
          </w:tcPr>
          <w:p w14:paraId="312DB6CA"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В целях совершенствования нормативно-правовой базы</w:t>
            </w:r>
          </w:p>
        </w:tc>
        <w:tc>
          <w:tcPr>
            <w:tcW w:w="1843" w:type="dxa"/>
            <w:tcBorders>
              <w:top w:val="single" w:sz="4" w:space="0" w:color="000000"/>
              <w:left w:val="single" w:sz="4" w:space="0" w:color="000000"/>
              <w:right w:val="single" w:sz="4" w:space="0" w:color="000000"/>
            </w:tcBorders>
          </w:tcPr>
          <w:p w14:paraId="41CA320F"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(САЗ: 23-11)</w:t>
            </w:r>
          </w:p>
        </w:tc>
      </w:tr>
      <w:tr w:rsidR="00155B44" w:rsidRPr="00155B44" w14:paraId="01DA7BE0"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685D11EB" w14:textId="06788CF3"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42</w:t>
            </w:r>
          </w:p>
        </w:tc>
        <w:tc>
          <w:tcPr>
            <w:tcW w:w="4826" w:type="dxa"/>
            <w:tcBorders>
              <w:top w:val="single" w:sz="4" w:space="0" w:color="auto"/>
              <w:left w:val="single" w:sz="4" w:space="0" w:color="auto"/>
              <w:bottom w:val="single" w:sz="4" w:space="0" w:color="auto"/>
              <w:right w:val="single" w:sz="4" w:space="0" w:color="auto"/>
            </w:tcBorders>
          </w:tcPr>
          <w:p w14:paraId="55854780"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23 марта 2023 года № 282 «О внесении дополнений в Приказ Министерства просвещения Приднестровской Молдавской Республики от 29 декабря 2022 года № 1175 «Об утверждении перечней профессий начального, среднего, высшего и послевузовского профессионального образования и установлении соответствия отдельных профессий начального профессионального образования и специальностей среднего профессионального образования, указанных в этих перечнях, профессиям и специальностям, перечни которых утверждены Приказом Министерства просвещения Приднестровской Молдавской Республики от 19 декабря 2017 года № 1413 «О профессиях, специальностях, направлениях подготовки начального, среднего, высшего и послевузовского профессионального образования»</w:t>
            </w:r>
          </w:p>
        </w:tc>
        <w:tc>
          <w:tcPr>
            <w:tcW w:w="2693" w:type="dxa"/>
            <w:tcBorders>
              <w:top w:val="single" w:sz="4" w:space="0" w:color="000000"/>
              <w:left w:val="single" w:sz="4" w:space="0" w:color="000000"/>
              <w:right w:val="single" w:sz="4" w:space="0" w:color="000000"/>
            </w:tcBorders>
          </w:tcPr>
          <w:p w14:paraId="7514DF40"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совершенствования нормативно-правовой базы</w:t>
            </w:r>
          </w:p>
        </w:tc>
        <w:tc>
          <w:tcPr>
            <w:tcW w:w="1843" w:type="dxa"/>
            <w:tcBorders>
              <w:top w:val="single" w:sz="4" w:space="0" w:color="000000"/>
              <w:left w:val="single" w:sz="4" w:space="0" w:color="000000"/>
              <w:right w:val="single" w:sz="4" w:space="0" w:color="000000"/>
            </w:tcBorders>
          </w:tcPr>
          <w:p w14:paraId="3CC58DB7"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(САЗ:23-14)</w:t>
            </w:r>
          </w:p>
        </w:tc>
      </w:tr>
      <w:tr w:rsidR="00155B44" w:rsidRPr="00155B44" w14:paraId="21F102A8"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35CF0469" w14:textId="417032B1"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43</w:t>
            </w:r>
          </w:p>
        </w:tc>
        <w:tc>
          <w:tcPr>
            <w:tcW w:w="4826" w:type="dxa"/>
            <w:tcBorders>
              <w:top w:val="single" w:sz="4" w:space="0" w:color="auto"/>
              <w:left w:val="single" w:sz="4" w:space="0" w:color="auto"/>
              <w:bottom w:val="single" w:sz="4" w:space="0" w:color="auto"/>
              <w:right w:val="single" w:sz="4" w:space="0" w:color="auto"/>
            </w:tcBorders>
          </w:tcPr>
          <w:p w14:paraId="61E90749"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31 марта 2023 года № 331 «О внесении изменений в Приказ Министерства просвещения Приднестровской Молдавской Республики от 24 ноября 2021 года № 993 «Об утверждении Порядка приема на обучение по основным образовательным программам высшего профессионального образования - программам бакалавриата, программам специалитета, программам магистратуры»</w:t>
            </w:r>
          </w:p>
        </w:tc>
        <w:tc>
          <w:tcPr>
            <w:tcW w:w="2693" w:type="dxa"/>
            <w:tcBorders>
              <w:top w:val="single" w:sz="4" w:space="0" w:color="000000"/>
              <w:left w:val="single" w:sz="4" w:space="0" w:color="000000"/>
              <w:right w:val="single" w:sz="4" w:space="0" w:color="000000"/>
            </w:tcBorders>
          </w:tcPr>
          <w:p w14:paraId="43C975E1"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 целях совершенствования нормативно-правовой базы</w:t>
            </w:r>
          </w:p>
        </w:tc>
        <w:tc>
          <w:tcPr>
            <w:tcW w:w="1843" w:type="dxa"/>
            <w:tcBorders>
              <w:top w:val="single" w:sz="4" w:space="0" w:color="000000"/>
              <w:left w:val="single" w:sz="4" w:space="0" w:color="000000"/>
              <w:right w:val="single" w:sz="4" w:space="0" w:color="000000"/>
            </w:tcBorders>
          </w:tcPr>
          <w:p w14:paraId="22BC03F8"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(САЗ:15-23)</w:t>
            </w:r>
          </w:p>
        </w:tc>
      </w:tr>
      <w:tr w:rsidR="00155B44" w:rsidRPr="00155B44" w14:paraId="355EBA95"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35FFBE66" w14:textId="42F6CB80"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44</w:t>
            </w:r>
          </w:p>
        </w:tc>
        <w:tc>
          <w:tcPr>
            <w:tcW w:w="4826" w:type="dxa"/>
            <w:tcBorders>
              <w:top w:val="single" w:sz="4" w:space="0" w:color="auto"/>
              <w:left w:val="single" w:sz="4" w:space="0" w:color="auto"/>
              <w:bottom w:val="single" w:sz="4" w:space="0" w:color="auto"/>
              <w:right w:val="single" w:sz="4" w:space="0" w:color="auto"/>
            </w:tcBorders>
          </w:tcPr>
          <w:p w14:paraId="2F3820F4"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13 апреля 2023 года № 375 «О внесении дополнения в Приказ Министерства просвещения Приднестровской Молдавской Республики от 7 сентября 2015 года № 925 «Об утверждении и введении в действие перечня профессий рабочих, должностей служащих, по которым осуществляется профессиональная подготовка»</w:t>
            </w:r>
          </w:p>
        </w:tc>
        <w:tc>
          <w:tcPr>
            <w:tcW w:w="2693" w:type="dxa"/>
            <w:tcBorders>
              <w:top w:val="single" w:sz="4" w:space="0" w:color="000000"/>
              <w:left w:val="single" w:sz="4" w:space="0" w:color="000000"/>
              <w:right w:val="single" w:sz="4" w:space="0" w:color="000000"/>
            </w:tcBorders>
          </w:tcPr>
          <w:p w14:paraId="1754F893" w14:textId="77777777" w:rsidR="0034715B" w:rsidRPr="00155B44" w:rsidRDefault="0034715B" w:rsidP="0024318F">
            <w:pPr>
              <w:shd w:val="clear" w:color="auto" w:fill="FFFFFF"/>
              <w:tabs>
                <w:tab w:val="left" w:pos="1276"/>
              </w:tabs>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совершенствования нормативно-правовой базы</w:t>
            </w:r>
          </w:p>
        </w:tc>
        <w:tc>
          <w:tcPr>
            <w:tcW w:w="1843" w:type="dxa"/>
            <w:tcBorders>
              <w:top w:val="single" w:sz="4" w:space="0" w:color="000000"/>
              <w:left w:val="single" w:sz="4" w:space="0" w:color="000000"/>
              <w:right w:val="single" w:sz="4" w:space="0" w:color="000000"/>
            </w:tcBorders>
          </w:tcPr>
          <w:p w14:paraId="31D0E144"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(САЗ: 15-23)</w:t>
            </w:r>
          </w:p>
        </w:tc>
      </w:tr>
      <w:tr w:rsidR="00155B44" w:rsidRPr="00155B44" w14:paraId="26669A1A" w14:textId="77777777" w:rsidTr="000D067E">
        <w:trPr>
          <w:trHeight w:val="757"/>
        </w:trPr>
        <w:tc>
          <w:tcPr>
            <w:tcW w:w="845" w:type="dxa"/>
            <w:tcBorders>
              <w:top w:val="single" w:sz="4" w:space="0" w:color="000000"/>
              <w:left w:val="single" w:sz="4" w:space="0" w:color="000000"/>
              <w:bottom w:val="single" w:sz="4" w:space="0" w:color="000000"/>
              <w:right w:val="single" w:sz="4" w:space="0" w:color="000000"/>
            </w:tcBorders>
          </w:tcPr>
          <w:p w14:paraId="0E28A78B" w14:textId="2C7533EE" w:rsidR="0034715B" w:rsidRPr="00155B44" w:rsidRDefault="009A0058" w:rsidP="0024318F">
            <w:pPr>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45</w:t>
            </w:r>
          </w:p>
        </w:tc>
        <w:tc>
          <w:tcPr>
            <w:tcW w:w="4826" w:type="dxa"/>
            <w:tcBorders>
              <w:top w:val="single" w:sz="4" w:space="0" w:color="auto"/>
              <w:left w:val="single" w:sz="4" w:space="0" w:color="auto"/>
              <w:bottom w:val="single" w:sz="4" w:space="0" w:color="auto"/>
              <w:right w:val="single" w:sz="4" w:space="0" w:color="auto"/>
            </w:tcBorders>
          </w:tcPr>
          <w:p w14:paraId="48B048ED"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 xml:space="preserve">Приказ Министерства просвещения Приднестровской Молдавской Республики от 19 апреля 2023 года № 388 «О внесении изменения в Приказ Министерства </w:t>
            </w:r>
            <w:r w:rsidRPr="00155B44">
              <w:rPr>
                <w:rFonts w:ascii="Times New Roman" w:hAnsi="Times New Roman" w:cs="Times New Roman"/>
                <w:kern w:val="36"/>
                <w:sz w:val="24"/>
                <w:szCs w:val="24"/>
              </w:rPr>
              <w:lastRenderedPageBreak/>
              <w:t>просвещения Приднестровской Молдавской Республики от 14 января 2023 года № 31 «Об утверждении примерной программы учебной дисциплины «Информатика» для организаций профессионального образования, реализующих основные профессиональные образовательные программы начального и среднего профессионального образования»</w:t>
            </w:r>
          </w:p>
        </w:tc>
        <w:tc>
          <w:tcPr>
            <w:tcW w:w="2693" w:type="dxa"/>
            <w:tcBorders>
              <w:top w:val="single" w:sz="4" w:space="0" w:color="000000"/>
              <w:left w:val="single" w:sz="4" w:space="0" w:color="000000"/>
              <w:right w:val="single" w:sz="4" w:space="0" w:color="000000"/>
            </w:tcBorders>
          </w:tcPr>
          <w:p w14:paraId="2DEA863D" w14:textId="77777777" w:rsidR="0034715B" w:rsidRPr="00155B44" w:rsidRDefault="0034715B" w:rsidP="0024318F">
            <w:pPr>
              <w:spacing w:after="0" w:line="240" w:lineRule="auto"/>
              <w:rPr>
                <w:rFonts w:ascii="Times New Roman" w:hAnsi="Times New Roman" w:cs="Times New Roman"/>
                <w:sz w:val="24"/>
                <w:szCs w:val="24"/>
              </w:rPr>
            </w:pPr>
            <w:r w:rsidRPr="00155B44">
              <w:rPr>
                <w:rFonts w:ascii="Times New Roman" w:hAnsi="Times New Roman" w:cs="Times New Roman"/>
                <w:sz w:val="24"/>
                <w:szCs w:val="24"/>
              </w:rPr>
              <w:lastRenderedPageBreak/>
              <w:t xml:space="preserve">в целях качественной подготовки квалифицированных рабочих и </w:t>
            </w:r>
            <w:r w:rsidRPr="00155B44">
              <w:rPr>
                <w:rFonts w:ascii="Times New Roman" w:hAnsi="Times New Roman" w:cs="Times New Roman"/>
                <w:sz w:val="24"/>
                <w:szCs w:val="24"/>
              </w:rPr>
              <w:lastRenderedPageBreak/>
              <w:t>специалистов для экономики</w:t>
            </w:r>
          </w:p>
          <w:p w14:paraId="192C9958" w14:textId="77777777" w:rsidR="0034715B" w:rsidRPr="00155B44" w:rsidRDefault="0034715B" w:rsidP="0024318F">
            <w:pPr>
              <w:spacing w:after="0" w:line="240" w:lineRule="auto"/>
              <w:rPr>
                <w:rFonts w:ascii="Times New Roman" w:hAnsi="Times New Roman" w:cs="Times New Roman"/>
                <w:sz w:val="24"/>
                <w:szCs w:val="24"/>
              </w:rPr>
            </w:pPr>
            <w:r w:rsidRPr="00155B44">
              <w:rPr>
                <w:rFonts w:ascii="Times New Roman" w:hAnsi="Times New Roman" w:cs="Times New Roman"/>
                <w:sz w:val="24"/>
                <w:szCs w:val="24"/>
              </w:rPr>
              <w:t>Приднестровской Молдавской Республики</w:t>
            </w:r>
          </w:p>
        </w:tc>
        <w:tc>
          <w:tcPr>
            <w:tcW w:w="1843" w:type="dxa"/>
            <w:tcBorders>
              <w:top w:val="single" w:sz="4" w:space="0" w:color="000000"/>
              <w:left w:val="single" w:sz="4" w:space="0" w:color="000000"/>
              <w:right w:val="single" w:sz="4" w:space="0" w:color="000000"/>
            </w:tcBorders>
          </w:tcPr>
          <w:p w14:paraId="5F038DDF" w14:textId="77777777" w:rsidR="0034715B" w:rsidRPr="00155B44" w:rsidRDefault="0034715B" w:rsidP="0024318F">
            <w:pPr>
              <w:tabs>
                <w:tab w:val="left" w:pos="1276"/>
              </w:tabs>
              <w:spacing w:after="0" w:line="240" w:lineRule="auto"/>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Сайт Министерства просвещения ПМР</w:t>
            </w:r>
          </w:p>
        </w:tc>
      </w:tr>
      <w:tr w:rsidR="00155B44" w:rsidRPr="00155B44" w14:paraId="316F178E" w14:textId="77777777" w:rsidTr="000D067E">
        <w:trPr>
          <w:trHeight w:val="2615"/>
        </w:trPr>
        <w:tc>
          <w:tcPr>
            <w:tcW w:w="845" w:type="dxa"/>
            <w:tcBorders>
              <w:top w:val="single" w:sz="4" w:space="0" w:color="000000"/>
              <w:left w:val="single" w:sz="4" w:space="0" w:color="000000"/>
              <w:bottom w:val="single" w:sz="4" w:space="0" w:color="000000"/>
              <w:right w:val="single" w:sz="4" w:space="0" w:color="000000"/>
            </w:tcBorders>
          </w:tcPr>
          <w:p w14:paraId="4932951C" w14:textId="16A0E5ED"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46</w:t>
            </w:r>
          </w:p>
        </w:tc>
        <w:tc>
          <w:tcPr>
            <w:tcW w:w="4826" w:type="dxa"/>
            <w:tcBorders>
              <w:top w:val="single" w:sz="4" w:space="0" w:color="auto"/>
              <w:left w:val="single" w:sz="4" w:space="0" w:color="auto"/>
              <w:bottom w:val="single" w:sz="4" w:space="0" w:color="auto"/>
              <w:right w:val="single" w:sz="4" w:space="0" w:color="auto"/>
            </w:tcBorders>
          </w:tcPr>
          <w:p w14:paraId="348F3FD2"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27 апреля 2023 года № 444 «О внесении изменений в Приказ Министерства просвещения Приднестровской Молдавской Республики от 10 февраля 2021 года № 73 «Об утверждении Положения о порядке реализации среднего (полного) общего образования в организациях профессионального образования Приднестровской Молдавской Республики, реализующих основные профессиональные образовательные программы начального и среднего профессионального образования»</w:t>
            </w:r>
          </w:p>
        </w:tc>
        <w:tc>
          <w:tcPr>
            <w:tcW w:w="2693" w:type="dxa"/>
            <w:tcBorders>
              <w:top w:val="single" w:sz="4" w:space="0" w:color="auto"/>
              <w:left w:val="single" w:sz="4" w:space="0" w:color="auto"/>
              <w:bottom w:val="single" w:sz="4" w:space="0" w:color="auto"/>
              <w:right w:val="single" w:sz="4" w:space="0" w:color="auto"/>
            </w:tcBorders>
          </w:tcPr>
          <w:p w14:paraId="76901D4C"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совершенствования нормативно-правовой базы</w:t>
            </w:r>
          </w:p>
        </w:tc>
        <w:tc>
          <w:tcPr>
            <w:tcW w:w="1843" w:type="dxa"/>
            <w:tcBorders>
              <w:left w:val="single" w:sz="4" w:space="0" w:color="000000"/>
              <w:right w:val="single" w:sz="4" w:space="0" w:color="000000"/>
            </w:tcBorders>
          </w:tcPr>
          <w:p w14:paraId="11C0EDCA"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(САЗ: 23-21)</w:t>
            </w:r>
          </w:p>
        </w:tc>
      </w:tr>
      <w:tr w:rsidR="00155B44" w:rsidRPr="00155B44" w14:paraId="30310192"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0DE76CC5" w14:textId="52DFFD38"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47</w:t>
            </w:r>
          </w:p>
        </w:tc>
        <w:tc>
          <w:tcPr>
            <w:tcW w:w="4826" w:type="dxa"/>
            <w:tcBorders>
              <w:top w:val="single" w:sz="4" w:space="0" w:color="auto"/>
              <w:left w:val="single" w:sz="4" w:space="0" w:color="auto"/>
              <w:bottom w:val="single" w:sz="4" w:space="0" w:color="auto"/>
              <w:right w:val="single" w:sz="4" w:space="0" w:color="auto"/>
            </w:tcBorders>
          </w:tcPr>
          <w:p w14:paraId="02446E4D"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22 мая 2023 года № 512 «О внесении изменений в Приказ Министерства просвещения Приднестровской Молдавской Республики от 10 февраля 2022 года № 118 «Об утверждении Порядка приема на обучение по основным профессиональным образовательным программам начального и среднего профессионального образования»</w:t>
            </w:r>
          </w:p>
        </w:tc>
        <w:tc>
          <w:tcPr>
            <w:tcW w:w="2693" w:type="dxa"/>
            <w:tcBorders>
              <w:top w:val="single" w:sz="4" w:space="0" w:color="auto"/>
              <w:left w:val="single" w:sz="4" w:space="0" w:color="auto"/>
              <w:bottom w:val="single" w:sz="4" w:space="0" w:color="auto"/>
              <w:right w:val="single" w:sz="4" w:space="0" w:color="auto"/>
            </w:tcBorders>
          </w:tcPr>
          <w:p w14:paraId="1648444F"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совершенствования нормативно-правовой базы</w:t>
            </w:r>
          </w:p>
        </w:tc>
        <w:tc>
          <w:tcPr>
            <w:tcW w:w="1843" w:type="dxa"/>
            <w:tcBorders>
              <w:left w:val="single" w:sz="4" w:space="0" w:color="000000"/>
              <w:right w:val="single" w:sz="4" w:space="0" w:color="000000"/>
            </w:tcBorders>
          </w:tcPr>
          <w:p w14:paraId="6D71575A"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(САЗ:23-24)</w:t>
            </w:r>
          </w:p>
        </w:tc>
      </w:tr>
      <w:tr w:rsidR="00155B44" w:rsidRPr="00155B44" w14:paraId="6C46F22E"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63160AD7" w14:textId="0638247F"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48</w:t>
            </w:r>
          </w:p>
        </w:tc>
        <w:tc>
          <w:tcPr>
            <w:tcW w:w="4826" w:type="dxa"/>
            <w:tcBorders>
              <w:top w:val="single" w:sz="4" w:space="0" w:color="auto"/>
              <w:left w:val="single" w:sz="4" w:space="0" w:color="auto"/>
              <w:bottom w:val="single" w:sz="4" w:space="0" w:color="auto"/>
              <w:right w:val="single" w:sz="4" w:space="0" w:color="auto"/>
            </w:tcBorders>
          </w:tcPr>
          <w:p w14:paraId="5FAABAE9"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23 мая 2023 года № 513 «О внесении изменения в Приказ Министерства просвещения Приднестровской Молдавской Республики от 22 марта 2021 года № 210 «Об утверждении Комиссии Министерства просвещения Приднестровской Молдавской Республики по присвоению ученых званий в Приднестровской Молдавской Республике на период 2021-2024 гг.»</w:t>
            </w:r>
          </w:p>
        </w:tc>
        <w:tc>
          <w:tcPr>
            <w:tcW w:w="2693" w:type="dxa"/>
            <w:tcBorders>
              <w:top w:val="single" w:sz="4" w:space="0" w:color="auto"/>
              <w:left w:val="single" w:sz="4" w:space="0" w:color="auto"/>
              <w:bottom w:val="single" w:sz="4" w:space="0" w:color="auto"/>
              <w:right w:val="single" w:sz="4" w:space="0" w:color="auto"/>
            </w:tcBorders>
          </w:tcPr>
          <w:p w14:paraId="33D1708F" w14:textId="77777777" w:rsidR="0034715B" w:rsidRPr="00155B44" w:rsidRDefault="0034715B" w:rsidP="0024318F">
            <w:pPr>
              <w:spacing w:after="0" w:line="240" w:lineRule="auto"/>
              <w:rPr>
                <w:rFonts w:ascii="Times New Roman" w:hAnsi="Times New Roman" w:cs="Times New Roman"/>
                <w:sz w:val="24"/>
                <w:szCs w:val="24"/>
              </w:rPr>
            </w:pPr>
            <w:r w:rsidRPr="00155B44">
              <w:rPr>
                <w:rFonts w:ascii="Times New Roman" w:hAnsi="Times New Roman" w:cs="Times New Roman"/>
                <w:sz w:val="24"/>
                <w:szCs w:val="24"/>
              </w:rPr>
              <w:t>в связи с кадровыми изменениями</w:t>
            </w:r>
          </w:p>
        </w:tc>
        <w:tc>
          <w:tcPr>
            <w:tcW w:w="1843" w:type="dxa"/>
            <w:tcBorders>
              <w:left w:val="single" w:sz="4" w:space="0" w:color="000000"/>
              <w:right w:val="single" w:sz="4" w:space="0" w:color="000000"/>
            </w:tcBorders>
          </w:tcPr>
          <w:p w14:paraId="04D7F7B8"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Министерство просвещения ПМР</w:t>
            </w:r>
          </w:p>
        </w:tc>
      </w:tr>
      <w:tr w:rsidR="00155B44" w:rsidRPr="00155B44" w14:paraId="5C5B7A41"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78C5D295" w14:textId="04D52590"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49</w:t>
            </w:r>
          </w:p>
        </w:tc>
        <w:tc>
          <w:tcPr>
            <w:tcW w:w="4826" w:type="dxa"/>
            <w:tcBorders>
              <w:top w:val="single" w:sz="4" w:space="0" w:color="auto"/>
              <w:left w:val="single" w:sz="4" w:space="0" w:color="auto"/>
              <w:bottom w:val="single" w:sz="4" w:space="0" w:color="auto"/>
              <w:right w:val="single" w:sz="4" w:space="0" w:color="auto"/>
            </w:tcBorders>
          </w:tcPr>
          <w:p w14:paraId="582C9257"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12.06.2023г. № 564 Об утверждении Примерной основной профессиональной образовательной программы среднего профессионального образования по специальности 15.02.16 Технология машиностроения</w:t>
            </w:r>
          </w:p>
        </w:tc>
        <w:tc>
          <w:tcPr>
            <w:tcW w:w="2693" w:type="dxa"/>
            <w:tcBorders>
              <w:top w:val="single" w:sz="4" w:space="0" w:color="auto"/>
              <w:left w:val="single" w:sz="4" w:space="0" w:color="auto"/>
              <w:bottom w:val="single" w:sz="4" w:space="0" w:color="auto"/>
              <w:right w:val="single" w:sz="4" w:space="0" w:color="auto"/>
            </w:tcBorders>
          </w:tcPr>
          <w:p w14:paraId="40F70951"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602D4FFA" w14:textId="77777777" w:rsidR="0034715B" w:rsidRPr="00155B44" w:rsidRDefault="0034715B" w:rsidP="0024318F">
            <w:pPr>
              <w:spacing w:after="0" w:line="240" w:lineRule="auto"/>
              <w:rPr>
                <w:rFonts w:ascii="Times New Roman" w:hAnsi="Times New Roman" w:cs="Times New Roman"/>
                <w:sz w:val="24"/>
                <w:szCs w:val="24"/>
              </w:rPr>
            </w:pPr>
            <w:r w:rsidRPr="00155B44">
              <w:rPr>
                <w:rFonts w:ascii="Times New Roman" w:hAnsi="Times New Roman" w:cs="Times New Roman"/>
                <w:kern w:val="36"/>
                <w:sz w:val="24"/>
                <w:szCs w:val="24"/>
              </w:rPr>
              <w:lastRenderedPageBreak/>
              <w:t>Приднестровской Молдавской Республики</w:t>
            </w:r>
          </w:p>
        </w:tc>
        <w:tc>
          <w:tcPr>
            <w:tcW w:w="1843" w:type="dxa"/>
            <w:tcBorders>
              <w:left w:val="single" w:sz="4" w:space="0" w:color="000000"/>
              <w:right w:val="single" w:sz="4" w:space="0" w:color="000000"/>
            </w:tcBorders>
          </w:tcPr>
          <w:p w14:paraId="456204B5"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lastRenderedPageBreak/>
              <w:t>Сайт Министерства просвещения ПМР</w:t>
            </w:r>
          </w:p>
        </w:tc>
      </w:tr>
      <w:tr w:rsidR="00155B44" w:rsidRPr="00155B44" w14:paraId="4A771644"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3C6DFC09" w14:textId="35A29B8C"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50</w:t>
            </w:r>
          </w:p>
        </w:tc>
        <w:tc>
          <w:tcPr>
            <w:tcW w:w="4826" w:type="dxa"/>
            <w:tcBorders>
              <w:top w:val="single" w:sz="4" w:space="0" w:color="auto"/>
              <w:left w:val="single" w:sz="4" w:space="0" w:color="auto"/>
              <w:bottom w:val="single" w:sz="4" w:space="0" w:color="auto"/>
              <w:right w:val="single" w:sz="4" w:space="0" w:color="auto"/>
            </w:tcBorders>
          </w:tcPr>
          <w:p w14:paraId="626AB8BD"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19.06.2023 г. № 615 Об утверждении Примерной основной профессиональной образовательной программы начального профессионального образования по профессии 43.01.09 Повар, кондитер</w:t>
            </w:r>
          </w:p>
        </w:tc>
        <w:tc>
          <w:tcPr>
            <w:tcW w:w="2693" w:type="dxa"/>
            <w:tcBorders>
              <w:top w:val="single" w:sz="4" w:space="0" w:color="auto"/>
              <w:left w:val="single" w:sz="4" w:space="0" w:color="auto"/>
              <w:bottom w:val="single" w:sz="4" w:space="0" w:color="auto"/>
              <w:right w:val="single" w:sz="4" w:space="0" w:color="auto"/>
            </w:tcBorders>
          </w:tcPr>
          <w:p w14:paraId="333E11D6"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6F3F1D26" w14:textId="77777777" w:rsidR="0034715B" w:rsidRPr="00155B44" w:rsidRDefault="0034715B" w:rsidP="0024318F">
            <w:pPr>
              <w:spacing w:after="0" w:line="240" w:lineRule="auto"/>
              <w:rPr>
                <w:rFonts w:ascii="Times New Roman" w:hAnsi="Times New Roman" w:cs="Times New Roman"/>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634E35E9"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017E53D4"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559E1AC0" w14:textId="658F84C4"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51</w:t>
            </w:r>
          </w:p>
        </w:tc>
        <w:tc>
          <w:tcPr>
            <w:tcW w:w="4826" w:type="dxa"/>
            <w:tcBorders>
              <w:top w:val="single" w:sz="4" w:space="0" w:color="auto"/>
              <w:left w:val="single" w:sz="4" w:space="0" w:color="auto"/>
              <w:bottom w:val="single" w:sz="4" w:space="0" w:color="auto"/>
              <w:right w:val="single" w:sz="4" w:space="0" w:color="auto"/>
            </w:tcBorders>
          </w:tcPr>
          <w:p w14:paraId="2D750EBE"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19.06.2023 г. № 616 Об утверждении Примерной основной профессиональной образовательной программы начального профессионального образования по профессии 15.01.25-01 Станочник широкого профиля</w:t>
            </w:r>
          </w:p>
        </w:tc>
        <w:tc>
          <w:tcPr>
            <w:tcW w:w="2693" w:type="dxa"/>
            <w:tcBorders>
              <w:top w:val="single" w:sz="4" w:space="0" w:color="auto"/>
              <w:left w:val="single" w:sz="4" w:space="0" w:color="auto"/>
              <w:bottom w:val="single" w:sz="4" w:space="0" w:color="auto"/>
              <w:right w:val="single" w:sz="4" w:space="0" w:color="auto"/>
            </w:tcBorders>
          </w:tcPr>
          <w:p w14:paraId="28F11F97" w14:textId="5D2708B9" w:rsidR="0034715B" w:rsidRPr="00155B44" w:rsidRDefault="0034715B" w:rsidP="00BD0431">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r w:rsidR="00BD0431" w:rsidRPr="00155B44">
              <w:rPr>
                <w:rFonts w:ascii="Times New Roman" w:hAnsi="Times New Roman" w:cs="Times New Roman"/>
                <w:kern w:val="36"/>
                <w:sz w:val="24"/>
                <w:szCs w:val="24"/>
              </w:rPr>
              <w:t xml:space="preserve"> </w:t>
            </w: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4555A3EB"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(САЗ 23-12)</w:t>
            </w:r>
          </w:p>
        </w:tc>
      </w:tr>
      <w:tr w:rsidR="00155B44" w:rsidRPr="00155B44" w14:paraId="760E3C7B"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66629D3E" w14:textId="2BA83348"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52</w:t>
            </w:r>
          </w:p>
        </w:tc>
        <w:tc>
          <w:tcPr>
            <w:tcW w:w="4826" w:type="dxa"/>
            <w:tcBorders>
              <w:top w:val="single" w:sz="4" w:space="0" w:color="auto"/>
              <w:left w:val="single" w:sz="4" w:space="0" w:color="auto"/>
              <w:bottom w:val="single" w:sz="4" w:space="0" w:color="auto"/>
              <w:right w:val="single" w:sz="4" w:space="0" w:color="auto"/>
            </w:tcBorders>
          </w:tcPr>
          <w:p w14:paraId="70373A53"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23.06.2023г. № 663 Об утверждении Примерной основной профессиональной образовательной программы среднего профессионального образования по специальности 46.02.01 Документационное обеспечение управления и архивоведение</w:t>
            </w:r>
          </w:p>
        </w:tc>
        <w:tc>
          <w:tcPr>
            <w:tcW w:w="2693" w:type="dxa"/>
            <w:tcBorders>
              <w:top w:val="single" w:sz="4" w:space="0" w:color="auto"/>
              <w:left w:val="single" w:sz="4" w:space="0" w:color="auto"/>
              <w:bottom w:val="single" w:sz="4" w:space="0" w:color="auto"/>
              <w:right w:val="single" w:sz="4" w:space="0" w:color="auto"/>
            </w:tcBorders>
          </w:tcPr>
          <w:p w14:paraId="11C56F8D"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5E552F31"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050042C5"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199F67A8"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1B332E60" w14:textId="647CC7AC"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53</w:t>
            </w:r>
          </w:p>
        </w:tc>
        <w:tc>
          <w:tcPr>
            <w:tcW w:w="4826" w:type="dxa"/>
            <w:tcBorders>
              <w:top w:val="single" w:sz="4" w:space="0" w:color="auto"/>
              <w:left w:val="single" w:sz="4" w:space="0" w:color="auto"/>
              <w:bottom w:val="single" w:sz="4" w:space="0" w:color="auto"/>
              <w:right w:val="single" w:sz="4" w:space="0" w:color="auto"/>
            </w:tcBorders>
          </w:tcPr>
          <w:p w14:paraId="1586DDBD"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23.06.2023г. № 664 Об утверждении Примерной основной профессиональной образовательной программы начального профессионального образования по специальности 35.01.27 Мастер сельскохозяйственного производства</w:t>
            </w:r>
          </w:p>
        </w:tc>
        <w:tc>
          <w:tcPr>
            <w:tcW w:w="2693" w:type="dxa"/>
            <w:tcBorders>
              <w:top w:val="single" w:sz="4" w:space="0" w:color="auto"/>
              <w:left w:val="single" w:sz="4" w:space="0" w:color="auto"/>
              <w:bottom w:val="single" w:sz="4" w:space="0" w:color="auto"/>
              <w:right w:val="single" w:sz="4" w:space="0" w:color="auto"/>
            </w:tcBorders>
          </w:tcPr>
          <w:p w14:paraId="71F54C5C"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6A7F682B"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34CC387A"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21EEE01A"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13584883" w14:textId="31AA48DD"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54</w:t>
            </w:r>
          </w:p>
        </w:tc>
        <w:tc>
          <w:tcPr>
            <w:tcW w:w="4826" w:type="dxa"/>
            <w:tcBorders>
              <w:top w:val="single" w:sz="4" w:space="0" w:color="auto"/>
              <w:left w:val="single" w:sz="4" w:space="0" w:color="auto"/>
              <w:bottom w:val="single" w:sz="4" w:space="0" w:color="auto"/>
              <w:right w:val="single" w:sz="4" w:space="0" w:color="auto"/>
            </w:tcBorders>
          </w:tcPr>
          <w:p w14:paraId="3CE29112"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26.06.2023г. № 666 Об утверждении Примерной основной профессиональной образовательной программы среднего профессионального образования по специальности 29.02.10 Конструирование, моделирование и технология изготовления изделий легкой промышленности (по видам)</w:t>
            </w:r>
          </w:p>
        </w:tc>
        <w:tc>
          <w:tcPr>
            <w:tcW w:w="2693" w:type="dxa"/>
            <w:tcBorders>
              <w:top w:val="single" w:sz="4" w:space="0" w:color="auto"/>
              <w:left w:val="single" w:sz="4" w:space="0" w:color="auto"/>
              <w:bottom w:val="single" w:sz="4" w:space="0" w:color="auto"/>
              <w:right w:val="single" w:sz="4" w:space="0" w:color="auto"/>
            </w:tcBorders>
          </w:tcPr>
          <w:p w14:paraId="5AE44451"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021DBD08"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49E99B12"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7087CAB9"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641818C4" w14:textId="72D42D15"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lastRenderedPageBreak/>
              <w:t>55</w:t>
            </w:r>
          </w:p>
        </w:tc>
        <w:tc>
          <w:tcPr>
            <w:tcW w:w="4826" w:type="dxa"/>
            <w:tcBorders>
              <w:top w:val="single" w:sz="4" w:space="0" w:color="auto"/>
              <w:left w:val="single" w:sz="4" w:space="0" w:color="auto"/>
              <w:bottom w:val="single" w:sz="4" w:space="0" w:color="auto"/>
              <w:right w:val="single" w:sz="4" w:space="0" w:color="auto"/>
            </w:tcBorders>
          </w:tcPr>
          <w:p w14:paraId="0B7AF072"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26.06.2023г. № 667 Об утверждении Примерной основной профессиональной образовательной программы начального профессионального образования по профессии 15.01.32 Оператор станков с программным управлением</w:t>
            </w:r>
          </w:p>
        </w:tc>
        <w:tc>
          <w:tcPr>
            <w:tcW w:w="2693" w:type="dxa"/>
            <w:tcBorders>
              <w:top w:val="single" w:sz="4" w:space="0" w:color="auto"/>
              <w:left w:val="single" w:sz="4" w:space="0" w:color="auto"/>
              <w:bottom w:val="single" w:sz="4" w:space="0" w:color="auto"/>
              <w:right w:val="single" w:sz="4" w:space="0" w:color="auto"/>
            </w:tcBorders>
          </w:tcPr>
          <w:p w14:paraId="066705B5"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39529E63"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31930732"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46B7CBA6"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247918F0" w14:textId="06CC28B6"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56</w:t>
            </w:r>
          </w:p>
        </w:tc>
        <w:tc>
          <w:tcPr>
            <w:tcW w:w="4826" w:type="dxa"/>
            <w:tcBorders>
              <w:top w:val="single" w:sz="4" w:space="0" w:color="auto"/>
              <w:left w:val="single" w:sz="4" w:space="0" w:color="auto"/>
              <w:bottom w:val="single" w:sz="4" w:space="0" w:color="auto"/>
              <w:right w:val="single" w:sz="4" w:space="0" w:color="auto"/>
            </w:tcBorders>
          </w:tcPr>
          <w:p w14:paraId="54BE813C"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30 июня 2023 года № 695 «О внесении изменения в Приказ Министерства просвещения Приднестровской Молдавской Республики от 22 марта 2021 года № 210 «Об утверждении Комиссии Министерства просвещения Приднестровской Молдавской Республики по присвоению ученых званий в Приднестровской Молдавской Республике на период 2021-2024 гг.»</w:t>
            </w:r>
          </w:p>
        </w:tc>
        <w:tc>
          <w:tcPr>
            <w:tcW w:w="2693" w:type="dxa"/>
            <w:tcBorders>
              <w:top w:val="single" w:sz="4" w:space="0" w:color="auto"/>
              <w:left w:val="single" w:sz="4" w:space="0" w:color="auto"/>
              <w:bottom w:val="single" w:sz="4" w:space="0" w:color="auto"/>
              <w:right w:val="single" w:sz="4" w:space="0" w:color="auto"/>
            </w:tcBorders>
          </w:tcPr>
          <w:p w14:paraId="2B70B0AB"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связи с кадровыми изменениями</w:t>
            </w:r>
          </w:p>
        </w:tc>
        <w:tc>
          <w:tcPr>
            <w:tcW w:w="1843" w:type="dxa"/>
            <w:tcBorders>
              <w:left w:val="single" w:sz="4" w:space="0" w:color="000000"/>
              <w:right w:val="single" w:sz="4" w:space="0" w:color="000000"/>
            </w:tcBorders>
          </w:tcPr>
          <w:p w14:paraId="1D3649BE"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Министерство просвещения ПМР</w:t>
            </w:r>
          </w:p>
        </w:tc>
      </w:tr>
      <w:tr w:rsidR="00155B44" w:rsidRPr="00155B44" w14:paraId="56C553A6"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140C800A" w14:textId="1A7B9581"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57</w:t>
            </w:r>
          </w:p>
        </w:tc>
        <w:tc>
          <w:tcPr>
            <w:tcW w:w="4826" w:type="dxa"/>
            <w:tcBorders>
              <w:top w:val="single" w:sz="4" w:space="0" w:color="auto"/>
              <w:left w:val="single" w:sz="4" w:space="0" w:color="auto"/>
              <w:bottom w:val="single" w:sz="4" w:space="0" w:color="auto"/>
              <w:right w:val="single" w:sz="4" w:space="0" w:color="auto"/>
            </w:tcBorders>
          </w:tcPr>
          <w:p w14:paraId="3E98C637"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30.06.2023г. № 700 Об утверждении Примерной основной профессиональной образовательной программы среднего профессионального образования по специальности 15.02.06 Монтаж, техническая эксплуатация и ремонт холодильно-компрессорных и теплонасосных машин и установок (по отраслям)</w:t>
            </w:r>
          </w:p>
        </w:tc>
        <w:tc>
          <w:tcPr>
            <w:tcW w:w="2693" w:type="dxa"/>
            <w:tcBorders>
              <w:top w:val="single" w:sz="4" w:space="0" w:color="auto"/>
              <w:left w:val="single" w:sz="4" w:space="0" w:color="auto"/>
              <w:bottom w:val="single" w:sz="4" w:space="0" w:color="auto"/>
              <w:right w:val="single" w:sz="4" w:space="0" w:color="auto"/>
            </w:tcBorders>
          </w:tcPr>
          <w:p w14:paraId="05F909DF"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3DFC53FA"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142E7EDB"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640DFDE3"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6B26FB11" w14:textId="09FE718C"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58</w:t>
            </w:r>
          </w:p>
        </w:tc>
        <w:tc>
          <w:tcPr>
            <w:tcW w:w="4826" w:type="dxa"/>
            <w:tcBorders>
              <w:top w:val="single" w:sz="4" w:space="0" w:color="auto"/>
              <w:left w:val="single" w:sz="4" w:space="0" w:color="auto"/>
              <w:bottom w:val="single" w:sz="4" w:space="0" w:color="auto"/>
              <w:right w:val="single" w:sz="4" w:space="0" w:color="auto"/>
            </w:tcBorders>
          </w:tcPr>
          <w:p w14:paraId="517AAD5E"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11.07.2023г. № 748 Об утверждении Примерной основной профессиональной образовательной программы среднего профессионального образования по специальности 08.02.13 Монтаж и эксплуатация внутренних сантехнических устройств, кондиционирования воздуха и вентиляции</w:t>
            </w:r>
          </w:p>
        </w:tc>
        <w:tc>
          <w:tcPr>
            <w:tcW w:w="2693" w:type="dxa"/>
            <w:tcBorders>
              <w:top w:val="single" w:sz="4" w:space="0" w:color="auto"/>
              <w:left w:val="single" w:sz="4" w:space="0" w:color="auto"/>
              <w:bottom w:val="single" w:sz="4" w:space="0" w:color="auto"/>
              <w:right w:val="single" w:sz="4" w:space="0" w:color="auto"/>
            </w:tcBorders>
          </w:tcPr>
          <w:p w14:paraId="6A59C218"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1077EF7C"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642B1693"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3DED3479"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07D1CA4E" w14:textId="68650A25"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59</w:t>
            </w:r>
          </w:p>
        </w:tc>
        <w:tc>
          <w:tcPr>
            <w:tcW w:w="4826" w:type="dxa"/>
            <w:tcBorders>
              <w:top w:val="single" w:sz="4" w:space="0" w:color="auto"/>
              <w:left w:val="single" w:sz="4" w:space="0" w:color="auto"/>
              <w:bottom w:val="single" w:sz="4" w:space="0" w:color="auto"/>
              <w:right w:val="single" w:sz="4" w:space="0" w:color="auto"/>
            </w:tcBorders>
          </w:tcPr>
          <w:p w14:paraId="164AC7D6"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18.07.2023г. № 755 Об утверждении Примерной основной профессиональной образовательной программы среднего профессионального образования по специальности 27.02.07 Управление качеством продукции, процессов и услуг (по отраслям)</w:t>
            </w:r>
          </w:p>
        </w:tc>
        <w:tc>
          <w:tcPr>
            <w:tcW w:w="2693" w:type="dxa"/>
            <w:tcBorders>
              <w:top w:val="single" w:sz="4" w:space="0" w:color="auto"/>
              <w:left w:val="single" w:sz="4" w:space="0" w:color="auto"/>
              <w:bottom w:val="single" w:sz="4" w:space="0" w:color="auto"/>
              <w:right w:val="single" w:sz="4" w:space="0" w:color="auto"/>
            </w:tcBorders>
          </w:tcPr>
          <w:p w14:paraId="4DE12ABE"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5231983C"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53AA0E23"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40FD4051"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5002E50A" w14:textId="1B5BC029"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lastRenderedPageBreak/>
              <w:t>60</w:t>
            </w:r>
          </w:p>
        </w:tc>
        <w:tc>
          <w:tcPr>
            <w:tcW w:w="4826" w:type="dxa"/>
            <w:tcBorders>
              <w:top w:val="single" w:sz="4" w:space="0" w:color="auto"/>
              <w:left w:val="single" w:sz="4" w:space="0" w:color="auto"/>
              <w:bottom w:val="single" w:sz="4" w:space="0" w:color="auto"/>
              <w:right w:val="single" w:sz="4" w:space="0" w:color="auto"/>
            </w:tcBorders>
          </w:tcPr>
          <w:p w14:paraId="1A199DBB"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20.07.2023г. № 761 Об утверждении Примерной основной профессиональной образовательной программы среднего профессионального образования по специальности 38.02.03 Операционная деятельность в логистике</w:t>
            </w:r>
          </w:p>
        </w:tc>
        <w:tc>
          <w:tcPr>
            <w:tcW w:w="2693" w:type="dxa"/>
            <w:tcBorders>
              <w:top w:val="single" w:sz="4" w:space="0" w:color="auto"/>
              <w:left w:val="single" w:sz="4" w:space="0" w:color="auto"/>
              <w:bottom w:val="single" w:sz="4" w:space="0" w:color="auto"/>
              <w:right w:val="single" w:sz="4" w:space="0" w:color="auto"/>
            </w:tcBorders>
          </w:tcPr>
          <w:p w14:paraId="63C4D464"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1114E8C8"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6A32FC12"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60F24C0B"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4E992DFB" w14:textId="376FD82F"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61</w:t>
            </w:r>
          </w:p>
        </w:tc>
        <w:tc>
          <w:tcPr>
            <w:tcW w:w="4826" w:type="dxa"/>
            <w:tcBorders>
              <w:top w:val="single" w:sz="4" w:space="0" w:color="auto"/>
              <w:left w:val="single" w:sz="4" w:space="0" w:color="auto"/>
              <w:bottom w:val="single" w:sz="4" w:space="0" w:color="auto"/>
              <w:right w:val="single" w:sz="4" w:space="0" w:color="auto"/>
            </w:tcBorders>
          </w:tcPr>
          <w:p w14:paraId="6585C5C1"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21.07.2023г. № 769 Об утверждении Примерной основной профессиональной образовательной программы начального профессионального образования но профессии 43.01.09 - 1 Повар</w:t>
            </w:r>
          </w:p>
        </w:tc>
        <w:tc>
          <w:tcPr>
            <w:tcW w:w="2693" w:type="dxa"/>
            <w:tcBorders>
              <w:top w:val="single" w:sz="4" w:space="0" w:color="auto"/>
              <w:left w:val="single" w:sz="4" w:space="0" w:color="auto"/>
              <w:bottom w:val="single" w:sz="4" w:space="0" w:color="auto"/>
              <w:right w:val="single" w:sz="4" w:space="0" w:color="auto"/>
            </w:tcBorders>
          </w:tcPr>
          <w:p w14:paraId="58007991"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2544A491"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556A0FF0"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5810AD74"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4A5C2460" w14:textId="7603A20F"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62</w:t>
            </w:r>
          </w:p>
        </w:tc>
        <w:tc>
          <w:tcPr>
            <w:tcW w:w="4826" w:type="dxa"/>
            <w:tcBorders>
              <w:top w:val="single" w:sz="4" w:space="0" w:color="auto"/>
              <w:left w:val="single" w:sz="4" w:space="0" w:color="auto"/>
              <w:bottom w:val="single" w:sz="4" w:space="0" w:color="auto"/>
              <w:right w:val="single" w:sz="4" w:space="0" w:color="auto"/>
            </w:tcBorders>
          </w:tcPr>
          <w:p w14:paraId="4BEC63AC"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26.07.2023г. № 773 Об утверждении Примерной основной профессиональной образовательной программы среднего профессионального образования по специальности 19.02.11 Технология продуктов питания из растительного сырья</w:t>
            </w:r>
          </w:p>
        </w:tc>
        <w:tc>
          <w:tcPr>
            <w:tcW w:w="2693" w:type="dxa"/>
            <w:tcBorders>
              <w:top w:val="single" w:sz="4" w:space="0" w:color="auto"/>
              <w:left w:val="single" w:sz="4" w:space="0" w:color="auto"/>
              <w:bottom w:val="single" w:sz="4" w:space="0" w:color="auto"/>
              <w:right w:val="single" w:sz="4" w:space="0" w:color="auto"/>
            </w:tcBorders>
          </w:tcPr>
          <w:p w14:paraId="46B88D6F"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3116ADE5"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4E1A0A79"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3ADB7B57"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12DB31C1" w14:textId="36460C09"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63</w:t>
            </w:r>
          </w:p>
        </w:tc>
        <w:tc>
          <w:tcPr>
            <w:tcW w:w="4826" w:type="dxa"/>
            <w:tcBorders>
              <w:top w:val="single" w:sz="4" w:space="0" w:color="auto"/>
              <w:left w:val="single" w:sz="4" w:space="0" w:color="auto"/>
              <w:bottom w:val="single" w:sz="4" w:space="0" w:color="auto"/>
              <w:right w:val="single" w:sz="4" w:space="0" w:color="auto"/>
            </w:tcBorders>
          </w:tcPr>
          <w:p w14:paraId="7E108131"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28.07.2023г. № 777 Об утверждении Примерной основной профессиональной образовательной программы среднего профессионального образования по специальности 09.02.01 Компьютерные системы и комплексы</w:t>
            </w:r>
          </w:p>
        </w:tc>
        <w:tc>
          <w:tcPr>
            <w:tcW w:w="2693" w:type="dxa"/>
            <w:tcBorders>
              <w:top w:val="single" w:sz="4" w:space="0" w:color="auto"/>
              <w:left w:val="single" w:sz="4" w:space="0" w:color="auto"/>
              <w:bottom w:val="single" w:sz="4" w:space="0" w:color="auto"/>
              <w:right w:val="single" w:sz="4" w:space="0" w:color="auto"/>
            </w:tcBorders>
          </w:tcPr>
          <w:p w14:paraId="5A392AF6"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5E320A70"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40C75A2E"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47A0AC42" w14:textId="77777777" w:rsidTr="000D067E">
        <w:trPr>
          <w:trHeight w:val="415"/>
        </w:trPr>
        <w:tc>
          <w:tcPr>
            <w:tcW w:w="845" w:type="dxa"/>
            <w:tcBorders>
              <w:top w:val="single" w:sz="4" w:space="0" w:color="000000"/>
              <w:left w:val="single" w:sz="4" w:space="0" w:color="000000"/>
              <w:bottom w:val="single" w:sz="4" w:space="0" w:color="000000"/>
              <w:right w:val="single" w:sz="4" w:space="0" w:color="000000"/>
            </w:tcBorders>
          </w:tcPr>
          <w:p w14:paraId="11179046" w14:textId="08938A51"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64</w:t>
            </w:r>
          </w:p>
        </w:tc>
        <w:tc>
          <w:tcPr>
            <w:tcW w:w="4826" w:type="dxa"/>
            <w:tcBorders>
              <w:top w:val="single" w:sz="4" w:space="0" w:color="auto"/>
              <w:left w:val="single" w:sz="4" w:space="0" w:color="auto"/>
              <w:bottom w:val="single" w:sz="4" w:space="0" w:color="auto"/>
              <w:right w:val="single" w:sz="4" w:space="0" w:color="auto"/>
            </w:tcBorders>
          </w:tcPr>
          <w:p w14:paraId="500694D6"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28.07.2023г. № 778 Об утверждении Примерной основной профессиональной образовательной программы среднего профессионального образования по специальности 11.02.17 Разработка электронных устройств и систем</w:t>
            </w:r>
          </w:p>
        </w:tc>
        <w:tc>
          <w:tcPr>
            <w:tcW w:w="2693" w:type="dxa"/>
            <w:tcBorders>
              <w:top w:val="single" w:sz="4" w:space="0" w:color="auto"/>
              <w:left w:val="single" w:sz="4" w:space="0" w:color="auto"/>
              <w:bottom w:val="single" w:sz="4" w:space="0" w:color="auto"/>
              <w:right w:val="single" w:sz="4" w:space="0" w:color="auto"/>
            </w:tcBorders>
          </w:tcPr>
          <w:p w14:paraId="2788B38E"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425D11F2"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07865612"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7DCA3C15" w14:textId="77777777" w:rsidTr="000D067E">
        <w:trPr>
          <w:trHeight w:val="840"/>
        </w:trPr>
        <w:tc>
          <w:tcPr>
            <w:tcW w:w="845" w:type="dxa"/>
            <w:tcBorders>
              <w:top w:val="single" w:sz="4" w:space="0" w:color="000000"/>
              <w:left w:val="single" w:sz="4" w:space="0" w:color="000000"/>
              <w:bottom w:val="single" w:sz="4" w:space="0" w:color="000000"/>
              <w:right w:val="single" w:sz="4" w:space="0" w:color="000000"/>
            </w:tcBorders>
          </w:tcPr>
          <w:p w14:paraId="79FD30E5" w14:textId="7EDC4E8A"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65</w:t>
            </w:r>
          </w:p>
        </w:tc>
        <w:tc>
          <w:tcPr>
            <w:tcW w:w="4826" w:type="dxa"/>
            <w:tcBorders>
              <w:top w:val="single" w:sz="4" w:space="0" w:color="auto"/>
              <w:left w:val="single" w:sz="4" w:space="0" w:color="auto"/>
              <w:bottom w:val="single" w:sz="4" w:space="0" w:color="auto"/>
              <w:right w:val="single" w:sz="4" w:space="0" w:color="auto"/>
            </w:tcBorders>
          </w:tcPr>
          <w:p w14:paraId="0149C7FE" w14:textId="77777777" w:rsidR="0034715B" w:rsidRPr="00155B44" w:rsidRDefault="0034715B" w:rsidP="0024318F">
            <w:pPr>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Приказ Министерства просвещения Приднестровской Молдавской Республики от 10.08.2023г. № 814 Об утверждении Примерной основной профессиональной образовательной программы среднего профессионального образования по специальности 34.02.01 Сестринское дело</w:t>
            </w:r>
          </w:p>
        </w:tc>
        <w:tc>
          <w:tcPr>
            <w:tcW w:w="2693" w:type="dxa"/>
            <w:tcBorders>
              <w:top w:val="single" w:sz="4" w:space="0" w:color="auto"/>
              <w:left w:val="single" w:sz="4" w:space="0" w:color="auto"/>
              <w:bottom w:val="single" w:sz="4" w:space="0" w:color="auto"/>
              <w:right w:val="single" w:sz="4" w:space="0" w:color="auto"/>
            </w:tcBorders>
          </w:tcPr>
          <w:p w14:paraId="068A0610"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78173C6C"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lastRenderedPageBreak/>
              <w:t>Приднестровской Молдавской Республики</w:t>
            </w:r>
          </w:p>
        </w:tc>
        <w:tc>
          <w:tcPr>
            <w:tcW w:w="1843" w:type="dxa"/>
            <w:tcBorders>
              <w:left w:val="single" w:sz="4" w:space="0" w:color="000000"/>
              <w:right w:val="single" w:sz="4" w:space="0" w:color="000000"/>
            </w:tcBorders>
          </w:tcPr>
          <w:p w14:paraId="2E75F1CE"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lastRenderedPageBreak/>
              <w:t>Сайт Министерства просвещения ПМР</w:t>
            </w:r>
          </w:p>
        </w:tc>
      </w:tr>
      <w:tr w:rsidR="00155B44" w:rsidRPr="00155B44" w14:paraId="5EF3011B"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526FE013" w14:textId="7AE723B4"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66</w:t>
            </w:r>
          </w:p>
        </w:tc>
        <w:tc>
          <w:tcPr>
            <w:tcW w:w="4826" w:type="dxa"/>
            <w:tcBorders>
              <w:top w:val="single" w:sz="4" w:space="0" w:color="auto"/>
              <w:left w:val="single" w:sz="4" w:space="0" w:color="auto"/>
              <w:bottom w:val="single" w:sz="4" w:space="0" w:color="auto"/>
              <w:right w:val="single" w:sz="4" w:space="0" w:color="auto"/>
            </w:tcBorders>
          </w:tcPr>
          <w:p w14:paraId="28F408DA"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10.08.2023г. № 815 Об утверждении Примерной основной профессиональной образовательной программы среднего профессионального образования по специальности 21.02.19 Землеустройство</w:t>
            </w:r>
          </w:p>
        </w:tc>
        <w:tc>
          <w:tcPr>
            <w:tcW w:w="2693" w:type="dxa"/>
            <w:tcBorders>
              <w:top w:val="single" w:sz="4" w:space="0" w:color="auto"/>
              <w:left w:val="single" w:sz="4" w:space="0" w:color="auto"/>
              <w:bottom w:val="single" w:sz="4" w:space="0" w:color="auto"/>
              <w:right w:val="single" w:sz="4" w:space="0" w:color="auto"/>
            </w:tcBorders>
          </w:tcPr>
          <w:p w14:paraId="350465C4"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04C0F07D"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78D6AE8B"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4C61B410"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2B7E5754" w14:textId="7384863F"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67</w:t>
            </w:r>
          </w:p>
        </w:tc>
        <w:tc>
          <w:tcPr>
            <w:tcW w:w="4826" w:type="dxa"/>
            <w:tcBorders>
              <w:top w:val="single" w:sz="4" w:space="0" w:color="auto"/>
              <w:left w:val="single" w:sz="4" w:space="0" w:color="auto"/>
              <w:bottom w:val="single" w:sz="4" w:space="0" w:color="auto"/>
              <w:right w:val="single" w:sz="4" w:space="0" w:color="auto"/>
            </w:tcBorders>
          </w:tcPr>
          <w:p w14:paraId="28E90849"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24 августа 2023г. № 851 Об утверждении списка обучающихся на получение государственной стипендии Президента Приднестровской Молдавской Республики</w:t>
            </w:r>
          </w:p>
        </w:tc>
        <w:tc>
          <w:tcPr>
            <w:tcW w:w="2693" w:type="dxa"/>
            <w:tcBorders>
              <w:top w:val="single" w:sz="4" w:space="0" w:color="auto"/>
              <w:left w:val="single" w:sz="4" w:space="0" w:color="auto"/>
              <w:bottom w:val="single" w:sz="4" w:space="0" w:color="auto"/>
              <w:right w:val="single" w:sz="4" w:space="0" w:color="auto"/>
            </w:tcBorders>
          </w:tcPr>
          <w:p w14:paraId="0EEF9909"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стимулирования успешной учебы, обеспечения социальной поддержки обучающихся</w:t>
            </w:r>
          </w:p>
        </w:tc>
        <w:tc>
          <w:tcPr>
            <w:tcW w:w="1843" w:type="dxa"/>
            <w:tcBorders>
              <w:left w:val="single" w:sz="4" w:space="0" w:color="000000"/>
              <w:right w:val="single" w:sz="4" w:space="0" w:color="000000"/>
            </w:tcBorders>
          </w:tcPr>
          <w:p w14:paraId="18CEB0CF"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p>
        </w:tc>
      </w:tr>
      <w:tr w:rsidR="00155B44" w:rsidRPr="00155B44" w14:paraId="0C9C289F"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5B45B2DC" w14:textId="10934E8C"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68</w:t>
            </w:r>
          </w:p>
        </w:tc>
        <w:tc>
          <w:tcPr>
            <w:tcW w:w="4826" w:type="dxa"/>
            <w:tcBorders>
              <w:top w:val="single" w:sz="4" w:space="0" w:color="auto"/>
              <w:left w:val="single" w:sz="4" w:space="0" w:color="auto"/>
              <w:bottom w:val="single" w:sz="4" w:space="0" w:color="auto"/>
              <w:right w:val="single" w:sz="4" w:space="0" w:color="auto"/>
            </w:tcBorders>
          </w:tcPr>
          <w:p w14:paraId="1BEB9517"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06.09.2023г. № 876 Об утверждении Примерной основной профессиональной образовательной программы среднего профессионального образования по специальности 15.02.07-1 Монтаж и техническая эксплуатация автоматизированных систем объектов жилищно-коммунального хозяйства</w:t>
            </w:r>
          </w:p>
        </w:tc>
        <w:tc>
          <w:tcPr>
            <w:tcW w:w="2693" w:type="dxa"/>
            <w:tcBorders>
              <w:top w:val="single" w:sz="4" w:space="0" w:color="auto"/>
              <w:left w:val="single" w:sz="4" w:space="0" w:color="auto"/>
              <w:bottom w:val="single" w:sz="4" w:space="0" w:color="auto"/>
              <w:right w:val="single" w:sz="4" w:space="0" w:color="auto"/>
            </w:tcBorders>
          </w:tcPr>
          <w:p w14:paraId="37C34DCD"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5A8C7F06"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5AF1E2F1"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55D37ED3"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5DCF12E8" w14:textId="4D9C621D"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69</w:t>
            </w:r>
          </w:p>
        </w:tc>
        <w:tc>
          <w:tcPr>
            <w:tcW w:w="4826" w:type="dxa"/>
            <w:tcBorders>
              <w:top w:val="single" w:sz="4" w:space="0" w:color="auto"/>
              <w:left w:val="single" w:sz="4" w:space="0" w:color="auto"/>
              <w:bottom w:val="single" w:sz="4" w:space="0" w:color="auto"/>
              <w:right w:val="single" w:sz="4" w:space="0" w:color="auto"/>
            </w:tcBorders>
          </w:tcPr>
          <w:p w14:paraId="6C15427E"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06.09.2023г. № 877 Об утверждении Примерной основной профессиональной образовательной программы среднего профессионального образования по специальности 35.02.05 Агрономия</w:t>
            </w:r>
          </w:p>
        </w:tc>
        <w:tc>
          <w:tcPr>
            <w:tcW w:w="2693" w:type="dxa"/>
            <w:tcBorders>
              <w:top w:val="single" w:sz="4" w:space="0" w:color="auto"/>
              <w:left w:val="single" w:sz="4" w:space="0" w:color="auto"/>
              <w:bottom w:val="single" w:sz="4" w:space="0" w:color="auto"/>
              <w:right w:val="single" w:sz="4" w:space="0" w:color="auto"/>
            </w:tcBorders>
          </w:tcPr>
          <w:p w14:paraId="06A4D16A"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7C0289E0"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08704353"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4F4BDAC4"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2DB53CEB" w14:textId="3079A7B2"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70</w:t>
            </w:r>
          </w:p>
        </w:tc>
        <w:tc>
          <w:tcPr>
            <w:tcW w:w="4826" w:type="dxa"/>
            <w:tcBorders>
              <w:top w:val="single" w:sz="4" w:space="0" w:color="auto"/>
              <w:left w:val="single" w:sz="4" w:space="0" w:color="auto"/>
              <w:bottom w:val="single" w:sz="4" w:space="0" w:color="auto"/>
              <w:right w:val="single" w:sz="4" w:space="0" w:color="auto"/>
            </w:tcBorders>
          </w:tcPr>
          <w:p w14:paraId="1CEEDC2A"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06.09.2023г. № 878 Об утверждении Примерной основной профессиональной образовательной программы среднего профессионального образования по специальности 31.02.01 Лечебное дело</w:t>
            </w:r>
          </w:p>
        </w:tc>
        <w:tc>
          <w:tcPr>
            <w:tcW w:w="2693" w:type="dxa"/>
            <w:tcBorders>
              <w:top w:val="single" w:sz="4" w:space="0" w:color="auto"/>
              <w:left w:val="single" w:sz="4" w:space="0" w:color="auto"/>
              <w:bottom w:val="single" w:sz="4" w:space="0" w:color="auto"/>
              <w:right w:val="single" w:sz="4" w:space="0" w:color="auto"/>
            </w:tcBorders>
          </w:tcPr>
          <w:p w14:paraId="1280F41A"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78214FCD"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30FF5AD1"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3A00EA35"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2C147F0D" w14:textId="66F74496"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71</w:t>
            </w:r>
          </w:p>
        </w:tc>
        <w:tc>
          <w:tcPr>
            <w:tcW w:w="4826" w:type="dxa"/>
            <w:tcBorders>
              <w:top w:val="single" w:sz="4" w:space="0" w:color="auto"/>
              <w:left w:val="single" w:sz="4" w:space="0" w:color="auto"/>
              <w:bottom w:val="single" w:sz="4" w:space="0" w:color="auto"/>
              <w:right w:val="single" w:sz="4" w:space="0" w:color="auto"/>
            </w:tcBorders>
          </w:tcPr>
          <w:p w14:paraId="295AD424" w14:textId="77777777" w:rsidR="0034715B" w:rsidRPr="00155B44" w:rsidRDefault="0034715B" w:rsidP="0024318F">
            <w:pPr>
              <w:tabs>
                <w:tab w:val="left" w:pos="2865"/>
              </w:tabs>
              <w:spacing w:after="0" w:line="240" w:lineRule="auto"/>
              <w:jc w:val="both"/>
              <w:rPr>
                <w:rFonts w:ascii="Times New Roman" w:hAnsi="Times New Roman" w:cs="Times New Roman"/>
                <w:sz w:val="24"/>
                <w:szCs w:val="24"/>
              </w:rPr>
            </w:pPr>
            <w:r w:rsidRPr="00155B44">
              <w:rPr>
                <w:rFonts w:ascii="Times New Roman" w:hAnsi="Times New Roman" w:cs="Times New Roman"/>
                <w:kern w:val="36"/>
                <w:sz w:val="24"/>
                <w:szCs w:val="24"/>
              </w:rPr>
              <w:t xml:space="preserve">Приказ Министерства просвещения Приднестровской Молдавской Республики от 06.09.2023г. № 879 Об утверждении Примерной основной профессиональной образовательной программы среднего профессионального образования по </w:t>
            </w:r>
            <w:r w:rsidRPr="00155B44">
              <w:rPr>
                <w:rFonts w:ascii="Times New Roman" w:hAnsi="Times New Roman" w:cs="Times New Roman"/>
                <w:kern w:val="36"/>
                <w:sz w:val="24"/>
                <w:szCs w:val="24"/>
              </w:rPr>
              <w:lastRenderedPageBreak/>
              <w:t>специальности 20.02.02 Защита в чрезвычайных ситуациях</w:t>
            </w:r>
          </w:p>
        </w:tc>
        <w:tc>
          <w:tcPr>
            <w:tcW w:w="2693" w:type="dxa"/>
            <w:tcBorders>
              <w:top w:val="single" w:sz="4" w:space="0" w:color="auto"/>
              <w:left w:val="single" w:sz="4" w:space="0" w:color="auto"/>
              <w:bottom w:val="single" w:sz="4" w:space="0" w:color="auto"/>
              <w:right w:val="single" w:sz="4" w:space="0" w:color="auto"/>
            </w:tcBorders>
          </w:tcPr>
          <w:p w14:paraId="1C892852"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lastRenderedPageBreak/>
              <w:t>в целях качественной подготовки квалифицированных рабочих и специалистов для экономики</w:t>
            </w:r>
          </w:p>
          <w:p w14:paraId="54DC90F4"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lastRenderedPageBreak/>
              <w:t>Приднестровской Молдавской Республики</w:t>
            </w:r>
          </w:p>
        </w:tc>
        <w:tc>
          <w:tcPr>
            <w:tcW w:w="1843" w:type="dxa"/>
            <w:tcBorders>
              <w:left w:val="single" w:sz="4" w:space="0" w:color="000000"/>
              <w:right w:val="single" w:sz="4" w:space="0" w:color="000000"/>
            </w:tcBorders>
          </w:tcPr>
          <w:p w14:paraId="2CB1BF34"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lastRenderedPageBreak/>
              <w:t>Сайт Министерства просвещения ПМР</w:t>
            </w:r>
          </w:p>
        </w:tc>
      </w:tr>
      <w:tr w:rsidR="00155B44" w:rsidRPr="00155B44" w14:paraId="466BFCA7"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5025D58F" w14:textId="66635512"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72</w:t>
            </w:r>
          </w:p>
        </w:tc>
        <w:tc>
          <w:tcPr>
            <w:tcW w:w="4826" w:type="dxa"/>
            <w:tcBorders>
              <w:top w:val="single" w:sz="4" w:space="0" w:color="auto"/>
              <w:left w:val="single" w:sz="4" w:space="0" w:color="auto"/>
              <w:bottom w:val="single" w:sz="4" w:space="0" w:color="auto"/>
              <w:right w:val="single" w:sz="4" w:space="0" w:color="auto"/>
            </w:tcBorders>
          </w:tcPr>
          <w:p w14:paraId="567EB4C7" w14:textId="77777777" w:rsidR="0034715B" w:rsidRPr="00155B44" w:rsidRDefault="0034715B" w:rsidP="0024318F">
            <w:pPr>
              <w:tabs>
                <w:tab w:val="left" w:pos="900"/>
              </w:tabs>
              <w:spacing w:after="0" w:line="240" w:lineRule="auto"/>
              <w:jc w:val="both"/>
              <w:rPr>
                <w:rFonts w:ascii="Times New Roman" w:hAnsi="Times New Roman" w:cs="Times New Roman"/>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06.09.2023г. № 880 Об утверждении Примерной основной профессиональной образовательной программы среднего профессионального образования по специальности 35.02.12 Садово-парковое и ландшафтное строительство</w:t>
            </w:r>
          </w:p>
        </w:tc>
        <w:tc>
          <w:tcPr>
            <w:tcW w:w="2693" w:type="dxa"/>
            <w:tcBorders>
              <w:top w:val="single" w:sz="4" w:space="0" w:color="auto"/>
              <w:left w:val="single" w:sz="4" w:space="0" w:color="auto"/>
              <w:bottom w:val="single" w:sz="4" w:space="0" w:color="auto"/>
              <w:right w:val="single" w:sz="4" w:space="0" w:color="auto"/>
            </w:tcBorders>
          </w:tcPr>
          <w:p w14:paraId="55EA0A5D"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0E9C63FC"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20B477FE"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2ED5E4AC"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37C8610B" w14:textId="55DC9444"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73</w:t>
            </w:r>
          </w:p>
        </w:tc>
        <w:tc>
          <w:tcPr>
            <w:tcW w:w="4826" w:type="dxa"/>
            <w:tcBorders>
              <w:top w:val="single" w:sz="4" w:space="0" w:color="auto"/>
              <w:left w:val="single" w:sz="4" w:space="0" w:color="auto"/>
              <w:bottom w:val="single" w:sz="4" w:space="0" w:color="auto"/>
              <w:right w:val="single" w:sz="4" w:space="0" w:color="auto"/>
            </w:tcBorders>
          </w:tcPr>
          <w:p w14:paraId="1D3FBCB0" w14:textId="77777777" w:rsidR="0034715B" w:rsidRPr="00155B44" w:rsidRDefault="0034715B" w:rsidP="0024318F">
            <w:pPr>
              <w:tabs>
                <w:tab w:val="left" w:pos="1470"/>
              </w:tabs>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Приказ Министерства просвещения Приднестровской Молдавской Республики от 06.09.2023г. № 881 Об утверждении Примерной основной профессиональной образовательной программы среднего профессионального образования по специальности 19.02.12 Технология продуктов питания животного происхождения</w:t>
            </w:r>
          </w:p>
        </w:tc>
        <w:tc>
          <w:tcPr>
            <w:tcW w:w="2693" w:type="dxa"/>
            <w:tcBorders>
              <w:top w:val="single" w:sz="4" w:space="0" w:color="auto"/>
              <w:left w:val="single" w:sz="4" w:space="0" w:color="auto"/>
              <w:bottom w:val="single" w:sz="4" w:space="0" w:color="auto"/>
              <w:right w:val="single" w:sz="4" w:space="0" w:color="auto"/>
            </w:tcBorders>
          </w:tcPr>
          <w:p w14:paraId="31366FAD"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1066FB1F"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59BC7B60"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033D0288"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5EB2694F" w14:textId="2D90900E"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74</w:t>
            </w:r>
          </w:p>
        </w:tc>
        <w:tc>
          <w:tcPr>
            <w:tcW w:w="4826" w:type="dxa"/>
            <w:tcBorders>
              <w:top w:val="single" w:sz="4" w:space="0" w:color="auto"/>
              <w:left w:val="single" w:sz="4" w:space="0" w:color="auto"/>
              <w:bottom w:val="single" w:sz="4" w:space="0" w:color="auto"/>
              <w:right w:val="single" w:sz="4" w:space="0" w:color="auto"/>
            </w:tcBorders>
          </w:tcPr>
          <w:p w14:paraId="7D7ED8D5"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14.09.2023г. № 920 Об утверждении Примерной основной профессиональной образовательной программы среднего профессионального образования по специальности 49.02.01 «Физическая культура»</w:t>
            </w:r>
          </w:p>
        </w:tc>
        <w:tc>
          <w:tcPr>
            <w:tcW w:w="2693" w:type="dxa"/>
            <w:tcBorders>
              <w:top w:val="single" w:sz="4" w:space="0" w:color="auto"/>
              <w:left w:val="single" w:sz="4" w:space="0" w:color="auto"/>
              <w:bottom w:val="single" w:sz="4" w:space="0" w:color="auto"/>
              <w:right w:val="single" w:sz="4" w:space="0" w:color="auto"/>
            </w:tcBorders>
          </w:tcPr>
          <w:p w14:paraId="06515B1E"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7A214B90"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6A5CBFF5"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70CC0EC0"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5696DDCB" w14:textId="415ADA23"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75</w:t>
            </w:r>
          </w:p>
        </w:tc>
        <w:tc>
          <w:tcPr>
            <w:tcW w:w="4826" w:type="dxa"/>
            <w:tcBorders>
              <w:top w:val="single" w:sz="4" w:space="0" w:color="auto"/>
              <w:left w:val="single" w:sz="4" w:space="0" w:color="auto"/>
              <w:bottom w:val="single" w:sz="4" w:space="0" w:color="auto"/>
              <w:right w:val="single" w:sz="4" w:space="0" w:color="auto"/>
            </w:tcBorders>
          </w:tcPr>
          <w:p w14:paraId="74C78C09" w14:textId="77777777" w:rsidR="0034715B" w:rsidRPr="00155B44" w:rsidRDefault="0034715B" w:rsidP="0024318F">
            <w:pPr>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Приказ Министерства просвещения Приднестровской Молдавской Республики от 18.09.2023г. № 930</w:t>
            </w:r>
            <w:r w:rsidRPr="00155B44">
              <w:rPr>
                <w:rFonts w:ascii="Times New Roman" w:hAnsi="Times New Roman" w:cs="Times New Roman"/>
                <w:sz w:val="24"/>
                <w:szCs w:val="24"/>
              </w:rPr>
              <w:tab/>
              <w:t>Об утверждении Примерной основной профессиональной образовательной программы среднего профессионального образования по специальности 40.02.04 Юриспруденция</w:t>
            </w:r>
          </w:p>
        </w:tc>
        <w:tc>
          <w:tcPr>
            <w:tcW w:w="2693" w:type="dxa"/>
            <w:tcBorders>
              <w:top w:val="single" w:sz="4" w:space="0" w:color="auto"/>
              <w:left w:val="single" w:sz="4" w:space="0" w:color="auto"/>
              <w:bottom w:val="single" w:sz="4" w:space="0" w:color="auto"/>
              <w:right w:val="single" w:sz="4" w:space="0" w:color="auto"/>
            </w:tcBorders>
          </w:tcPr>
          <w:p w14:paraId="26543D91"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08CAA6BE"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616B69F0"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760671E6" w14:textId="77777777" w:rsidTr="000D067E">
        <w:trPr>
          <w:trHeight w:val="556"/>
        </w:trPr>
        <w:tc>
          <w:tcPr>
            <w:tcW w:w="845" w:type="dxa"/>
            <w:tcBorders>
              <w:top w:val="single" w:sz="4" w:space="0" w:color="000000"/>
              <w:left w:val="single" w:sz="4" w:space="0" w:color="000000"/>
              <w:bottom w:val="single" w:sz="4" w:space="0" w:color="000000"/>
              <w:right w:val="single" w:sz="4" w:space="0" w:color="000000"/>
            </w:tcBorders>
          </w:tcPr>
          <w:p w14:paraId="5F5ED189" w14:textId="0BAE4844"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76</w:t>
            </w:r>
          </w:p>
        </w:tc>
        <w:tc>
          <w:tcPr>
            <w:tcW w:w="4826" w:type="dxa"/>
            <w:tcBorders>
              <w:top w:val="single" w:sz="4" w:space="0" w:color="auto"/>
              <w:left w:val="single" w:sz="4" w:space="0" w:color="auto"/>
              <w:bottom w:val="single" w:sz="4" w:space="0" w:color="auto"/>
              <w:right w:val="single" w:sz="4" w:space="0" w:color="auto"/>
            </w:tcBorders>
          </w:tcPr>
          <w:p w14:paraId="5399634A"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18.09.2023г. № 931</w:t>
            </w:r>
            <w:r w:rsidRPr="00155B44">
              <w:rPr>
                <w:rFonts w:ascii="Times New Roman" w:hAnsi="Times New Roman" w:cs="Times New Roman"/>
                <w:kern w:val="36"/>
                <w:sz w:val="24"/>
                <w:szCs w:val="24"/>
              </w:rPr>
              <w:tab/>
              <w:t>Об утверждении Примерной основной профессиональной образовательной программы среднего профессионального образования по специальности 31.02.02 Акушерское дело</w:t>
            </w:r>
          </w:p>
        </w:tc>
        <w:tc>
          <w:tcPr>
            <w:tcW w:w="2693" w:type="dxa"/>
            <w:tcBorders>
              <w:top w:val="single" w:sz="4" w:space="0" w:color="auto"/>
              <w:left w:val="single" w:sz="4" w:space="0" w:color="auto"/>
              <w:bottom w:val="single" w:sz="4" w:space="0" w:color="auto"/>
              <w:right w:val="single" w:sz="4" w:space="0" w:color="auto"/>
            </w:tcBorders>
          </w:tcPr>
          <w:p w14:paraId="3E82E4A6"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3E8A9B2F"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66701C9C"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3631D45C"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704C6D9A" w14:textId="662FF965"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lastRenderedPageBreak/>
              <w:t>77</w:t>
            </w:r>
          </w:p>
        </w:tc>
        <w:tc>
          <w:tcPr>
            <w:tcW w:w="4826" w:type="dxa"/>
            <w:tcBorders>
              <w:top w:val="single" w:sz="4" w:space="0" w:color="auto"/>
              <w:left w:val="single" w:sz="4" w:space="0" w:color="auto"/>
              <w:bottom w:val="single" w:sz="4" w:space="0" w:color="auto"/>
              <w:right w:val="single" w:sz="4" w:space="0" w:color="auto"/>
            </w:tcBorders>
          </w:tcPr>
          <w:p w14:paraId="3F15A043" w14:textId="77777777" w:rsidR="0034715B" w:rsidRPr="00155B44" w:rsidRDefault="0034715B" w:rsidP="0024318F">
            <w:pPr>
              <w:shd w:val="clear" w:color="auto" w:fill="FFFFFF"/>
              <w:tabs>
                <w:tab w:val="left" w:pos="1785"/>
              </w:tabs>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3 октября 2023 года № 990 «О внесении изменений в Приказ Министерства просвещения Приднестровской Молдавской Республики от 10 февраля 2022 года № 118 «Об утверждении Порядка приема на обучение по основным профессиональным образовательным программам начального и среднего профессионального образования»</w:t>
            </w:r>
          </w:p>
        </w:tc>
        <w:tc>
          <w:tcPr>
            <w:tcW w:w="2693" w:type="dxa"/>
            <w:tcBorders>
              <w:top w:val="single" w:sz="4" w:space="0" w:color="auto"/>
              <w:left w:val="single" w:sz="4" w:space="0" w:color="auto"/>
              <w:bottom w:val="single" w:sz="4" w:space="0" w:color="auto"/>
              <w:right w:val="single" w:sz="4" w:space="0" w:color="auto"/>
            </w:tcBorders>
          </w:tcPr>
          <w:p w14:paraId="3BB1F2CC"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совершенствования нормативно-правовой базы</w:t>
            </w:r>
          </w:p>
        </w:tc>
        <w:tc>
          <w:tcPr>
            <w:tcW w:w="1843" w:type="dxa"/>
            <w:tcBorders>
              <w:left w:val="single" w:sz="4" w:space="0" w:color="000000"/>
              <w:right w:val="single" w:sz="4" w:space="0" w:color="000000"/>
            </w:tcBorders>
          </w:tcPr>
          <w:p w14:paraId="34BC4863"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(САЗ: 23-43)</w:t>
            </w:r>
          </w:p>
        </w:tc>
      </w:tr>
      <w:tr w:rsidR="00155B44" w:rsidRPr="00155B44" w14:paraId="1DA00106"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30AC9175" w14:textId="741E43A5"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78</w:t>
            </w:r>
          </w:p>
        </w:tc>
        <w:tc>
          <w:tcPr>
            <w:tcW w:w="4826" w:type="dxa"/>
            <w:tcBorders>
              <w:top w:val="single" w:sz="4" w:space="0" w:color="auto"/>
              <w:left w:val="single" w:sz="4" w:space="0" w:color="auto"/>
              <w:bottom w:val="single" w:sz="4" w:space="0" w:color="auto"/>
              <w:right w:val="single" w:sz="4" w:space="0" w:color="auto"/>
            </w:tcBorders>
          </w:tcPr>
          <w:p w14:paraId="67550CA5" w14:textId="77777777" w:rsidR="0034715B" w:rsidRPr="00155B44" w:rsidRDefault="0034715B" w:rsidP="0024318F">
            <w:pPr>
              <w:shd w:val="clear" w:color="auto" w:fill="FFFFFF"/>
              <w:tabs>
                <w:tab w:val="left" w:pos="1785"/>
              </w:tabs>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23 октября 2023 года № 1052 «О внесении изменения и дополнения в Приказ Министерства просвещения Приднестровской Молдавской Республики от 24 ноября 2021 года № № 993 «Об утверждении Порядка приема на обучение по основным образовательным программам высшего профессионального образования – программам бакалавриата, программам специалитета, программам магистратуры».</w:t>
            </w:r>
          </w:p>
        </w:tc>
        <w:tc>
          <w:tcPr>
            <w:tcW w:w="2693" w:type="dxa"/>
            <w:tcBorders>
              <w:top w:val="single" w:sz="4" w:space="0" w:color="auto"/>
              <w:left w:val="single" w:sz="4" w:space="0" w:color="auto"/>
              <w:bottom w:val="single" w:sz="4" w:space="0" w:color="auto"/>
              <w:right w:val="single" w:sz="4" w:space="0" w:color="auto"/>
            </w:tcBorders>
          </w:tcPr>
          <w:p w14:paraId="44D2F94C"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совершенствования нормативно-правовой базы</w:t>
            </w:r>
          </w:p>
        </w:tc>
        <w:tc>
          <w:tcPr>
            <w:tcW w:w="1843" w:type="dxa"/>
            <w:tcBorders>
              <w:left w:val="single" w:sz="4" w:space="0" w:color="000000"/>
              <w:right w:val="single" w:sz="4" w:space="0" w:color="000000"/>
            </w:tcBorders>
          </w:tcPr>
          <w:p w14:paraId="6CB2ACE7"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(САЗ: 23-43)</w:t>
            </w:r>
          </w:p>
        </w:tc>
      </w:tr>
      <w:tr w:rsidR="00155B44" w:rsidRPr="00155B44" w14:paraId="5BA25187" w14:textId="77777777" w:rsidTr="000D067E">
        <w:trPr>
          <w:trHeight w:val="840"/>
        </w:trPr>
        <w:tc>
          <w:tcPr>
            <w:tcW w:w="845" w:type="dxa"/>
            <w:tcBorders>
              <w:top w:val="single" w:sz="4" w:space="0" w:color="000000"/>
              <w:left w:val="single" w:sz="4" w:space="0" w:color="000000"/>
              <w:bottom w:val="single" w:sz="4" w:space="0" w:color="000000"/>
              <w:right w:val="single" w:sz="4" w:space="0" w:color="000000"/>
            </w:tcBorders>
          </w:tcPr>
          <w:p w14:paraId="1E53F443" w14:textId="5CD55DAC"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79</w:t>
            </w:r>
          </w:p>
        </w:tc>
        <w:tc>
          <w:tcPr>
            <w:tcW w:w="4826" w:type="dxa"/>
            <w:tcBorders>
              <w:top w:val="single" w:sz="4" w:space="0" w:color="auto"/>
              <w:left w:val="single" w:sz="4" w:space="0" w:color="auto"/>
              <w:bottom w:val="single" w:sz="4" w:space="0" w:color="auto"/>
              <w:right w:val="single" w:sz="4" w:space="0" w:color="auto"/>
            </w:tcBorders>
          </w:tcPr>
          <w:p w14:paraId="15CE60D8"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24 октября 2023г. № 1056 Об утверждении Примерной основной профессиональной образовательной программы начального профессионального образования по профессии 08.01.29 Мастер по ремонту и обслуживанию инженерных систем жилищно-коммунального хозяйства.</w:t>
            </w:r>
          </w:p>
        </w:tc>
        <w:tc>
          <w:tcPr>
            <w:tcW w:w="2693" w:type="dxa"/>
            <w:tcBorders>
              <w:top w:val="single" w:sz="4" w:space="0" w:color="auto"/>
              <w:left w:val="single" w:sz="4" w:space="0" w:color="auto"/>
              <w:bottom w:val="single" w:sz="4" w:space="0" w:color="auto"/>
              <w:right w:val="single" w:sz="4" w:space="0" w:color="auto"/>
            </w:tcBorders>
          </w:tcPr>
          <w:p w14:paraId="29660248"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49724665"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40035A0C"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Сайт Министерства просвещения ПМР</w:t>
            </w:r>
          </w:p>
        </w:tc>
      </w:tr>
      <w:tr w:rsidR="00155B44" w:rsidRPr="00155B44" w14:paraId="2386086F" w14:textId="77777777" w:rsidTr="000D067E">
        <w:trPr>
          <w:trHeight w:val="2398"/>
        </w:trPr>
        <w:tc>
          <w:tcPr>
            <w:tcW w:w="845" w:type="dxa"/>
            <w:tcBorders>
              <w:top w:val="single" w:sz="4" w:space="0" w:color="000000"/>
              <w:left w:val="single" w:sz="4" w:space="0" w:color="000000"/>
              <w:bottom w:val="single" w:sz="4" w:space="0" w:color="000000"/>
              <w:right w:val="single" w:sz="4" w:space="0" w:color="000000"/>
            </w:tcBorders>
          </w:tcPr>
          <w:p w14:paraId="7D1E99B5" w14:textId="7AC5B978"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80</w:t>
            </w:r>
          </w:p>
        </w:tc>
        <w:tc>
          <w:tcPr>
            <w:tcW w:w="4826" w:type="dxa"/>
            <w:tcBorders>
              <w:top w:val="single" w:sz="4" w:space="0" w:color="auto"/>
              <w:left w:val="single" w:sz="4" w:space="0" w:color="auto"/>
              <w:bottom w:val="single" w:sz="4" w:space="0" w:color="auto"/>
              <w:right w:val="single" w:sz="4" w:space="0" w:color="auto"/>
            </w:tcBorders>
          </w:tcPr>
          <w:p w14:paraId="19FBA3A7" w14:textId="77777777" w:rsidR="0034715B" w:rsidRPr="00155B44" w:rsidRDefault="0034715B" w:rsidP="0024318F">
            <w:pPr>
              <w:tabs>
                <w:tab w:val="left" w:pos="1830"/>
              </w:tabs>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Приказ Министерства просвещения Приднестровской Молдавской Республики от 9 ноября 2023 года № 1102 Об утверждении председателей государственных аттестационных комиссий</w:t>
            </w:r>
          </w:p>
          <w:p w14:paraId="65C1EA8C"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sz w:val="24"/>
                <w:szCs w:val="24"/>
              </w:rPr>
              <w:t>государственного образовательного учреждения «Приднестровский государственный университет им. Т.Г. Шевченко на 2024 год</w:t>
            </w:r>
          </w:p>
        </w:tc>
        <w:tc>
          <w:tcPr>
            <w:tcW w:w="2693" w:type="dxa"/>
            <w:tcBorders>
              <w:top w:val="single" w:sz="4" w:space="0" w:color="auto"/>
              <w:left w:val="single" w:sz="4" w:space="0" w:color="auto"/>
              <w:bottom w:val="single" w:sz="4" w:space="0" w:color="auto"/>
              <w:right w:val="single" w:sz="4" w:space="0" w:color="auto"/>
            </w:tcBorders>
          </w:tcPr>
          <w:p w14:paraId="5B4FF57E"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2589CD8C"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329F477B"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Министерство просвещения ПМР</w:t>
            </w:r>
          </w:p>
        </w:tc>
      </w:tr>
      <w:tr w:rsidR="00155B44" w:rsidRPr="00155B44" w14:paraId="77E63447"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67FE607D" w14:textId="7E9BB3B1"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81</w:t>
            </w:r>
          </w:p>
        </w:tc>
        <w:tc>
          <w:tcPr>
            <w:tcW w:w="4826" w:type="dxa"/>
            <w:tcBorders>
              <w:top w:val="single" w:sz="4" w:space="0" w:color="auto"/>
              <w:left w:val="single" w:sz="4" w:space="0" w:color="auto"/>
              <w:bottom w:val="single" w:sz="4" w:space="0" w:color="auto"/>
              <w:right w:val="single" w:sz="4" w:space="0" w:color="auto"/>
            </w:tcBorders>
          </w:tcPr>
          <w:p w14:paraId="24C89745" w14:textId="77777777" w:rsidR="0034715B" w:rsidRPr="00155B44" w:rsidRDefault="0034715B" w:rsidP="0024318F">
            <w:pPr>
              <w:tabs>
                <w:tab w:val="left" w:pos="1830"/>
              </w:tabs>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Приказ Министерства просвещения Приднестровской Молдавской Республики от 28 ноября 2023 года № 1154 Об утверждении председателей государственных аттестационных комиссий</w:t>
            </w:r>
          </w:p>
          <w:p w14:paraId="3E5FEF35" w14:textId="77777777" w:rsidR="0034715B" w:rsidRPr="00155B44" w:rsidRDefault="0034715B" w:rsidP="0024318F">
            <w:pPr>
              <w:tabs>
                <w:tab w:val="left" w:pos="1830"/>
              </w:tabs>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государственного образовательного учреждения среднего профессионального образования «Тираспольский техникум информатики и права» на 2024 год</w:t>
            </w:r>
          </w:p>
        </w:tc>
        <w:tc>
          <w:tcPr>
            <w:tcW w:w="2693" w:type="dxa"/>
            <w:tcBorders>
              <w:top w:val="single" w:sz="4" w:space="0" w:color="auto"/>
              <w:left w:val="single" w:sz="4" w:space="0" w:color="auto"/>
              <w:bottom w:val="single" w:sz="4" w:space="0" w:color="auto"/>
              <w:right w:val="single" w:sz="4" w:space="0" w:color="auto"/>
            </w:tcBorders>
          </w:tcPr>
          <w:p w14:paraId="0168A67D"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26C7C1E8"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5866B979"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Министерство просвещения ПМР</w:t>
            </w:r>
          </w:p>
        </w:tc>
      </w:tr>
      <w:tr w:rsidR="00155B44" w:rsidRPr="00155B44" w14:paraId="1745E082"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55707DBB" w14:textId="691B74E7"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lastRenderedPageBreak/>
              <w:t>82</w:t>
            </w:r>
          </w:p>
        </w:tc>
        <w:tc>
          <w:tcPr>
            <w:tcW w:w="4826" w:type="dxa"/>
            <w:tcBorders>
              <w:top w:val="single" w:sz="4" w:space="0" w:color="auto"/>
              <w:left w:val="single" w:sz="4" w:space="0" w:color="auto"/>
              <w:bottom w:val="single" w:sz="4" w:space="0" w:color="auto"/>
              <w:right w:val="single" w:sz="4" w:space="0" w:color="auto"/>
            </w:tcBorders>
          </w:tcPr>
          <w:p w14:paraId="5794452D"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Приказ Министерства просвещения Приднестровской Молдавской Республики от 20 декабря 2023 года № 1210 «Об утверждении председателя государственной аттестационной комиссии государственного образовательного учреждения высшего профессионального образования «Приднестровский государственный институт искусств им. А.Г. Рубинштейна» на 2024 год</w:t>
            </w:r>
          </w:p>
        </w:tc>
        <w:tc>
          <w:tcPr>
            <w:tcW w:w="2693" w:type="dxa"/>
            <w:tcBorders>
              <w:top w:val="single" w:sz="4" w:space="0" w:color="auto"/>
              <w:left w:val="single" w:sz="4" w:space="0" w:color="auto"/>
              <w:bottom w:val="single" w:sz="4" w:space="0" w:color="auto"/>
              <w:right w:val="single" w:sz="4" w:space="0" w:color="auto"/>
            </w:tcBorders>
          </w:tcPr>
          <w:p w14:paraId="6E2EABCF"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в целях качественной подготовки квалифицированных рабочих и специалистов для экономики</w:t>
            </w:r>
          </w:p>
          <w:p w14:paraId="0F820396"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Приднестровской Молдавской Республики</w:t>
            </w:r>
          </w:p>
        </w:tc>
        <w:tc>
          <w:tcPr>
            <w:tcW w:w="1843" w:type="dxa"/>
            <w:tcBorders>
              <w:left w:val="single" w:sz="4" w:space="0" w:color="000000"/>
              <w:right w:val="single" w:sz="4" w:space="0" w:color="000000"/>
            </w:tcBorders>
          </w:tcPr>
          <w:p w14:paraId="09D04DD0"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Министерство просвещения ПМР</w:t>
            </w:r>
          </w:p>
        </w:tc>
      </w:tr>
      <w:tr w:rsidR="00155B44" w:rsidRPr="00155B44" w14:paraId="4120B315"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6EC29AB0" w14:textId="557B718C"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83</w:t>
            </w:r>
          </w:p>
        </w:tc>
        <w:tc>
          <w:tcPr>
            <w:tcW w:w="4826" w:type="dxa"/>
            <w:tcBorders>
              <w:top w:val="single" w:sz="4" w:space="0" w:color="auto"/>
              <w:left w:val="single" w:sz="4" w:space="0" w:color="auto"/>
              <w:bottom w:val="single" w:sz="4" w:space="0" w:color="auto"/>
              <w:right w:val="single" w:sz="4" w:space="0" w:color="auto"/>
            </w:tcBorders>
          </w:tcPr>
          <w:p w14:paraId="3AB54C5F" w14:textId="77777777" w:rsidR="0034715B" w:rsidRPr="00155B44" w:rsidRDefault="0034715B" w:rsidP="0024318F">
            <w:pPr>
              <w:spacing w:after="0" w:line="240" w:lineRule="auto"/>
              <w:jc w:val="both"/>
              <w:rPr>
                <w:rFonts w:ascii="Times New Roman" w:hAnsi="Times New Roman" w:cs="Times New Roman"/>
                <w:kern w:val="36"/>
                <w:sz w:val="24"/>
                <w:szCs w:val="24"/>
              </w:rPr>
            </w:pPr>
            <w:r w:rsidRPr="00155B44">
              <w:rPr>
                <w:rFonts w:ascii="Times New Roman" w:hAnsi="Times New Roman" w:cs="Times New Roman"/>
                <w:kern w:val="36"/>
                <w:sz w:val="24"/>
                <w:szCs w:val="24"/>
              </w:rPr>
              <w:t xml:space="preserve">Приказ Министерства просвещения Приднестровской Молдавской Республики от 12 апреля 2023 года № 374 «О проведении экспертизы отчета о проведении научно-исследовательской работы по Государственному заказу за I квартал 2023 года, заказчиком которой является Министерство просвещения Приднестровской Молдавской Республики» </w:t>
            </w:r>
          </w:p>
          <w:p w14:paraId="583FAADB"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D8A854D" w14:textId="77777777" w:rsidR="0034715B" w:rsidRPr="00155B44" w:rsidRDefault="0034715B" w:rsidP="0024318F">
            <w:pPr>
              <w:tabs>
                <w:tab w:val="left" w:pos="284"/>
                <w:tab w:val="left" w:pos="567"/>
                <w:tab w:val="left" w:pos="851"/>
              </w:tabs>
              <w:spacing w:after="0" w:line="240" w:lineRule="auto"/>
              <w:jc w:val="both"/>
              <w:rPr>
                <w:rFonts w:ascii="Times New Roman" w:hAnsi="Times New Roman" w:cs="Times New Roman"/>
                <w:kern w:val="36"/>
                <w:sz w:val="24"/>
                <w:szCs w:val="24"/>
              </w:rPr>
            </w:pPr>
            <w:r w:rsidRPr="00155B44">
              <w:rPr>
                <w:rFonts w:ascii="Times New Roman" w:hAnsi="Times New Roman" w:cs="Times New Roman"/>
                <w:kern w:val="36"/>
                <w:sz w:val="24"/>
                <w:szCs w:val="24"/>
              </w:rPr>
              <w:t>в целях проведения экспертизы отчета о проведении научно-исследовательской работы по Государственному заказу за 1 квартал 2023 года, выполняемой по заказу Министерства просвещения Приднестровской Молдавской Республики</w:t>
            </w:r>
          </w:p>
        </w:tc>
        <w:tc>
          <w:tcPr>
            <w:tcW w:w="1843" w:type="dxa"/>
            <w:tcBorders>
              <w:left w:val="single" w:sz="4" w:space="0" w:color="000000"/>
              <w:right w:val="single" w:sz="4" w:space="0" w:color="000000"/>
            </w:tcBorders>
          </w:tcPr>
          <w:p w14:paraId="6628AA78"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Министерство просвещения ПМР</w:t>
            </w:r>
          </w:p>
        </w:tc>
      </w:tr>
      <w:tr w:rsidR="00155B44" w:rsidRPr="00155B44" w14:paraId="0C9FFB15"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1E82FF47" w14:textId="7AB3192A"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84</w:t>
            </w:r>
          </w:p>
        </w:tc>
        <w:tc>
          <w:tcPr>
            <w:tcW w:w="4826" w:type="dxa"/>
            <w:tcBorders>
              <w:top w:val="single" w:sz="4" w:space="0" w:color="auto"/>
              <w:left w:val="single" w:sz="4" w:space="0" w:color="auto"/>
              <w:bottom w:val="single" w:sz="4" w:space="0" w:color="auto"/>
              <w:right w:val="single" w:sz="4" w:space="0" w:color="auto"/>
            </w:tcBorders>
          </w:tcPr>
          <w:p w14:paraId="228807AF" w14:textId="77777777" w:rsidR="0034715B" w:rsidRPr="00155B44" w:rsidRDefault="0034715B" w:rsidP="0024318F">
            <w:pPr>
              <w:spacing w:after="0" w:line="240" w:lineRule="auto"/>
              <w:jc w:val="both"/>
              <w:rPr>
                <w:rFonts w:ascii="Times New Roman" w:hAnsi="Times New Roman" w:cs="Times New Roman"/>
                <w:kern w:val="36"/>
                <w:sz w:val="24"/>
                <w:szCs w:val="24"/>
              </w:rPr>
            </w:pPr>
            <w:r w:rsidRPr="00155B44">
              <w:rPr>
                <w:rFonts w:ascii="Times New Roman" w:hAnsi="Times New Roman" w:cs="Times New Roman"/>
                <w:kern w:val="36"/>
                <w:sz w:val="24"/>
                <w:szCs w:val="24"/>
              </w:rPr>
              <w:t xml:space="preserve">Приказ Министерства просвещения Приднестровской Молдавской Республики </w:t>
            </w:r>
            <w:r w:rsidRPr="00155B44">
              <w:rPr>
                <w:rFonts w:ascii="Times New Roman" w:eastAsia="Times New Roman" w:hAnsi="Times New Roman" w:cs="Times New Roman"/>
                <w:sz w:val="24"/>
                <w:szCs w:val="24"/>
              </w:rPr>
              <w:t>от 24 мая 2023 года № 514</w:t>
            </w:r>
            <w:r w:rsidRPr="00155B44">
              <w:rPr>
                <w:rFonts w:ascii="Times New Roman" w:hAnsi="Times New Roman" w:cs="Times New Roman"/>
                <w:kern w:val="36"/>
                <w:sz w:val="24"/>
                <w:szCs w:val="24"/>
              </w:rPr>
              <w:t xml:space="preserve"> «О проведении экспертизы отчета о проведении научно-исследовательской работы по Государственному заказу за I полугодие 2023 года, заказчиком которой является Министерство просвещения Приднестровской Молдавской Республики» </w:t>
            </w:r>
          </w:p>
          <w:p w14:paraId="579B8396" w14:textId="77777777" w:rsidR="0034715B" w:rsidRPr="00155B44" w:rsidRDefault="0034715B" w:rsidP="0024318F">
            <w:pPr>
              <w:spacing w:after="0" w:line="240" w:lineRule="auto"/>
              <w:jc w:val="both"/>
              <w:rPr>
                <w:rFonts w:ascii="Times New Roman" w:hAnsi="Times New Roman" w:cs="Times New Roman"/>
                <w:kern w:val="36"/>
                <w:sz w:val="24"/>
                <w:szCs w:val="24"/>
              </w:rPr>
            </w:pPr>
          </w:p>
        </w:tc>
        <w:tc>
          <w:tcPr>
            <w:tcW w:w="2693" w:type="dxa"/>
            <w:tcBorders>
              <w:top w:val="single" w:sz="4" w:space="0" w:color="auto"/>
              <w:left w:val="single" w:sz="4" w:space="0" w:color="auto"/>
              <w:bottom w:val="single" w:sz="4" w:space="0" w:color="auto"/>
              <w:right w:val="single" w:sz="4" w:space="0" w:color="auto"/>
            </w:tcBorders>
          </w:tcPr>
          <w:p w14:paraId="0414087B" w14:textId="77777777" w:rsidR="0034715B" w:rsidRPr="00155B44" w:rsidRDefault="0034715B" w:rsidP="0024318F">
            <w:pPr>
              <w:tabs>
                <w:tab w:val="left" w:pos="284"/>
                <w:tab w:val="left" w:pos="567"/>
                <w:tab w:val="left" w:pos="851"/>
              </w:tabs>
              <w:spacing w:after="0" w:line="240" w:lineRule="auto"/>
              <w:jc w:val="both"/>
              <w:rPr>
                <w:rFonts w:ascii="Times New Roman" w:hAnsi="Times New Roman" w:cs="Times New Roman"/>
                <w:kern w:val="36"/>
                <w:sz w:val="24"/>
                <w:szCs w:val="24"/>
              </w:rPr>
            </w:pPr>
            <w:r w:rsidRPr="00155B44">
              <w:rPr>
                <w:rFonts w:ascii="Times New Roman" w:hAnsi="Times New Roman" w:cs="Times New Roman"/>
                <w:kern w:val="36"/>
                <w:sz w:val="24"/>
                <w:szCs w:val="24"/>
              </w:rPr>
              <w:t xml:space="preserve">в целях проведения экспертизы отчета о проведении научно-исследовательской работы по Государственному заказу за </w:t>
            </w:r>
            <w:r w:rsidRPr="00155B44">
              <w:rPr>
                <w:rFonts w:ascii="Times New Roman" w:hAnsi="Times New Roman" w:cs="Times New Roman"/>
                <w:kern w:val="36"/>
                <w:sz w:val="24"/>
                <w:szCs w:val="24"/>
                <w:lang w:val="en-US"/>
              </w:rPr>
              <w:t>I</w:t>
            </w:r>
            <w:r w:rsidRPr="00155B44">
              <w:rPr>
                <w:rFonts w:ascii="Times New Roman" w:hAnsi="Times New Roman" w:cs="Times New Roman"/>
                <w:kern w:val="36"/>
                <w:sz w:val="24"/>
                <w:szCs w:val="24"/>
              </w:rPr>
              <w:t xml:space="preserve"> полугодие 2023 года, выполняемой по заказу Министерства просвещения Приднестровской Молдавской Республики</w:t>
            </w:r>
          </w:p>
        </w:tc>
        <w:tc>
          <w:tcPr>
            <w:tcW w:w="1843" w:type="dxa"/>
            <w:tcBorders>
              <w:left w:val="single" w:sz="4" w:space="0" w:color="000000"/>
              <w:right w:val="single" w:sz="4" w:space="0" w:color="000000"/>
            </w:tcBorders>
          </w:tcPr>
          <w:p w14:paraId="0F961B3F"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Министерство просвещения ПМР</w:t>
            </w:r>
          </w:p>
        </w:tc>
      </w:tr>
      <w:tr w:rsidR="00155B44" w:rsidRPr="00155B44" w14:paraId="6DD7AC3C" w14:textId="77777777" w:rsidTr="000D067E">
        <w:trPr>
          <w:trHeight w:val="983"/>
        </w:trPr>
        <w:tc>
          <w:tcPr>
            <w:tcW w:w="845" w:type="dxa"/>
            <w:tcBorders>
              <w:top w:val="single" w:sz="4" w:space="0" w:color="000000"/>
              <w:left w:val="single" w:sz="4" w:space="0" w:color="000000"/>
              <w:bottom w:val="single" w:sz="4" w:space="0" w:color="000000"/>
              <w:right w:val="single" w:sz="4" w:space="0" w:color="000000"/>
            </w:tcBorders>
          </w:tcPr>
          <w:p w14:paraId="70701B22" w14:textId="4209E8AB"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85</w:t>
            </w:r>
          </w:p>
        </w:tc>
        <w:tc>
          <w:tcPr>
            <w:tcW w:w="4826" w:type="dxa"/>
            <w:tcBorders>
              <w:top w:val="single" w:sz="4" w:space="0" w:color="auto"/>
              <w:left w:val="single" w:sz="4" w:space="0" w:color="auto"/>
              <w:bottom w:val="single" w:sz="4" w:space="0" w:color="auto"/>
              <w:right w:val="single" w:sz="4" w:space="0" w:color="auto"/>
            </w:tcBorders>
          </w:tcPr>
          <w:p w14:paraId="17CDE4A2" w14:textId="77777777" w:rsidR="0034715B" w:rsidRPr="00155B44" w:rsidRDefault="0034715B" w:rsidP="0024318F">
            <w:pPr>
              <w:spacing w:after="0" w:line="240" w:lineRule="auto"/>
              <w:jc w:val="both"/>
              <w:rPr>
                <w:rFonts w:ascii="Times New Roman" w:hAnsi="Times New Roman" w:cs="Times New Roman"/>
                <w:kern w:val="36"/>
                <w:sz w:val="24"/>
                <w:szCs w:val="24"/>
              </w:rPr>
            </w:pPr>
            <w:r w:rsidRPr="00155B44">
              <w:rPr>
                <w:rFonts w:ascii="Times New Roman" w:hAnsi="Times New Roman" w:cs="Times New Roman"/>
                <w:kern w:val="36"/>
                <w:sz w:val="24"/>
                <w:szCs w:val="24"/>
              </w:rPr>
              <w:t xml:space="preserve">Приказ Министерства просвещения Приднестровской Молдавской Республики </w:t>
            </w:r>
            <w:r w:rsidRPr="00155B44">
              <w:rPr>
                <w:rFonts w:ascii="Times New Roman" w:eastAsia="Times New Roman" w:hAnsi="Times New Roman" w:cs="Times New Roman"/>
                <w:sz w:val="24"/>
                <w:szCs w:val="24"/>
              </w:rPr>
              <w:t xml:space="preserve">от 15 августа 2023 № 828 </w:t>
            </w:r>
            <w:r w:rsidRPr="00155B44">
              <w:rPr>
                <w:rFonts w:ascii="Times New Roman" w:hAnsi="Times New Roman" w:cs="Times New Roman"/>
                <w:kern w:val="36"/>
                <w:sz w:val="24"/>
                <w:szCs w:val="24"/>
              </w:rPr>
              <w:t xml:space="preserve">«О проведении экспертизы отчета о проведении научно-исследовательской работы по Государственному заказу за </w:t>
            </w:r>
            <w:r w:rsidRPr="00155B44">
              <w:rPr>
                <w:rFonts w:ascii="Times New Roman" w:hAnsi="Times New Roman" w:cs="Times New Roman"/>
                <w:kern w:val="36"/>
                <w:sz w:val="24"/>
                <w:szCs w:val="24"/>
                <w:lang w:val="en-US"/>
              </w:rPr>
              <w:t>III</w:t>
            </w:r>
            <w:r w:rsidRPr="00155B44">
              <w:rPr>
                <w:rFonts w:ascii="Times New Roman" w:hAnsi="Times New Roman" w:cs="Times New Roman"/>
                <w:kern w:val="36"/>
                <w:sz w:val="24"/>
                <w:szCs w:val="24"/>
              </w:rPr>
              <w:t xml:space="preserve"> квартал 2023 года, заказчиком которой является Министерство просвещения Приднестровской Молдавской Республики» </w:t>
            </w:r>
          </w:p>
          <w:p w14:paraId="50C8E94D" w14:textId="77777777" w:rsidR="0034715B" w:rsidRPr="00155B44" w:rsidRDefault="0034715B" w:rsidP="0024318F">
            <w:pPr>
              <w:spacing w:after="0" w:line="240" w:lineRule="auto"/>
              <w:jc w:val="both"/>
              <w:rPr>
                <w:rFonts w:ascii="Times New Roman" w:hAnsi="Times New Roman" w:cs="Times New Roman"/>
                <w:kern w:val="36"/>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6AB0FA1" w14:textId="77777777" w:rsidR="0034715B" w:rsidRPr="00155B44" w:rsidRDefault="0034715B" w:rsidP="0024318F">
            <w:pPr>
              <w:tabs>
                <w:tab w:val="left" w:pos="284"/>
                <w:tab w:val="left" w:pos="567"/>
                <w:tab w:val="left" w:pos="851"/>
              </w:tabs>
              <w:spacing w:after="0" w:line="240" w:lineRule="auto"/>
              <w:jc w:val="both"/>
              <w:rPr>
                <w:rFonts w:ascii="Times New Roman" w:hAnsi="Times New Roman" w:cs="Times New Roman"/>
                <w:kern w:val="36"/>
                <w:sz w:val="24"/>
                <w:szCs w:val="24"/>
              </w:rPr>
            </w:pPr>
            <w:r w:rsidRPr="00155B44">
              <w:rPr>
                <w:rFonts w:ascii="Times New Roman" w:hAnsi="Times New Roman" w:cs="Times New Roman"/>
                <w:kern w:val="36"/>
                <w:sz w:val="24"/>
                <w:szCs w:val="24"/>
              </w:rPr>
              <w:t xml:space="preserve">в целях проведения экспертизы отчета о проведении научно-исследовательской работы по Государственному заказу за </w:t>
            </w:r>
            <w:r w:rsidRPr="00155B44">
              <w:rPr>
                <w:rFonts w:ascii="Times New Roman" w:hAnsi="Times New Roman" w:cs="Times New Roman"/>
                <w:kern w:val="36"/>
                <w:sz w:val="24"/>
                <w:szCs w:val="24"/>
                <w:lang w:val="en-US"/>
              </w:rPr>
              <w:t>III</w:t>
            </w:r>
            <w:r w:rsidRPr="00155B44">
              <w:rPr>
                <w:rFonts w:ascii="Times New Roman" w:hAnsi="Times New Roman" w:cs="Times New Roman"/>
                <w:kern w:val="36"/>
                <w:sz w:val="24"/>
                <w:szCs w:val="24"/>
              </w:rPr>
              <w:t xml:space="preserve"> квартал 2023 года, выполняемой по заказу Министерства просвещения Приднестровской Молдавской Республики</w:t>
            </w:r>
          </w:p>
        </w:tc>
        <w:tc>
          <w:tcPr>
            <w:tcW w:w="1843" w:type="dxa"/>
            <w:tcBorders>
              <w:left w:val="single" w:sz="4" w:space="0" w:color="000000"/>
              <w:right w:val="single" w:sz="4" w:space="0" w:color="000000"/>
            </w:tcBorders>
          </w:tcPr>
          <w:p w14:paraId="2B837978"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Министерство просвещения ПМР</w:t>
            </w:r>
          </w:p>
        </w:tc>
      </w:tr>
      <w:tr w:rsidR="00155B44" w:rsidRPr="00155B44" w14:paraId="7B9109DB" w14:textId="77777777" w:rsidTr="00BE628E">
        <w:trPr>
          <w:trHeight w:val="841"/>
        </w:trPr>
        <w:tc>
          <w:tcPr>
            <w:tcW w:w="845" w:type="dxa"/>
            <w:tcBorders>
              <w:top w:val="single" w:sz="4" w:space="0" w:color="000000"/>
              <w:left w:val="single" w:sz="4" w:space="0" w:color="000000"/>
              <w:bottom w:val="single" w:sz="4" w:space="0" w:color="000000"/>
              <w:right w:val="single" w:sz="4" w:space="0" w:color="000000"/>
            </w:tcBorders>
          </w:tcPr>
          <w:p w14:paraId="05F76A1E" w14:textId="3F0015AB" w:rsidR="0034715B"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86</w:t>
            </w:r>
          </w:p>
        </w:tc>
        <w:tc>
          <w:tcPr>
            <w:tcW w:w="4826" w:type="dxa"/>
            <w:tcBorders>
              <w:top w:val="single" w:sz="4" w:space="0" w:color="auto"/>
              <w:left w:val="single" w:sz="4" w:space="0" w:color="auto"/>
              <w:bottom w:val="single" w:sz="4" w:space="0" w:color="auto"/>
              <w:right w:val="single" w:sz="4" w:space="0" w:color="auto"/>
            </w:tcBorders>
          </w:tcPr>
          <w:p w14:paraId="7FAEBF29" w14:textId="77777777" w:rsidR="0034715B" w:rsidRPr="00155B44" w:rsidRDefault="0034715B"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 xml:space="preserve">Приказ Министерства просвещения Приднестровской Молдавской Республики </w:t>
            </w:r>
            <w:r w:rsidRPr="00155B44">
              <w:rPr>
                <w:rFonts w:ascii="Times New Roman" w:eastAsia="Times New Roman" w:hAnsi="Times New Roman" w:cs="Times New Roman"/>
                <w:sz w:val="24"/>
                <w:szCs w:val="24"/>
              </w:rPr>
              <w:t>от 25 октября 2023 года № 1067</w:t>
            </w:r>
            <w:r w:rsidRPr="00155B44">
              <w:rPr>
                <w:rFonts w:ascii="Times New Roman" w:hAnsi="Times New Roman" w:cs="Times New Roman"/>
                <w:kern w:val="36"/>
                <w:sz w:val="24"/>
                <w:szCs w:val="24"/>
              </w:rPr>
              <w:t xml:space="preserve"> «О </w:t>
            </w:r>
            <w:r w:rsidRPr="00155B44">
              <w:rPr>
                <w:rFonts w:ascii="Times New Roman" w:hAnsi="Times New Roman" w:cs="Times New Roman"/>
                <w:kern w:val="36"/>
                <w:sz w:val="24"/>
                <w:szCs w:val="24"/>
              </w:rPr>
              <w:lastRenderedPageBreak/>
              <w:t xml:space="preserve">проведении экспертизы отчетов о проведении научно-исследовательских работ, опытно-конструкторских и технологических работ по Государственному заказу за 2023 год, заказчиком которых является Министерство просвещения Приднестровской Молдавской Республики» </w:t>
            </w:r>
          </w:p>
          <w:p w14:paraId="6DE885EC" w14:textId="77777777" w:rsidR="0034715B" w:rsidRPr="00155B44" w:rsidRDefault="0034715B" w:rsidP="0024318F">
            <w:pPr>
              <w:spacing w:after="0" w:line="240" w:lineRule="auto"/>
              <w:jc w:val="both"/>
              <w:rPr>
                <w:rFonts w:ascii="Times New Roman" w:hAnsi="Times New Roman" w:cs="Times New Roman"/>
                <w:kern w:val="36"/>
                <w:sz w:val="24"/>
                <w:szCs w:val="24"/>
              </w:rPr>
            </w:pPr>
          </w:p>
        </w:tc>
        <w:tc>
          <w:tcPr>
            <w:tcW w:w="2693" w:type="dxa"/>
            <w:tcBorders>
              <w:top w:val="single" w:sz="4" w:space="0" w:color="auto"/>
              <w:left w:val="single" w:sz="4" w:space="0" w:color="auto"/>
              <w:bottom w:val="single" w:sz="4" w:space="0" w:color="auto"/>
              <w:right w:val="single" w:sz="4" w:space="0" w:color="auto"/>
            </w:tcBorders>
          </w:tcPr>
          <w:p w14:paraId="0C669CA8" w14:textId="77777777" w:rsidR="0034715B" w:rsidRPr="00155B44" w:rsidRDefault="0034715B" w:rsidP="0024318F">
            <w:pPr>
              <w:spacing w:after="0" w:line="240" w:lineRule="auto"/>
              <w:jc w:val="both"/>
              <w:rPr>
                <w:rFonts w:ascii="Times New Roman" w:hAnsi="Times New Roman" w:cs="Times New Roman"/>
                <w:kern w:val="36"/>
                <w:sz w:val="24"/>
                <w:szCs w:val="24"/>
              </w:rPr>
            </w:pPr>
            <w:r w:rsidRPr="00155B44">
              <w:rPr>
                <w:rFonts w:ascii="Times New Roman" w:hAnsi="Times New Roman" w:cs="Times New Roman"/>
                <w:kern w:val="36"/>
                <w:sz w:val="24"/>
                <w:szCs w:val="24"/>
              </w:rPr>
              <w:lastRenderedPageBreak/>
              <w:t xml:space="preserve"> в целях своевременной и объективной экспертизы отчета о </w:t>
            </w:r>
            <w:r w:rsidRPr="00155B44">
              <w:rPr>
                <w:rFonts w:ascii="Times New Roman" w:hAnsi="Times New Roman" w:cs="Times New Roman"/>
                <w:kern w:val="36"/>
                <w:sz w:val="24"/>
                <w:szCs w:val="24"/>
              </w:rPr>
              <w:lastRenderedPageBreak/>
              <w:t>проведении научно-исследовательской работы по Государственному заказу 2023 год, выполняемого по заказу Министерства просвещения Приднестровской Молдавской Республики</w:t>
            </w:r>
          </w:p>
        </w:tc>
        <w:tc>
          <w:tcPr>
            <w:tcW w:w="1843" w:type="dxa"/>
            <w:tcBorders>
              <w:left w:val="single" w:sz="4" w:space="0" w:color="000000"/>
              <w:right w:val="single" w:sz="4" w:space="0" w:color="000000"/>
            </w:tcBorders>
          </w:tcPr>
          <w:p w14:paraId="57949E7D" w14:textId="77777777" w:rsidR="0034715B" w:rsidRPr="00155B44" w:rsidRDefault="0034715B"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lastRenderedPageBreak/>
              <w:t>Министерство просвещения ПМР</w:t>
            </w:r>
          </w:p>
        </w:tc>
      </w:tr>
      <w:tr w:rsidR="00155B44" w:rsidRPr="00155B44" w14:paraId="69C8D636" w14:textId="77777777" w:rsidTr="00BE628E">
        <w:trPr>
          <w:trHeight w:val="841"/>
        </w:trPr>
        <w:tc>
          <w:tcPr>
            <w:tcW w:w="845" w:type="dxa"/>
            <w:tcBorders>
              <w:top w:val="single" w:sz="4" w:space="0" w:color="000000"/>
              <w:left w:val="single" w:sz="4" w:space="0" w:color="000000"/>
              <w:bottom w:val="single" w:sz="4" w:space="0" w:color="000000"/>
              <w:right w:val="single" w:sz="4" w:space="0" w:color="000000"/>
            </w:tcBorders>
          </w:tcPr>
          <w:p w14:paraId="06341EB5" w14:textId="79D51E26" w:rsidR="008349C0" w:rsidRPr="00155B44" w:rsidRDefault="009A0058"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87</w:t>
            </w:r>
          </w:p>
        </w:tc>
        <w:tc>
          <w:tcPr>
            <w:tcW w:w="4826" w:type="dxa"/>
            <w:tcBorders>
              <w:top w:val="single" w:sz="4" w:space="0" w:color="auto"/>
              <w:left w:val="single" w:sz="4" w:space="0" w:color="auto"/>
              <w:bottom w:val="single" w:sz="4" w:space="0" w:color="auto"/>
              <w:right w:val="single" w:sz="4" w:space="0" w:color="auto"/>
            </w:tcBorders>
          </w:tcPr>
          <w:p w14:paraId="188ABAE1" w14:textId="77777777" w:rsidR="008349C0" w:rsidRPr="00155B44" w:rsidRDefault="008349C0" w:rsidP="0024318F">
            <w:pPr>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Приказ Министерства просвещения Приднестровской Молдавской Республики от 25 сентября 2023 года № 953 «О внесении дополнений в Приказ Министерства просвещения Приднестровской Молдавской Республики от 7 февраля 2022 года № 107 «Об утверждении Положения о порядке проведения аттестации руководящих и педагогических работников организаций образования Приднестровской Молдавской Республики, руководящих и педагогических работников иных организаций Приднестровской Молдавской Республики, обладающих правом осуществления образовательной деятельности» (регистрационный № 10888 от 15 марта 2022 года) (САЗ 22-10)</w:t>
            </w:r>
          </w:p>
        </w:tc>
        <w:tc>
          <w:tcPr>
            <w:tcW w:w="2693" w:type="dxa"/>
            <w:tcBorders>
              <w:top w:val="single" w:sz="4" w:space="0" w:color="auto"/>
              <w:left w:val="single" w:sz="4" w:space="0" w:color="auto"/>
              <w:bottom w:val="single" w:sz="4" w:space="0" w:color="auto"/>
              <w:right w:val="single" w:sz="4" w:space="0" w:color="auto"/>
            </w:tcBorders>
          </w:tcPr>
          <w:p w14:paraId="1D301B43" w14:textId="77777777" w:rsidR="008349C0" w:rsidRPr="00155B44" w:rsidRDefault="008349C0" w:rsidP="0024318F">
            <w:pPr>
              <w:spacing w:after="0" w:line="240" w:lineRule="auto"/>
              <w:jc w:val="both"/>
              <w:rPr>
                <w:rFonts w:ascii="Times New Roman" w:hAnsi="Times New Roman" w:cs="Times New Roman"/>
                <w:kern w:val="36"/>
                <w:sz w:val="24"/>
                <w:szCs w:val="24"/>
              </w:rPr>
            </w:pPr>
            <w:r w:rsidRPr="00155B44">
              <w:rPr>
                <w:rFonts w:ascii="Times New Roman" w:hAnsi="Times New Roman" w:cs="Times New Roman"/>
                <w:kern w:val="36"/>
                <w:sz w:val="24"/>
                <w:szCs w:val="24"/>
              </w:rPr>
              <w:t xml:space="preserve">В целях конкретизации требований, предъявляемых к педагогическим работникам организаций высшего и дополнительного профессионального образования при аттестации на квалификационную категорию </w:t>
            </w:r>
          </w:p>
        </w:tc>
        <w:tc>
          <w:tcPr>
            <w:tcW w:w="1843" w:type="dxa"/>
            <w:tcBorders>
              <w:left w:val="single" w:sz="4" w:space="0" w:color="000000"/>
              <w:right w:val="single" w:sz="4" w:space="0" w:color="000000"/>
            </w:tcBorders>
          </w:tcPr>
          <w:p w14:paraId="5992A4CB" w14:textId="77777777" w:rsidR="008349C0" w:rsidRPr="00155B44" w:rsidRDefault="008349C0" w:rsidP="0024318F">
            <w:pPr>
              <w:shd w:val="clear" w:color="auto" w:fill="FFFFFF"/>
              <w:autoSpaceDE w:val="0"/>
              <w:autoSpaceDN w:val="0"/>
              <w:adjustRightInd w:val="0"/>
              <w:spacing w:after="0" w:line="240" w:lineRule="auto"/>
              <w:outlineLvl w:val="0"/>
              <w:rPr>
                <w:rFonts w:ascii="Times New Roman" w:hAnsi="Times New Roman" w:cs="Times New Roman"/>
                <w:kern w:val="36"/>
                <w:sz w:val="24"/>
                <w:szCs w:val="24"/>
              </w:rPr>
            </w:pPr>
            <w:r w:rsidRPr="00155B44">
              <w:rPr>
                <w:rFonts w:ascii="Times New Roman" w:hAnsi="Times New Roman" w:cs="Times New Roman"/>
                <w:kern w:val="36"/>
                <w:sz w:val="24"/>
                <w:szCs w:val="24"/>
              </w:rPr>
              <w:t>САЗ 23-41</w:t>
            </w:r>
          </w:p>
        </w:tc>
      </w:tr>
    </w:tbl>
    <w:p w14:paraId="58CEC6FC" w14:textId="77777777" w:rsidR="00FE5A82" w:rsidRPr="00155B44" w:rsidRDefault="00FE5A82"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p>
    <w:p w14:paraId="0FB48492" w14:textId="77777777" w:rsidR="00FE5A82" w:rsidRPr="00155B44" w:rsidRDefault="00FE5A82" w:rsidP="0024318F">
      <w:pPr>
        <w:shd w:val="clear" w:color="auto" w:fill="FFFFFF"/>
        <w:autoSpaceDE w:val="0"/>
        <w:autoSpaceDN w:val="0"/>
        <w:adjustRightInd w:val="0"/>
        <w:spacing w:after="0" w:line="240" w:lineRule="auto"/>
        <w:jc w:val="both"/>
        <w:outlineLvl w:val="0"/>
        <w:rPr>
          <w:rFonts w:ascii="Times New Roman" w:hAnsi="Times New Roman" w:cs="Times New Roman"/>
          <w:kern w:val="36"/>
          <w:sz w:val="24"/>
          <w:szCs w:val="24"/>
        </w:rPr>
      </w:pPr>
    </w:p>
    <w:p w14:paraId="1B4E9268" w14:textId="77777777" w:rsidR="00390E43" w:rsidRPr="00155B44" w:rsidRDefault="003417A2" w:rsidP="0024318F">
      <w:pPr>
        <w:spacing w:after="0" w:line="240" w:lineRule="auto"/>
        <w:ind w:firstLine="709"/>
        <w:jc w:val="center"/>
        <w:rPr>
          <w:rFonts w:ascii="Times New Roman" w:eastAsia="Times" w:hAnsi="Times New Roman" w:cs="Times New Roman"/>
          <w:b/>
          <w:bCs/>
          <w:sz w:val="24"/>
          <w:szCs w:val="24"/>
        </w:rPr>
      </w:pPr>
      <w:r w:rsidRPr="00155B44">
        <w:rPr>
          <w:rFonts w:ascii="Times New Roman" w:eastAsia="Times" w:hAnsi="Times New Roman" w:cs="Times New Roman"/>
          <w:b/>
          <w:bCs/>
          <w:i/>
          <w:sz w:val="24"/>
          <w:szCs w:val="24"/>
        </w:rPr>
        <w:t xml:space="preserve">2.5. </w:t>
      </w:r>
      <w:r w:rsidR="00B95E79" w:rsidRPr="00155B44">
        <w:rPr>
          <w:rFonts w:ascii="Times New Roman" w:eastAsia="Times" w:hAnsi="Times New Roman" w:cs="Times New Roman"/>
          <w:b/>
          <w:bCs/>
          <w:i/>
          <w:sz w:val="24"/>
          <w:szCs w:val="24"/>
        </w:rPr>
        <w:t>В социальной сфере за 202</w:t>
      </w:r>
      <w:r w:rsidR="00C234BF" w:rsidRPr="00155B44">
        <w:rPr>
          <w:rFonts w:ascii="Times New Roman" w:eastAsia="Times" w:hAnsi="Times New Roman" w:cs="Times New Roman"/>
          <w:b/>
          <w:bCs/>
          <w:i/>
          <w:sz w:val="24"/>
          <w:szCs w:val="24"/>
        </w:rPr>
        <w:t>3</w:t>
      </w:r>
      <w:r w:rsidR="00133B08" w:rsidRPr="00155B44">
        <w:rPr>
          <w:rFonts w:ascii="Times New Roman" w:eastAsia="Times" w:hAnsi="Times New Roman" w:cs="Times New Roman"/>
          <w:b/>
          <w:bCs/>
          <w:i/>
          <w:sz w:val="24"/>
          <w:szCs w:val="24"/>
        </w:rPr>
        <w:t xml:space="preserve"> год</w:t>
      </w:r>
      <w:r w:rsidR="00133B08" w:rsidRPr="00155B44">
        <w:rPr>
          <w:rFonts w:ascii="Times New Roman" w:eastAsia="Times" w:hAnsi="Times New Roman" w:cs="Times New Roman"/>
          <w:b/>
          <w:bCs/>
          <w:sz w:val="24"/>
          <w:szCs w:val="24"/>
        </w:rPr>
        <w:t>:</w:t>
      </w:r>
    </w:p>
    <w:p w14:paraId="3053708E" w14:textId="77777777" w:rsidR="00862BDB" w:rsidRPr="00155B44" w:rsidRDefault="00862BDB" w:rsidP="0024318F">
      <w:pPr>
        <w:pStyle w:val="a7"/>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Наградной комиссией Министерства просвещения Приднестровской Молдавской Республики рассматривались наградные материалы в отношении работников государственных и муниципальных организаций образования Приднестровской Молдавской Республики, а также работников управлений народного образования городов и районов Приднестровской Молдавской Республики. По результатам работы было принято решение о награждении ведомственными наградами Министерства просвещения Приднестровской Молдавской Республики:</w:t>
      </w:r>
    </w:p>
    <w:p w14:paraId="0C11CA16" w14:textId="77777777" w:rsidR="00862BDB" w:rsidRPr="00155B44" w:rsidRDefault="00862BDB" w:rsidP="0024318F">
      <w:pPr>
        <w:pStyle w:val="a7"/>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ab/>
        <w:t>1) звание «Отличник народного образования Приднестровской Молдавской Республики» - 152 чел.;</w:t>
      </w:r>
    </w:p>
    <w:p w14:paraId="218260F2" w14:textId="77777777" w:rsidR="00862BDB" w:rsidRPr="00155B44" w:rsidRDefault="00862BDB" w:rsidP="0024318F">
      <w:pPr>
        <w:pStyle w:val="a7"/>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ab/>
        <w:t>2) Почетная грамота Министерства просвещения Приднестровской Молдавской Республики – 253 чел.;</w:t>
      </w:r>
    </w:p>
    <w:p w14:paraId="21CDEB2C" w14:textId="77777777" w:rsidR="00862BDB" w:rsidRPr="00155B44" w:rsidRDefault="00862BDB" w:rsidP="0024318F">
      <w:pPr>
        <w:pStyle w:val="a7"/>
        <w:ind w:firstLine="708"/>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ab/>
        <w:t>3) Благодарственное письмо Министерства просвещения Приднестровской Молдавской Республики – 147 чел.</w:t>
      </w:r>
    </w:p>
    <w:p w14:paraId="73C3C6DB" w14:textId="77777777" w:rsidR="00BE507D" w:rsidRPr="00155B44" w:rsidRDefault="00BE507D" w:rsidP="0024318F">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ab/>
        <w:t xml:space="preserve">В адрес ведомственной комиссии Министерства просвещения Приднестровской Молдавской Республики по предоставлению молодым семьям государственных субсидий на полную или частичную оплату кредита и процентов по нему на приобретение жилья на территории Приднестровской Молдавской Республики заявлений не поступало. </w:t>
      </w:r>
    </w:p>
    <w:p w14:paraId="38B0B186" w14:textId="77777777" w:rsidR="00BE507D" w:rsidRPr="00155B44" w:rsidRDefault="00BE507D" w:rsidP="0024318F">
      <w:pPr>
        <w:tabs>
          <w:tab w:val="left" w:pos="709"/>
        </w:tabs>
        <w:spacing w:after="0" w:line="240" w:lineRule="auto"/>
        <w:ind w:firstLine="709"/>
        <w:jc w:val="both"/>
        <w:rPr>
          <w:rFonts w:ascii="Times New Roman" w:eastAsia="Times New Roman" w:hAnsi="Times New Roman" w:cs="Times New Roman"/>
          <w:sz w:val="24"/>
          <w:szCs w:val="24"/>
        </w:rPr>
      </w:pPr>
      <w:r w:rsidRPr="00155B44">
        <w:rPr>
          <w:rFonts w:ascii="Times New Roman" w:hAnsi="Times New Roman" w:cs="Times New Roman"/>
          <w:sz w:val="24"/>
          <w:szCs w:val="24"/>
        </w:rPr>
        <w:t xml:space="preserve"> </w:t>
      </w:r>
      <w:r w:rsidRPr="00155B44">
        <w:rPr>
          <w:rFonts w:ascii="Times New Roman" w:eastAsia="Times New Roman" w:hAnsi="Times New Roman" w:cs="Times New Roman"/>
          <w:sz w:val="24"/>
          <w:szCs w:val="24"/>
        </w:rPr>
        <w:t>Комиссией Министерства Просвещения Приднестровской Молдавской Республики по жилищным вопросам было рассмотрено три пакета документов. Принято решение о продлении</w:t>
      </w:r>
      <w:r w:rsidRPr="00155B44">
        <w:rPr>
          <w:rFonts w:ascii="Times New Roman" w:hAnsi="Times New Roman" w:cs="Times New Roman"/>
          <w:sz w:val="24"/>
          <w:szCs w:val="24"/>
          <w:lang w:eastAsia="en-US"/>
        </w:rPr>
        <w:t xml:space="preserve"> и заключении</w:t>
      </w:r>
      <w:r w:rsidR="00C234BF" w:rsidRPr="00155B44">
        <w:rPr>
          <w:rFonts w:ascii="Times New Roman" w:hAnsi="Times New Roman" w:cs="Times New Roman"/>
          <w:sz w:val="24"/>
          <w:szCs w:val="24"/>
          <w:lang w:eastAsia="en-US"/>
        </w:rPr>
        <w:t xml:space="preserve"> договоров коммерческого найма</w:t>
      </w:r>
      <w:r w:rsidRPr="00155B44">
        <w:rPr>
          <w:rFonts w:ascii="Times New Roman" w:hAnsi="Times New Roman" w:cs="Times New Roman"/>
          <w:sz w:val="24"/>
          <w:szCs w:val="24"/>
          <w:lang w:eastAsia="en-US"/>
        </w:rPr>
        <w:t xml:space="preserve">. </w:t>
      </w:r>
      <w:r w:rsidRPr="00155B44">
        <w:rPr>
          <w:rFonts w:ascii="Times New Roman" w:eastAsia="Times New Roman" w:hAnsi="Times New Roman" w:cs="Times New Roman"/>
          <w:sz w:val="24"/>
          <w:szCs w:val="24"/>
        </w:rPr>
        <w:t xml:space="preserve"> Также было рассмотрено одно заявление о предоставлении разрешения на приватизацию жилого помещения, находящегося </w:t>
      </w:r>
      <w:r w:rsidRPr="00155B44">
        <w:rPr>
          <w:rFonts w:ascii="Times New Roman" w:eastAsia="Times New Roman" w:hAnsi="Times New Roman" w:cs="Times New Roman"/>
          <w:sz w:val="24"/>
          <w:szCs w:val="24"/>
        </w:rPr>
        <w:lastRenderedPageBreak/>
        <w:t xml:space="preserve">в государственной собственности. Принято решение о предоставлении разрешения на приватизацию данного помещения. </w:t>
      </w:r>
    </w:p>
    <w:p w14:paraId="6D974628" w14:textId="77777777" w:rsidR="00390E43" w:rsidRPr="00155B44" w:rsidRDefault="00390E43" w:rsidP="0024318F">
      <w:pPr>
        <w:pStyle w:val="a7"/>
        <w:ind w:firstLine="708"/>
        <w:jc w:val="both"/>
        <w:rPr>
          <w:rFonts w:ascii="Times New Roman" w:eastAsia="Times New Roman" w:hAnsi="Times New Roman" w:cs="Times New Roman"/>
          <w:sz w:val="24"/>
          <w:szCs w:val="24"/>
        </w:rPr>
      </w:pPr>
    </w:p>
    <w:p w14:paraId="5F6B5C9F" w14:textId="77777777" w:rsidR="00170E60" w:rsidRPr="00155B44" w:rsidRDefault="003417A2" w:rsidP="0024318F">
      <w:pPr>
        <w:pStyle w:val="ConsPlusNormal"/>
        <w:ind w:firstLine="708"/>
        <w:jc w:val="center"/>
        <w:rPr>
          <w:rFonts w:ascii="Times New Roman" w:hAnsi="Times New Roman" w:cs="Times New Roman"/>
          <w:b/>
          <w:bCs/>
          <w:sz w:val="24"/>
          <w:szCs w:val="24"/>
        </w:rPr>
      </w:pPr>
      <w:r w:rsidRPr="00155B44">
        <w:rPr>
          <w:rFonts w:ascii="Times New Roman" w:hAnsi="Times New Roman" w:cs="Times New Roman"/>
          <w:b/>
          <w:bCs/>
          <w:sz w:val="24"/>
          <w:szCs w:val="24"/>
        </w:rPr>
        <w:t xml:space="preserve">2.6. </w:t>
      </w:r>
      <w:r w:rsidR="003A157B" w:rsidRPr="00155B44">
        <w:rPr>
          <w:rFonts w:ascii="Times New Roman" w:hAnsi="Times New Roman" w:cs="Times New Roman"/>
          <w:b/>
          <w:bCs/>
          <w:sz w:val="24"/>
          <w:szCs w:val="24"/>
        </w:rPr>
        <w:t>Анализ финансирования отрасли по основным направлениям деятельности</w:t>
      </w:r>
      <w:r w:rsidR="005E0D22" w:rsidRPr="00155B44">
        <w:rPr>
          <w:rFonts w:ascii="Times New Roman" w:hAnsi="Times New Roman" w:cs="Times New Roman"/>
          <w:b/>
          <w:bCs/>
          <w:sz w:val="24"/>
          <w:szCs w:val="24"/>
        </w:rPr>
        <w:t xml:space="preserve"> за </w:t>
      </w:r>
      <w:r w:rsidR="00170E60" w:rsidRPr="00155B44">
        <w:rPr>
          <w:rFonts w:ascii="Times New Roman" w:hAnsi="Times New Roman" w:cs="Times New Roman"/>
          <w:b/>
          <w:bCs/>
          <w:sz w:val="24"/>
          <w:szCs w:val="24"/>
        </w:rPr>
        <w:t>год</w:t>
      </w:r>
    </w:p>
    <w:p w14:paraId="34CD35C6" w14:textId="77777777" w:rsidR="00170E60" w:rsidRPr="00155B44" w:rsidRDefault="00170E60" w:rsidP="0024318F">
      <w:pPr>
        <w:pStyle w:val="ConsPlusNormal"/>
        <w:jc w:val="both"/>
        <w:rPr>
          <w:rFonts w:ascii="Times New Roman" w:hAnsi="Times New Roman" w:cs="Times New Roman"/>
          <w:sz w:val="24"/>
          <w:szCs w:val="24"/>
        </w:rPr>
      </w:pPr>
    </w:p>
    <w:p w14:paraId="3F94C9FE" w14:textId="77777777" w:rsidR="00C34548" w:rsidRPr="00155B44" w:rsidRDefault="00C34548" w:rsidP="0024318F">
      <w:pPr>
        <w:spacing w:after="0" w:line="240" w:lineRule="auto"/>
        <w:ind w:firstLine="708"/>
        <w:jc w:val="both"/>
        <w:rPr>
          <w:rFonts w:ascii="Times New Roman" w:hAnsi="Times New Roman" w:cs="Times New Roman"/>
          <w:sz w:val="24"/>
          <w:szCs w:val="24"/>
        </w:rPr>
      </w:pPr>
      <w:r w:rsidRPr="00155B44">
        <w:rPr>
          <w:rFonts w:ascii="Times New Roman" w:hAnsi="Times New Roman" w:cs="Times New Roman"/>
          <w:sz w:val="24"/>
          <w:szCs w:val="24"/>
        </w:rPr>
        <w:t>Расходы республиканского бюджета в 2023 году по отрасли «Образование» носили преимущественно социальный характер.</w:t>
      </w:r>
    </w:p>
    <w:p w14:paraId="4A15DFAD" w14:textId="6DE8B4E9" w:rsidR="00C34548" w:rsidRPr="00155B44" w:rsidRDefault="00C34548" w:rsidP="0024318F">
      <w:pPr>
        <w:spacing w:after="0" w:line="240" w:lineRule="auto"/>
        <w:ind w:firstLine="708"/>
        <w:jc w:val="both"/>
        <w:rPr>
          <w:rFonts w:ascii="Times New Roman" w:hAnsi="Times New Roman" w:cs="Times New Roman"/>
          <w:sz w:val="24"/>
          <w:szCs w:val="24"/>
        </w:rPr>
      </w:pPr>
      <w:r w:rsidRPr="00155B44">
        <w:rPr>
          <w:rFonts w:ascii="Times New Roman" w:hAnsi="Times New Roman" w:cs="Times New Roman"/>
          <w:sz w:val="24"/>
          <w:szCs w:val="24"/>
        </w:rPr>
        <w:t>Всего на финансирование государственных образовательных учреждений предусмотрены расходы в сумме 10 586 268 рублей. Выделено финансирование – 9 581 450 рублей или 90,5 %, в том числе расходы по заработной плате составили 9 007 943 рубля или 85 % от плана финансирования. Удельный вес фактически профинансированных расходов на оплату коммунальных услуг и услуг связи в общей сумме расходов составил 634 159 рублей или 6 %. На приобретение непроизводственного оборудования было выделено финансирование в сумме 93 301 рубл</w:t>
      </w:r>
      <w:r w:rsidR="004D00CF" w:rsidRPr="00155B44">
        <w:rPr>
          <w:rFonts w:ascii="Times New Roman" w:hAnsi="Times New Roman" w:cs="Times New Roman"/>
          <w:sz w:val="24"/>
          <w:szCs w:val="24"/>
        </w:rPr>
        <w:t>ь</w:t>
      </w:r>
      <w:r w:rsidRPr="00155B44">
        <w:rPr>
          <w:rFonts w:ascii="Times New Roman" w:hAnsi="Times New Roman" w:cs="Times New Roman"/>
          <w:sz w:val="24"/>
          <w:szCs w:val="24"/>
        </w:rPr>
        <w:t>, прочие текущие расходы профинансированы на сумму 843 567 рублей.</w:t>
      </w:r>
    </w:p>
    <w:p w14:paraId="4432D7D9" w14:textId="7938F733" w:rsidR="00C34548" w:rsidRPr="00155B44" w:rsidRDefault="00C34548" w:rsidP="0024318F">
      <w:pPr>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 xml:space="preserve"> </w:t>
      </w:r>
      <w:r w:rsidRPr="00155B44">
        <w:rPr>
          <w:rFonts w:ascii="Times New Roman" w:hAnsi="Times New Roman" w:cs="Times New Roman"/>
          <w:sz w:val="24"/>
          <w:szCs w:val="24"/>
        </w:rPr>
        <w:tab/>
        <w:t>Всего на финансирование государственных образовательных учреждений среднего профессионального образования предусмотрены расходы в сумме 97 567 655 рублей. Выделено финансирование – 83 007 196 рублей или 85 %, в том числе расходы по заработной плате составили 73 308 574 рубл</w:t>
      </w:r>
      <w:r w:rsidR="004D00CF" w:rsidRPr="00155B44">
        <w:rPr>
          <w:rFonts w:ascii="Times New Roman" w:hAnsi="Times New Roman" w:cs="Times New Roman"/>
          <w:sz w:val="24"/>
          <w:szCs w:val="24"/>
        </w:rPr>
        <w:t>я</w:t>
      </w:r>
      <w:r w:rsidRPr="00155B44">
        <w:rPr>
          <w:rFonts w:ascii="Times New Roman" w:hAnsi="Times New Roman" w:cs="Times New Roman"/>
          <w:sz w:val="24"/>
          <w:szCs w:val="24"/>
        </w:rPr>
        <w:t xml:space="preserve"> или 75 % от плана финансирования. Удельный вес фактически профинансированных расходов на оплату коммунальных услуг и услуг связи в общей сумме расходов составил 4 308 195 рублей или 4,5 %. </w:t>
      </w:r>
    </w:p>
    <w:p w14:paraId="6D8F7E2A" w14:textId="05520F10" w:rsidR="00C34548" w:rsidRPr="00155B44" w:rsidRDefault="00C34548" w:rsidP="0024318F">
      <w:pPr>
        <w:spacing w:after="0" w:line="240" w:lineRule="auto"/>
        <w:ind w:firstLine="708"/>
        <w:jc w:val="both"/>
        <w:rPr>
          <w:rFonts w:ascii="Times New Roman" w:hAnsi="Times New Roman" w:cs="Times New Roman"/>
          <w:sz w:val="24"/>
          <w:szCs w:val="24"/>
        </w:rPr>
      </w:pPr>
      <w:r w:rsidRPr="00155B44">
        <w:rPr>
          <w:rFonts w:ascii="Times New Roman" w:hAnsi="Times New Roman" w:cs="Times New Roman"/>
          <w:sz w:val="24"/>
          <w:szCs w:val="24"/>
        </w:rPr>
        <w:t>В первоочередном порядке проводилось финансирование социально-защищенных статей, так на выплату стипендий – 4 367 992 рубл</w:t>
      </w:r>
      <w:r w:rsidR="004D00CF" w:rsidRPr="00155B44">
        <w:rPr>
          <w:rFonts w:ascii="Times New Roman" w:hAnsi="Times New Roman" w:cs="Times New Roman"/>
          <w:sz w:val="24"/>
          <w:szCs w:val="24"/>
        </w:rPr>
        <w:t>я</w:t>
      </w:r>
      <w:r w:rsidRPr="00155B44">
        <w:rPr>
          <w:rFonts w:ascii="Times New Roman" w:hAnsi="Times New Roman" w:cs="Times New Roman"/>
          <w:sz w:val="24"/>
          <w:szCs w:val="24"/>
        </w:rPr>
        <w:t xml:space="preserve"> или 66,85 % от плана, на выплату пособий детям-сиротам и детям, оставшимся без попечения родителей – 5 847 468 рублей или 78,5 % от плана. При этом потребность по указанным социально защищенным статьям удовлетворена в полном объеме.</w:t>
      </w:r>
    </w:p>
    <w:p w14:paraId="34E80566" w14:textId="77777777" w:rsidR="00C34548" w:rsidRPr="00155B44" w:rsidRDefault="00C34548" w:rsidP="0024318F">
      <w:pPr>
        <w:spacing w:after="0" w:line="240" w:lineRule="auto"/>
        <w:ind w:firstLine="708"/>
        <w:jc w:val="both"/>
        <w:rPr>
          <w:rFonts w:ascii="Times New Roman" w:hAnsi="Times New Roman" w:cs="Times New Roman"/>
          <w:sz w:val="24"/>
          <w:szCs w:val="24"/>
        </w:rPr>
      </w:pPr>
      <w:r w:rsidRPr="00155B44">
        <w:rPr>
          <w:rFonts w:ascii="Times New Roman" w:hAnsi="Times New Roman" w:cs="Times New Roman"/>
          <w:sz w:val="24"/>
          <w:szCs w:val="24"/>
        </w:rPr>
        <w:t xml:space="preserve">На приобретение непроизводственного оборудования было выделено финансирование в сумме 569 173 рубля, прочие текущие расходы профинансированы на сумму 5 076 313 рублей. Учитывая, что финансирование отрасли осуществлялось в основном по социально – защищенным статьям расходов, основная финансовая нагрузка пришлась на доходы от оказания платных услуг учреждений. </w:t>
      </w:r>
    </w:p>
    <w:p w14:paraId="4423E283" w14:textId="5BC20FFF" w:rsidR="00C34548" w:rsidRPr="00155B44" w:rsidRDefault="00C34548" w:rsidP="0024318F">
      <w:pPr>
        <w:spacing w:after="0" w:line="240" w:lineRule="auto"/>
        <w:ind w:firstLine="708"/>
        <w:jc w:val="both"/>
        <w:rPr>
          <w:rFonts w:ascii="Times New Roman" w:hAnsi="Times New Roman" w:cs="Times New Roman"/>
          <w:sz w:val="24"/>
          <w:szCs w:val="24"/>
        </w:rPr>
      </w:pPr>
      <w:r w:rsidRPr="00155B44">
        <w:rPr>
          <w:rFonts w:ascii="Times New Roman" w:hAnsi="Times New Roman" w:cs="Times New Roman"/>
          <w:sz w:val="24"/>
          <w:szCs w:val="24"/>
        </w:rPr>
        <w:t>Так, в 2023 году доходы от оказания платных услуг организациями образования составили 6 704 970 рублей. В первоочередном порядке осуществлялось финансирование таких статей расходов как: оплата труда, начисления на оплату труда всего в сумме 2</w:t>
      </w:r>
      <w:r w:rsidR="004D00CF" w:rsidRPr="00155B44">
        <w:rPr>
          <w:rFonts w:ascii="Times New Roman" w:hAnsi="Times New Roman" w:cs="Times New Roman"/>
          <w:sz w:val="24"/>
          <w:szCs w:val="24"/>
        </w:rPr>
        <w:t> </w:t>
      </w:r>
      <w:r w:rsidRPr="00155B44">
        <w:rPr>
          <w:rFonts w:ascii="Times New Roman" w:hAnsi="Times New Roman" w:cs="Times New Roman"/>
          <w:sz w:val="24"/>
          <w:szCs w:val="24"/>
        </w:rPr>
        <w:t>444</w:t>
      </w:r>
      <w:r w:rsidR="004D00CF" w:rsidRPr="00155B44">
        <w:rPr>
          <w:rFonts w:ascii="Times New Roman" w:hAnsi="Times New Roman" w:cs="Times New Roman"/>
          <w:sz w:val="24"/>
          <w:szCs w:val="24"/>
        </w:rPr>
        <w:t xml:space="preserve"> </w:t>
      </w:r>
      <w:r w:rsidRPr="00155B44">
        <w:rPr>
          <w:rFonts w:ascii="Times New Roman" w:hAnsi="Times New Roman" w:cs="Times New Roman"/>
          <w:sz w:val="24"/>
          <w:szCs w:val="24"/>
        </w:rPr>
        <w:t xml:space="preserve">501 рубль, оплату расходов по коммунальным услугам – 1 096 172 рубля. За счет специального бюджетного счета производились расходы, которые либо не финансируются полностью, либо финансируется частично из средств республиканского бюджета - оплата текущего ремонта зданий и помещений, издательские услуги, расходы на содержание автотранспорта, продукты питания, а также оплата товаров и услуг, не отнесенных к другим подстатьям. Сумма средств, направленных </w:t>
      </w:r>
      <w:r w:rsidR="004D00CF" w:rsidRPr="00155B44">
        <w:rPr>
          <w:rFonts w:ascii="Times New Roman" w:hAnsi="Times New Roman" w:cs="Times New Roman"/>
          <w:sz w:val="24"/>
          <w:szCs w:val="24"/>
        </w:rPr>
        <w:t>на указанные цели,</w:t>
      </w:r>
      <w:r w:rsidRPr="00155B44">
        <w:rPr>
          <w:rFonts w:ascii="Times New Roman" w:hAnsi="Times New Roman" w:cs="Times New Roman"/>
          <w:sz w:val="24"/>
          <w:szCs w:val="24"/>
        </w:rPr>
        <w:t xml:space="preserve"> составила 2 670 465 рублей или 40% от общих доходов.</w:t>
      </w:r>
    </w:p>
    <w:p w14:paraId="622A260A" w14:textId="4A1373BF" w:rsidR="00C34548" w:rsidRPr="00155B44" w:rsidRDefault="00C34548" w:rsidP="00ED3386">
      <w:pPr>
        <w:spacing w:after="0" w:line="240" w:lineRule="auto"/>
        <w:jc w:val="both"/>
        <w:rPr>
          <w:rFonts w:ascii="Times New Roman" w:hAnsi="Times New Roman" w:cs="Times New Roman"/>
          <w:sz w:val="24"/>
          <w:szCs w:val="24"/>
        </w:rPr>
      </w:pPr>
      <w:r w:rsidRPr="00155B44">
        <w:rPr>
          <w:rFonts w:ascii="Times New Roman" w:hAnsi="Times New Roman" w:cs="Times New Roman"/>
          <w:sz w:val="24"/>
          <w:szCs w:val="24"/>
        </w:rPr>
        <w:tab/>
        <w:t>Также в 2023 году осуществлялось финансирование таких мероприятий и программ:</w:t>
      </w:r>
    </w:p>
    <w:p w14:paraId="1E2C620D" w14:textId="77777777" w:rsidR="00C34548" w:rsidRPr="00155B44" w:rsidRDefault="00C34548" w:rsidP="0024318F">
      <w:pPr>
        <w:pStyle w:val="a5"/>
        <w:numPr>
          <w:ilvl w:val="0"/>
          <w:numId w:val="19"/>
        </w:numPr>
        <w:spacing w:after="0" w:line="240" w:lineRule="auto"/>
        <w:ind w:left="0" w:firstLine="0"/>
        <w:jc w:val="both"/>
        <w:rPr>
          <w:rFonts w:ascii="Times New Roman" w:hAnsi="Times New Roman" w:cs="Times New Roman"/>
          <w:sz w:val="24"/>
          <w:szCs w:val="24"/>
        </w:rPr>
      </w:pPr>
      <w:r w:rsidRPr="00155B44">
        <w:rPr>
          <w:rFonts w:ascii="Times New Roman" w:hAnsi="Times New Roman" w:cs="Times New Roman"/>
          <w:b/>
          <w:sz w:val="24"/>
          <w:szCs w:val="24"/>
        </w:rPr>
        <w:t>Обновление учебных фондов</w:t>
      </w:r>
      <w:r w:rsidRPr="00155B44">
        <w:rPr>
          <w:rFonts w:ascii="Times New Roman" w:hAnsi="Times New Roman" w:cs="Times New Roman"/>
          <w:sz w:val="24"/>
          <w:szCs w:val="24"/>
        </w:rPr>
        <w:t xml:space="preserve"> – в рамках данного мероприятия были приобретены учебники для организаций общего образования в количестве 3 740 учебников, на общую сумму 533 778 рублей;</w:t>
      </w:r>
    </w:p>
    <w:p w14:paraId="27BA49B7" w14:textId="77777777" w:rsidR="00C34548" w:rsidRPr="00155B44" w:rsidRDefault="00C34548" w:rsidP="0024318F">
      <w:pPr>
        <w:pStyle w:val="a5"/>
        <w:numPr>
          <w:ilvl w:val="0"/>
          <w:numId w:val="19"/>
        </w:numPr>
        <w:spacing w:after="0" w:line="240" w:lineRule="auto"/>
        <w:ind w:left="0" w:firstLine="0"/>
        <w:jc w:val="both"/>
        <w:rPr>
          <w:rFonts w:ascii="Times New Roman" w:hAnsi="Times New Roman" w:cs="Times New Roman"/>
          <w:sz w:val="24"/>
          <w:szCs w:val="24"/>
        </w:rPr>
      </w:pPr>
      <w:r w:rsidRPr="00155B44">
        <w:rPr>
          <w:rFonts w:ascii="Times New Roman" w:hAnsi="Times New Roman" w:cs="Times New Roman"/>
          <w:b/>
          <w:sz w:val="24"/>
          <w:szCs w:val="24"/>
        </w:rPr>
        <w:t>Приобретение рабочих тетрадей для, обучающихся 1-4 классов</w:t>
      </w:r>
      <w:r w:rsidRPr="00155B44">
        <w:rPr>
          <w:rFonts w:ascii="Times New Roman" w:hAnsi="Times New Roman" w:cs="Times New Roman"/>
          <w:sz w:val="24"/>
          <w:szCs w:val="24"/>
        </w:rPr>
        <w:t xml:space="preserve"> – в соответствии с </w:t>
      </w:r>
      <w:r w:rsidRPr="00155B44">
        <w:rPr>
          <w:rFonts w:ascii="Times New Roman" w:hAnsi="Times New Roman" w:cs="Times New Roman"/>
          <w:sz w:val="24"/>
          <w:szCs w:val="28"/>
        </w:rPr>
        <w:t>Распоряжением Правительства Приднестровской Молдавской Республики от 20 марта 2023 года № 209р «О централизованной закупке (изготовлении) рабочих тетрадей для обучающихся 1-4 классов организаций образования Приднестровской Молдавской Республики»</w:t>
      </w:r>
      <w:r w:rsidRPr="00155B44">
        <w:rPr>
          <w:rFonts w:ascii="Times New Roman" w:hAnsi="Times New Roman" w:cs="Times New Roman"/>
          <w:sz w:val="24"/>
          <w:szCs w:val="26"/>
        </w:rPr>
        <w:t xml:space="preserve">, </w:t>
      </w:r>
      <w:r w:rsidRPr="00155B44">
        <w:rPr>
          <w:rFonts w:ascii="Times New Roman" w:hAnsi="Times New Roman" w:cs="Times New Roman"/>
          <w:sz w:val="24"/>
          <w:szCs w:val="24"/>
        </w:rPr>
        <w:t xml:space="preserve">по итогам межведомственного аукциона были приобретены рабочие тетради в </w:t>
      </w:r>
      <w:r w:rsidRPr="00155B44">
        <w:rPr>
          <w:rFonts w:ascii="Times New Roman" w:hAnsi="Times New Roman" w:cs="Times New Roman"/>
          <w:sz w:val="24"/>
          <w:szCs w:val="24"/>
        </w:rPr>
        <w:lastRenderedPageBreak/>
        <w:t>количестве 63 291 комплект, для обучающихся 1-4 классов на общую сумму 3 089 260 рублей.</w:t>
      </w:r>
    </w:p>
    <w:p w14:paraId="30AAC5C7" w14:textId="77777777" w:rsidR="00C34548" w:rsidRPr="00155B44" w:rsidRDefault="00C34548" w:rsidP="0024318F">
      <w:pPr>
        <w:pStyle w:val="a5"/>
        <w:numPr>
          <w:ilvl w:val="0"/>
          <w:numId w:val="19"/>
        </w:numPr>
        <w:spacing w:after="0" w:line="240" w:lineRule="auto"/>
        <w:ind w:left="0" w:firstLine="0"/>
        <w:jc w:val="both"/>
        <w:rPr>
          <w:rFonts w:ascii="Times New Roman" w:hAnsi="Times New Roman" w:cs="Times New Roman"/>
          <w:bCs/>
          <w:sz w:val="24"/>
          <w:szCs w:val="24"/>
        </w:rPr>
      </w:pPr>
      <w:r w:rsidRPr="00155B44">
        <w:rPr>
          <w:rFonts w:ascii="Times New Roman" w:hAnsi="Times New Roman" w:cs="Times New Roman"/>
          <w:b/>
          <w:sz w:val="24"/>
          <w:szCs w:val="24"/>
        </w:rPr>
        <w:t>Государственная целевая программа «Учебник 2022-2026»</w:t>
      </w:r>
      <w:r w:rsidRPr="00155B44">
        <w:rPr>
          <w:rFonts w:ascii="Times New Roman" w:hAnsi="Times New Roman" w:cs="Times New Roman"/>
          <w:sz w:val="24"/>
          <w:szCs w:val="24"/>
        </w:rPr>
        <w:t xml:space="preserve"> - в 2023 году предусмотрены расходы в сумме 545 500 рублей, что позволило приобрести учебную литературу в количестве 2 482 учебника на сумму 409 566 рублей, в том числе: для специальных коррекционных организаций образования в количестве 160 учебников, для организаций среднего профессионального образования в количестве 680 учебников, для организаций специального коррекционного образования в количестве 1 642 учебника. </w:t>
      </w:r>
    </w:p>
    <w:p w14:paraId="22722408" w14:textId="77777777" w:rsidR="00C34548" w:rsidRPr="00155B44" w:rsidRDefault="00C34548" w:rsidP="0024318F">
      <w:pPr>
        <w:spacing w:after="0" w:line="240" w:lineRule="auto"/>
        <w:ind w:firstLine="708"/>
        <w:jc w:val="both"/>
        <w:rPr>
          <w:rFonts w:ascii="Times New Roman" w:hAnsi="Times New Roman" w:cs="Times New Roman"/>
          <w:bCs/>
          <w:sz w:val="24"/>
          <w:szCs w:val="24"/>
        </w:rPr>
      </w:pPr>
      <w:r w:rsidRPr="00155B44">
        <w:rPr>
          <w:rFonts w:ascii="Times New Roman" w:hAnsi="Times New Roman" w:cs="Times New Roman"/>
          <w:bCs/>
          <w:sz w:val="24"/>
          <w:szCs w:val="24"/>
        </w:rPr>
        <w:t>Так же, мероприятие ГПЦ «Учебник» включает в себя расходы мероприятия регионального компонента. Это редакционно-издательские работы с учетом украинского и молдавского языков обучения в общей сумме 116 858 рублей.</w:t>
      </w:r>
    </w:p>
    <w:p w14:paraId="0FDD1E5A" w14:textId="27461C65" w:rsidR="00C34548" w:rsidRPr="00155B44" w:rsidRDefault="00C34548" w:rsidP="0024318F">
      <w:pPr>
        <w:pStyle w:val="a5"/>
        <w:numPr>
          <w:ilvl w:val="0"/>
          <w:numId w:val="19"/>
        </w:numPr>
        <w:spacing w:after="0" w:line="240" w:lineRule="auto"/>
        <w:ind w:left="0" w:firstLine="0"/>
        <w:jc w:val="both"/>
        <w:rPr>
          <w:rFonts w:ascii="Times New Roman" w:hAnsi="Times New Roman" w:cs="Times New Roman"/>
          <w:sz w:val="24"/>
          <w:szCs w:val="24"/>
        </w:rPr>
      </w:pPr>
      <w:r w:rsidRPr="00155B44">
        <w:rPr>
          <w:rFonts w:ascii="Times New Roman" w:hAnsi="Times New Roman" w:cs="Times New Roman"/>
          <w:b/>
          <w:sz w:val="24"/>
          <w:szCs w:val="24"/>
        </w:rPr>
        <w:t xml:space="preserve">Электронный журнал успеваемости «Элжур» и </w:t>
      </w:r>
      <w:r w:rsidR="00ED3386" w:rsidRPr="00155B44">
        <w:rPr>
          <w:rFonts w:ascii="Times New Roman" w:hAnsi="Times New Roman" w:cs="Times New Roman"/>
          <w:b/>
          <w:sz w:val="24"/>
          <w:szCs w:val="24"/>
        </w:rPr>
        <w:t>«Электронная школа Приднестровья»</w:t>
      </w:r>
      <w:r w:rsidRPr="00155B44">
        <w:rPr>
          <w:rFonts w:ascii="Times New Roman" w:hAnsi="Times New Roman" w:cs="Times New Roman"/>
          <w:sz w:val="24"/>
          <w:szCs w:val="24"/>
        </w:rPr>
        <w:t xml:space="preserve"> - в целях совершенствования информационного обеспечения процессов управления, планирования и организации учебного процесса на основе внедрения информационных технологий в организациях образования республики</w:t>
      </w:r>
      <w:r w:rsidR="00040029" w:rsidRPr="00155B44">
        <w:rPr>
          <w:rFonts w:ascii="Times New Roman" w:hAnsi="Times New Roman" w:cs="Times New Roman"/>
          <w:sz w:val="24"/>
          <w:szCs w:val="24"/>
        </w:rPr>
        <w:t xml:space="preserve"> </w:t>
      </w:r>
      <w:r w:rsidRPr="00155B44">
        <w:rPr>
          <w:rFonts w:ascii="Times New Roman" w:hAnsi="Times New Roman" w:cs="Times New Roman"/>
          <w:sz w:val="24"/>
          <w:szCs w:val="24"/>
        </w:rPr>
        <w:t xml:space="preserve">Министерством просвещения ПМР внедрена система </w:t>
      </w:r>
      <w:r w:rsidR="00040029" w:rsidRPr="00155B44">
        <w:rPr>
          <w:rFonts w:ascii="Times New Roman" w:hAnsi="Times New Roman" w:cs="Times New Roman"/>
          <w:sz w:val="24"/>
          <w:szCs w:val="24"/>
        </w:rPr>
        <w:t>«</w:t>
      </w:r>
      <w:r w:rsidRPr="00155B44">
        <w:rPr>
          <w:rFonts w:ascii="Times New Roman" w:hAnsi="Times New Roman" w:cs="Times New Roman"/>
          <w:sz w:val="24"/>
          <w:szCs w:val="24"/>
        </w:rPr>
        <w:t>Электронный журнал</w:t>
      </w:r>
      <w:r w:rsidR="00040029" w:rsidRPr="00155B44">
        <w:rPr>
          <w:rFonts w:ascii="Times New Roman" w:hAnsi="Times New Roman" w:cs="Times New Roman"/>
          <w:sz w:val="24"/>
          <w:szCs w:val="24"/>
        </w:rPr>
        <w:t>»</w:t>
      </w:r>
      <w:r w:rsidRPr="00155B44">
        <w:rPr>
          <w:rFonts w:ascii="Times New Roman" w:hAnsi="Times New Roman" w:cs="Times New Roman"/>
          <w:sz w:val="24"/>
          <w:szCs w:val="24"/>
        </w:rPr>
        <w:t xml:space="preserve"> (далее Элжур) и </w:t>
      </w:r>
      <w:r w:rsidR="00040029" w:rsidRPr="00155B44">
        <w:rPr>
          <w:rFonts w:ascii="Times New Roman" w:hAnsi="Times New Roman" w:cs="Times New Roman"/>
          <w:sz w:val="24"/>
          <w:szCs w:val="24"/>
        </w:rPr>
        <w:t>«</w:t>
      </w:r>
      <w:r w:rsidR="00040029" w:rsidRPr="00155B44">
        <w:rPr>
          <w:rFonts w:ascii="Times New Roman" w:hAnsi="Times New Roman" w:cs="Times New Roman"/>
          <w:b/>
          <w:sz w:val="24"/>
          <w:szCs w:val="24"/>
        </w:rPr>
        <w:t xml:space="preserve">«Электронная школа Приднестровья» - </w:t>
      </w:r>
      <w:r w:rsidRPr="00155B44">
        <w:rPr>
          <w:rFonts w:ascii="Times New Roman" w:hAnsi="Times New Roman" w:cs="Times New Roman"/>
          <w:sz w:val="24"/>
          <w:szCs w:val="24"/>
        </w:rPr>
        <w:t>система дистанционного и электронного обучения</w:t>
      </w:r>
      <w:r w:rsidR="00040029" w:rsidRPr="00155B44">
        <w:rPr>
          <w:rFonts w:ascii="Times New Roman" w:hAnsi="Times New Roman" w:cs="Times New Roman"/>
          <w:sz w:val="24"/>
          <w:szCs w:val="24"/>
        </w:rPr>
        <w:t xml:space="preserve"> на основе платформы</w:t>
      </w:r>
      <w:r w:rsidRPr="00155B44">
        <w:rPr>
          <w:rFonts w:ascii="Times New Roman" w:hAnsi="Times New Roman" w:cs="Times New Roman"/>
          <w:sz w:val="24"/>
          <w:szCs w:val="24"/>
        </w:rPr>
        <w:t xml:space="preserve"> </w:t>
      </w:r>
      <w:r w:rsidRPr="00155B44">
        <w:rPr>
          <w:rFonts w:ascii="Times New Roman" w:hAnsi="Times New Roman" w:cs="Times New Roman"/>
          <w:sz w:val="24"/>
          <w:szCs w:val="24"/>
          <w:lang w:val="en-US"/>
        </w:rPr>
        <w:t>Moodle</w:t>
      </w:r>
      <w:r w:rsidR="00040029" w:rsidRPr="00155B44">
        <w:rPr>
          <w:rFonts w:ascii="Times New Roman" w:hAnsi="Times New Roman" w:cs="Times New Roman"/>
          <w:sz w:val="24"/>
          <w:szCs w:val="24"/>
        </w:rPr>
        <w:t xml:space="preserve">. </w:t>
      </w:r>
      <w:r w:rsidRPr="00155B44">
        <w:rPr>
          <w:rFonts w:ascii="Times New Roman" w:hAnsi="Times New Roman" w:cs="Times New Roman"/>
          <w:sz w:val="24"/>
          <w:szCs w:val="24"/>
        </w:rPr>
        <w:t>В 2023 году на финансирование вышеуказанных инструментов обучения с применением дистанционных образовательных технологий предусмотрено 690 372 рубля.</w:t>
      </w:r>
    </w:p>
    <w:p w14:paraId="30E21533" w14:textId="3A89AA50" w:rsidR="00C34548" w:rsidRPr="00155B44" w:rsidRDefault="00040029" w:rsidP="0024318F">
      <w:pPr>
        <w:pStyle w:val="a5"/>
        <w:numPr>
          <w:ilvl w:val="0"/>
          <w:numId w:val="19"/>
        </w:numPr>
        <w:spacing w:after="0" w:line="240" w:lineRule="auto"/>
        <w:ind w:left="0" w:firstLine="0"/>
        <w:jc w:val="both"/>
        <w:rPr>
          <w:rFonts w:ascii="Times New Roman" w:hAnsi="Times New Roman" w:cs="Times New Roman"/>
          <w:sz w:val="24"/>
          <w:szCs w:val="24"/>
        </w:rPr>
      </w:pPr>
      <w:r w:rsidRPr="00155B44">
        <w:rPr>
          <w:rFonts w:ascii="Times New Roman" w:hAnsi="Times New Roman" w:cs="Times New Roman"/>
          <w:b/>
          <w:sz w:val="24"/>
          <w:szCs w:val="24"/>
        </w:rPr>
        <w:t>Модуль</w:t>
      </w:r>
      <w:r w:rsidR="00C34548" w:rsidRPr="00155B44">
        <w:rPr>
          <w:rFonts w:ascii="Times New Roman" w:hAnsi="Times New Roman" w:cs="Times New Roman"/>
          <w:b/>
          <w:sz w:val="24"/>
          <w:szCs w:val="24"/>
        </w:rPr>
        <w:t xml:space="preserve"> АРМ «</w:t>
      </w:r>
      <w:r w:rsidRPr="00155B44">
        <w:rPr>
          <w:rFonts w:ascii="Times New Roman" w:hAnsi="Times New Roman" w:cs="Times New Roman"/>
          <w:b/>
          <w:sz w:val="24"/>
          <w:szCs w:val="24"/>
        </w:rPr>
        <w:t>Завуч»</w:t>
      </w:r>
      <w:r w:rsidRPr="00155B44">
        <w:rPr>
          <w:rFonts w:ascii="Times New Roman" w:hAnsi="Times New Roman" w:cs="Times New Roman"/>
          <w:sz w:val="24"/>
          <w:szCs w:val="24"/>
        </w:rPr>
        <w:t xml:space="preserve"> в</w:t>
      </w:r>
      <w:r w:rsidRPr="00155B44">
        <w:rPr>
          <w:rFonts w:ascii="Times New Roman" w:hAnsi="Times New Roman" w:cs="Times New Roman"/>
          <w:b/>
          <w:bCs/>
          <w:sz w:val="24"/>
          <w:szCs w:val="24"/>
        </w:rPr>
        <w:t xml:space="preserve"> системе «Электронный журнал»</w:t>
      </w:r>
      <w:r w:rsidRPr="00155B44">
        <w:rPr>
          <w:rFonts w:ascii="Times New Roman" w:hAnsi="Times New Roman" w:cs="Times New Roman"/>
          <w:sz w:val="24"/>
          <w:szCs w:val="24"/>
        </w:rPr>
        <w:t xml:space="preserve"> (Элжур)</w:t>
      </w:r>
      <w:r w:rsidR="00C34548" w:rsidRPr="00155B44">
        <w:rPr>
          <w:rFonts w:ascii="Times New Roman" w:hAnsi="Times New Roman" w:cs="Times New Roman"/>
          <w:sz w:val="24"/>
          <w:szCs w:val="24"/>
        </w:rPr>
        <w:t>- в</w:t>
      </w:r>
      <w:r w:rsidR="00C34548" w:rsidRPr="00155B44">
        <w:rPr>
          <w:rFonts w:ascii="Times New Roman" w:eastAsia="Times New Roman" w:hAnsi="Times New Roman" w:cs="Times New Roman"/>
          <w:sz w:val="24"/>
          <w:szCs w:val="24"/>
        </w:rPr>
        <w:t xml:space="preserve"> целях улучшения качества информационного обеспечения процесса управления и отчетности в организациях общего образования были проведены работы по внедрению системы АРМ «Завуч». </w:t>
      </w:r>
      <w:r w:rsidRPr="00155B44">
        <w:rPr>
          <w:rFonts w:ascii="Times New Roman" w:hAnsi="Times New Roman" w:cs="Times New Roman"/>
          <w:sz w:val="24"/>
          <w:szCs w:val="24"/>
        </w:rPr>
        <w:t>Модуль</w:t>
      </w:r>
      <w:r w:rsidR="00C34548" w:rsidRPr="00155B44">
        <w:rPr>
          <w:rFonts w:ascii="Times New Roman" w:hAnsi="Times New Roman" w:cs="Times New Roman"/>
          <w:sz w:val="24"/>
          <w:szCs w:val="24"/>
        </w:rPr>
        <w:t xml:space="preserve"> АРМ «Завуч» позволяет всесторонне отслеживать учебно-воспитательный процесс по всем направлениям. Облегчает работу заместителя директора по учебно-воспитательной работе по формированию разносторонних отчетов и проведению мониторинговых мероприятий. В 2023 году на финансирование </w:t>
      </w:r>
      <w:r w:rsidRPr="00155B44">
        <w:rPr>
          <w:rFonts w:ascii="Times New Roman" w:eastAsia="Times New Roman" w:hAnsi="Times New Roman" w:cs="Times New Roman"/>
          <w:sz w:val="24"/>
          <w:szCs w:val="24"/>
        </w:rPr>
        <w:t>модуля</w:t>
      </w:r>
      <w:r w:rsidR="00C34548" w:rsidRPr="00155B44">
        <w:rPr>
          <w:rFonts w:ascii="Times New Roman" w:eastAsia="Times New Roman" w:hAnsi="Times New Roman" w:cs="Times New Roman"/>
          <w:sz w:val="24"/>
          <w:szCs w:val="24"/>
        </w:rPr>
        <w:t xml:space="preserve"> АРМ «Завуч» </w:t>
      </w:r>
      <w:r w:rsidR="00C34548" w:rsidRPr="00155B44">
        <w:rPr>
          <w:rFonts w:ascii="Times New Roman" w:hAnsi="Times New Roman" w:cs="Times New Roman"/>
          <w:sz w:val="24"/>
          <w:szCs w:val="24"/>
        </w:rPr>
        <w:t>предусмотрено 365 454 рублей.</w:t>
      </w:r>
    </w:p>
    <w:p w14:paraId="6C540956" w14:textId="77777777" w:rsidR="00C34548" w:rsidRPr="00155B44" w:rsidRDefault="00C34548" w:rsidP="0024318F">
      <w:pPr>
        <w:pStyle w:val="ConsPlusNormal"/>
        <w:numPr>
          <w:ilvl w:val="0"/>
          <w:numId w:val="19"/>
        </w:numPr>
        <w:ind w:left="0" w:firstLine="0"/>
        <w:jc w:val="both"/>
        <w:rPr>
          <w:rFonts w:ascii="Times New Roman" w:hAnsi="Times New Roman" w:cs="Times New Roman"/>
          <w:bCs/>
          <w:sz w:val="24"/>
          <w:szCs w:val="24"/>
        </w:rPr>
      </w:pPr>
      <w:r w:rsidRPr="00155B44">
        <w:rPr>
          <w:rFonts w:ascii="Times New Roman" w:hAnsi="Times New Roman" w:cs="Times New Roman"/>
          <w:b/>
          <w:bCs/>
          <w:sz w:val="24"/>
          <w:szCs w:val="24"/>
        </w:rPr>
        <w:t>Государственные стипендии и премии Президента Приднестровской Молдавской Республики</w:t>
      </w:r>
      <w:r w:rsidRPr="00155B44">
        <w:rPr>
          <w:rFonts w:ascii="Times New Roman" w:hAnsi="Times New Roman" w:cs="Times New Roman"/>
          <w:bCs/>
          <w:sz w:val="26"/>
          <w:szCs w:val="26"/>
        </w:rPr>
        <w:t xml:space="preserve"> - в</w:t>
      </w:r>
      <w:r w:rsidRPr="00155B44">
        <w:rPr>
          <w:rFonts w:ascii="Times New Roman" w:hAnsi="Times New Roman" w:cs="Times New Roman"/>
          <w:bCs/>
          <w:sz w:val="24"/>
          <w:szCs w:val="24"/>
        </w:rPr>
        <w:t xml:space="preserve"> рамках исполнения Указа Президента «Об утверждении Положения о государственных стипендиях и премиях Президента Приднестровской Молдавской Республики», в целях выявления и поддержки талантливых и творчески работающих молодых преподавателей, учителей и воспитателей государственных организаций высшего и среднего профессионального образования, организаций общего и дошкольного образования, организаций дополнительного образования, а так же впервые в этом году для специальных (коррекционных) организаций образования, Министерством просвещения Приднестровской Молдавской Республики было организовано конкурсное мероприятие, по итогам которого были определены 28 лауреатов премий Президента Приднестровской Молдавской Республики.</w:t>
      </w:r>
    </w:p>
    <w:p w14:paraId="6EF710D7" w14:textId="77777777" w:rsidR="00C34548" w:rsidRPr="00155B44" w:rsidRDefault="00C34548" w:rsidP="0024318F">
      <w:pPr>
        <w:pStyle w:val="ConsPlusNormal"/>
        <w:ind w:firstLine="708"/>
        <w:jc w:val="both"/>
        <w:rPr>
          <w:rFonts w:ascii="Times New Roman" w:hAnsi="Times New Roman" w:cs="Times New Roman"/>
          <w:bCs/>
          <w:sz w:val="24"/>
          <w:szCs w:val="24"/>
        </w:rPr>
      </w:pPr>
      <w:r w:rsidRPr="00155B44">
        <w:rPr>
          <w:rFonts w:ascii="Times New Roman" w:hAnsi="Times New Roman" w:cs="Times New Roman"/>
          <w:bCs/>
          <w:sz w:val="24"/>
          <w:szCs w:val="24"/>
        </w:rPr>
        <w:t>В целях поощрения молодых педагогов, Министерство просвещения Приднестровской Молдавской Республики ежемесячно перечисляет денежные средства победителям. Для этих целей в 2023 году предусмотрены расходы в сумме 526 594 рубля.</w:t>
      </w:r>
    </w:p>
    <w:p w14:paraId="174DF7D4" w14:textId="77777777" w:rsidR="00C34548" w:rsidRPr="00155B44" w:rsidRDefault="00C34548" w:rsidP="0024318F">
      <w:pPr>
        <w:pStyle w:val="ConsPlusNormal"/>
        <w:ind w:firstLine="708"/>
        <w:jc w:val="both"/>
        <w:rPr>
          <w:rFonts w:ascii="Times New Roman" w:hAnsi="Times New Roman" w:cs="Times New Roman"/>
          <w:bCs/>
          <w:sz w:val="24"/>
          <w:szCs w:val="24"/>
        </w:rPr>
      </w:pPr>
      <w:r w:rsidRPr="00155B44">
        <w:rPr>
          <w:rFonts w:ascii="Times New Roman" w:hAnsi="Times New Roman" w:cs="Times New Roman"/>
          <w:bCs/>
          <w:sz w:val="24"/>
          <w:szCs w:val="24"/>
        </w:rPr>
        <w:t>В соответствии с вышеуказанным нормативным документом, в целях стимулирования успешной учебы, обеспечения социальной поддержки обучающихся организаций образования и мотивации их активной гражданской позиции, решением Республиканской стипендиальной комиссии Министерства просвещения Приднестровской Молдавской Республики утвержден список обучающихся на получение государственной стипендии Президента ПМР в количестве 105 человек, обучающихся по программам высшего и среднего профессионального образования, начального профессионального образования и дополнительного образования. В 2023 году на финансирование государственных стипендиатов предусмотрены расходы в сумме 678 284 рублей.</w:t>
      </w:r>
    </w:p>
    <w:p w14:paraId="25292CE6" w14:textId="77777777" w:rsidR="00C34548" w:rsidRPr="00155B44" w:rsidRDefault="00C34548" w:rsidP="0024318F">
      <w:pPr>
        <w:pStyle w:val="ConsPlusNormal"/>
        <w:numPr>
          <w:ilvl w:val="0"/>
          <w:numId w:val="19"/>
        </w:numPr>
        <w:ind w:left="0" w:firstLine="0"/>
        <w:jc w:val="both"/>
        <w:rPr>
          <w:rFonts w:ascii="Times New Roman" w:hAnsi="Times New Roman" w:cs="Times New Roman"/>
          <w:bCs/>
          <w:sz w:val="24"/>
          <w:szCs w:val="24"/>
        </w:rPr>
      </w:pPr>
      <w:r w:rsidRPr="00155B44">
        <w:rPr>
          <w:rFonts w:ascii="Times New Roman" w:hAnsi="Times New Roman" w:cs="Times New Roman"/>
          <w:b/>
          <w:sz w:val="24"/>
          <w:szCs w:val="24"/>
        </w:rPr>
        <w:t xml:space="preserve">Проведение научно-исследовательских работ, опытно-конструкторских и </w:t>
      </w:r>
      <w:r w:rsidRPr="00155B44">
        <w:rPr>
          <w:rFonts w:ascii="Times New Roman" w:hAnsi="Times New Roman" w:cs="Times New Roman"/>
          <w:b/>
          <w:sz w:val="24"/>
          <w:szCs w:val="24"/>
        </w:rPr>
        <w:lastRenderedPageBreak/>
        <w:t>технологических работ</w:t>
      </w:r>
      <w:r w:rsidRPr="00155B44">
        <w:rPr>
          <w:rFonts w:ascii="Times New Roman" w:hAnsi="Times New Roman" w:cs="Times New Roman"/>
          <w:sz w:val="24"/>
          <w:szCs w:val="24"/>
        </w:rPr>
        <w:t xml:space="preserve"> - </w:t>
      </w:r>
      <w:r w:rsidRPr="00155B44">
        <w:rPr>
          <w:rFonts w:ascii="Times New Roman" w:hAnsi="Times New Roman" w:cs="Times New Roman"/>
          <w:bCs/>
          <w:sz w:val="24"/>
          <w:szCs w:val="24"/>
        </w:rPr>
        <w:t>Министерству просвещения Приднестровской Молдавской Республики в рамках реализации государственного заказа на проведение научно-исследовательских работ, опытно-конструкторских и технологических работ открыты 11 лабораторий с индивидуальными темами работ и планом заданий, на финансирование которых предусмотрено 3 789 312 рублей.</w:t>
      </w:r>
    </w:p>
    <w:p w14:paraId="37AC45D4" w14:textId="77777777" w:rsidR="00C34548" w:rsidRPr="00155B44" w:rsidRDefault="00C34548" w:rsidP="0024318F">
      <w:pPr>
        <w:pStyle w:val="ConsPlusNormal"/>
        <w:numPr>
          <w:ilvl w:val="0"/>
          <w:numId w:val="19"/>
        </w:numPr>
        <w:ind w:left="0" w:firstLine="0"/>
        <w:jc w:val="both"/>
        <w:rPr>
          <w:rFonts w:ascii="Times New Roman" w:hAnsi="Times New Roman" w:cs="Times New Roman"/>
          <w:bCs/>
          <w:sz w:val="24"/>
          <w:szCs w:val="24"/>
        </w:rPr>
      </w:pPr>
      <w:r w:rsidRPr="00155B44">
        <w:rPr>
          <w:rFonts w:ascii="Times New Roman" w:hAnsi="Times New Roman" w:cs="Times New Roman"/>
          <w:b/>
          <w:sz w:val="26"/>
          <w:szCs w:val="26"/>
        </w:rPr>
        <w:t xml:space="preserve">Программа Фонда капитальных вложений </w:t>
      </w:r>
      <w:r w:rsidRPr="00155B44">
        <w:rPr>
          <w:rFonts w:ascii="Times New Roman" w:hAnsi="Times New Roman" w:cs="Times New Roman"/>
          <w:sz w:val="26"/>
          <w:szCs w:val="26"/>
        </w:rPr>
        <w:t>- в</w:t>
      </w:r>
      <w:r w:rsidRPr="00155B44">
        <w:rPr>
          <w:rFonts w:ascii="Times New Roman" w:hAnsi="Times New Roman" w:cs="Times New Roman"/>
          <w:bCs/>
          <w:sz w:val="24"/>
          <w:szCs w:val="24"/>
        </w:rPr>
        <w:t xml:space="preserve"> 2023 году по подведомственным учреждениям предусмотрено финансирование в сумме 6 804 826 рублей, в том числе по направлениям:</w:t>
      </w:r>
    </w:p>
    <w:p w14:paraId="66FF9A6C" w14:textId="77777777" w:rsidR="00C34548" w:rsidRPr="00155B44" w:rsidRDefault="00C34548" w:rsidP="0024318F">
      <w:pPr>
        <w:pStyle w:val="ConsPlusNormal"/>
        <w:jc w:val="both"/>
        <w:rPr>
          <w:rFonts w:ascii="Times New Roman" w:hAnsi="Times New Roman" w:cs="Times New Roman"/>
          <w:bCs/>
          <w:sz w:val="24"/>
          <w:szCs w:val="24"/>
        </w:rPr>
      </w:pPr>
    </w:p>
    <w:tbl>
      <w:tblPr>
        <w:tblStyle w:val="a9"/>
        <w:tblW w:w="9351" w:type="dxa"/>
        <w:tblLook w:val="04A0" w:firstRow="1" w:lastRow="0" w:firstColumn="1" w:lastColumn="0" w:noHBand="0" w:noVBand="1"/>
      </w:tblPr>
      <w:tblGrid>
        <w:gridCol w:w="704"/>
        <w:gridCol w:w="3828"/>
        <w:gridCol w:w="4819"/>
      </w:tblGrid>
      <w:tr w:rsidR="00155B44" w:rsidRPr="00155B44" w14:paraId="200641D5" w14:textId="77777777" w:rsidTr="0024318F">
        <w:trPr>
          <w:trHeight w:val="725"/>
        </w:trPr>
        <w:tc>
          <w:tcPr>
            <w:tcW w:w="704" w:type="dxa"/>
          </w:tcPr>
          <w:p w14:paraId="76D41B37" w14:textId="77777777" w:rsidR="00C34548" w:rsidRPr="00155B44" w:rsidRDefault="00C34548" w:rsidP="0024318F">
            <w:pPr>
              <w:pStyle w:val="ConsPlusNormal"/>
              <w:jc w:val="center"/>
              <w:rPr>
                <w:rFonts w:ascii="Times New Roman" w:hAnsi="Times New Roman" w:cs="Times New Roman"/>
                <w:b/>
                <w:bCs/>
                <w:sz w:val="24"/>
                <w:szCs w:val="24"/>
              </w:rPr>
            </w:pPr>
            <w:r w:rsidRPr="00155B44">
              <w:rPr>
                <w:rFonts w:ascii="Times New Roman" w:hAnsi="Times New Roman" w:cs="Times New Roman"/>
                <w:b/>
                <w:bCs/>
                <w:sz w:val="24"/>
                <w:szCs w:val="24"/>
              </w:rPr>
              <w:t>№ п/п</w:t>
            </w:r>
          </w:p>
        </w:tc>
        <w:tc>
          <w:tcPr>
            <w:tcW w:w="3828" w:type="dxa"/>
          </w:tcPr>
          <w:p w14:paraId="42250218" w14:textId="77777777" w:rsidR="00C34548" w:rsidRPr="00155B44" w:rsidRDefault="00C34548" w:rsidP="0024318F">
            <w:pPr>
              <w:pStyle w:val="ConsPlusNormal"/>
              <w:jc w:val="center"/>
              <w:rPr>
                <w:rFonts w:ascii="Times New Roman" w:hAnsi="Times New Roman" w:cs="Times New Roman"/>
                <w:b/>
                <w:bCs/>
                <w:sz w:val="24"/>
                <w:szCs w:val="24"/>
              </w:rPr>
            </w:pPr>
            <w:r w:rsidRPr="00155B44">
              <w:rPr>
                <w:rFonts w:ascii="Times New Roman" w:hAnsi="Times New Roman" w:cs="Times New Roman"/>
                <w:b/>
                <w:bCs/>
                <w:sz w:val="24"/>
                <w:szCs w:val="24"/>
              </w:rPr>
              <w:t>Наименование подведомственного учреждения</w:t>
            </w:r>
          </w:p>
        </w:tc>
        <w:tc>
          <w:tcPr>
            <w:tcW w:w="4819" w:type="dxa"/>
          </w:tcPr>
          <w:p w14:paraId="20CE28F7" w14:textId="77777777" w:rsidR="00C34548" w:rsidRPr="00155B44" w:rsidRDefault="00C34548" w:rsidP="0024318F">
            <w:pPr>
              <w:pStyle w:val="ConsPlusNormal"/>
              <w:jc w:val="center"/>
              <w:rPr>
                <w:rFonts w:ascii="Times New Roman" w:hAnsi="Times New Roman" w:cs="Times New Roman"/>
                <w:b/>
                <w:bCs/>
                <w:sz w:val="24"/>
                <w:szCs w:val="24"/>
              </w:rPr>
            </w:pPr>
            <w:r w:rsidRPr="00155B44">
              <w:rPr>
                <w:rFonts w:ascii="Times New Roman" w:hAnsi="Times New Roman" w:cs="Times New Roman"/>
                <w:b/>
                <w:bCs/>
                <w:sz w:val="24"/>
                <w:szCs w:val="24"/>
              </w:rPr>
              <w:t>Виды работ</w:t>
            </w:r>
          </w:p>
        </w:tc>
      </w:tr>
      <w:tr w:rsidR="00155B44" w:rsidRPr="00155B44" w14:paraId="29F9ADE2" w14:textId="77777777" w:rsidTr="0024318F">
        <w:tc>
          <w:tcPr>
            <w:tcW w:w="704" w:type="dxa"/>
          </w:tcPr>
          <w:p w14:paraId="2B184167" w14:textId="77777777" w:rsidR="00C34548" w:rsidRPr="00155B44" w:rsidRDefault="00C34548" w:rsidP="0024318F">
            <w:pPr>
              <w:pStyle w:val="ConsPlusNormal"/>
              <w:jc w:val="both"/>
              <w:rPr>
                <w:rFonts w:ascii="Times New Roman" w:hAnsi="Times New Roman" w:cs="Times New Roman"/>
                <w:bCs/>
                <w:sz w:val="24"/>
                <w:szCs w:val="24"/>
              </w:rPr>
            </w:pPr>
            <w:r w:rsidRPr="00155B44">
              <w:rPr>
                <w:rFonts w:ascii="Times New Roman" w:hAnsi="Times New Roman" w:cs="Times New Roman"/>
                <w:bCs/>
                <w:sz w:val="24"/>
                <w:szCs w:val="24"/>
              </w:rPr>
              <w:t>1</w:t>
            </w:r>
          </w:p>
        </w:tc>
        <w:tc>
          <w:tcPr>
            <w:tcW w:w="3828" w:type="dxa"/>
          </w:tcPr>
          <w:p w14:paraId="5C91C8A9" w14:textId="77777777" w:rsidR="00C34548" w:rsidRPr="00155B44" w:rsidRDefault="00C34548" w:rsidP="0024318F">
            <w:pPr>
              <w:pStyle w:val="ConsPlusNormal"/>
              <w:jc w:val="both"/>
              <w:rPr>
                <w:rFonts w:ascii="Times New Roman" w:hAnsi="Times New Roman" w:cs="Times New Roman"/>
                <w:bCs/>
                <w:sz w:val="24"/>
                <w:szCs w:val="24"/>
              </w:rPr>
            </w:pPr>
            <w:r w:rsidRPr="00155B44">
              <w:rPr>
                <w:rFonts w:ascii="Times New Roman" w:hAnsi="Times New Roman" w:cs="Times New Roman"/>
                <w:bCs/>
                <w:sz w:val="24"/>
                <w:szCs w:val="24"/>
              </w:rPr>
              <w:t xml:space="preserve">ГОУ «Республиканский молдавский теоретический лицей комплекс» </w:t>
            </w:r>
          </w:p>
        </w:tc>
        <w:tc>
          <w:tcPr>
            <w:tcW w:w="4819" w:type="dxa"/>
          </w:tcPr>
          <w:p w14:paraId="5FCBD6BB" w14:textId="77777777" w:rsidR="00C34548" w:rsidRPr="00155B44" w:rsidRDefault="00C34548" w:rsidP="0024318F">
            <w:pPr>
              <w:pStyle w:val="ConsPlusNormal"/>
              <w:jc w:val="both"/>
              <w:rPr>
                <w:rFonts w:ascii="Times New Roman" w:hAnsi="Times New Roman" w:cs="Times New Roman"/>
                <w:bCs/>
                <w:sz w:val="24"/>
                <w:szCs w:val="24"/>
              </w:rPr>
            </w:pPr>
            <w:r w:rsidRPr="00155B44">
              <w:rPr>
                <w:rFonts w:ascii="Times New Roman" w:hAnsi="Times New Roman" w:cs="Times New Roman"/>
                <w:sz w:val="24"/>
                <w:szCs w:val="24"/>
              </w:rPr>
              <w:t>Замена разводки отопления в учебном корпусе</w:t>
            </w:r>
          </w:p>
        </w:tc>
      </w:tr>
      <w:tr w:rsidR="00155B44" w:rsidRPr="00155B44" w14:paraId="106DA7AF" w14:textId="77777777" w:rsidTr="0024318F">
        <w:tc>
          <w:tcPr>
            <w:tcW w:w="704" w:type="dxa"/>
          </w:tcPr>
          <w:p w14:paraId="6A908ACB" w14:textId="77777777" w:rsidR="00C34548" w:rsidRPr="00155B44" w:rsidRDefault="00C34548" w:rsidP="0024318F">
            <w:pPr>
              <w:pStyle w:val="ConsPlusNormal"/>
              <w:jc w:val="both"/>
              <w:rPr>
                <w:rFonts w:ascii="Times New Roman" w:hAnsi="Times New Roman" w:cs="Times New Roman"/>
                <w:bCs/>
                <w:sz w:val="24"/>
                <w:szCs w:val="24"/>
              </w:rPr>
            </w:pPr>
            <w:r w:rsidRPr="00155B44">
              <w:rPr>
                <w:rFonts w:ascii="Times New Roman" w:hAnsi="Times New Roman" w:cs="Times New Roman"/>
                <w:bCs/>
                <w:sz w:val="24"/>
                <w:szCs w:val="24"/>
              </w:rPr>
              <w:t>2</w:t>
            </w:r>
          </w:p>
        </w:tc>
        <w:tc>
          <w:tcPr>
            <w:tcW w:w="3828" w:type="dxa"/>
          </w:tcPr>
          <w:p w14:paraId="462989D4" w14:textId="0116A09C" w:rsidR="00C34548" w:rsidRPr="00155B44" w:rsidRDefault="00C34548" w:rsidP="00AF088F">
            <w:pPr>
              <w:pStyle w:val="ConsPlusNormal"/>
              <w:jc w:val="both"/>
              <w:rPr>
                <w:rFonts w:ascii="Times New Roman" w:hAnsi="Times New Roman" w:cs="Times New Roman"/>
                <w:bCs/>
                <w:sz w:val="24"/>
                <w:szCs w:val="24"/>
              </w:rPr>
            </w:pPr>
            <w:r w:rsidRPr="00155B44">
              <w:rPr>
                <w:rFonts w:ascii="Times New Roman" w:hAnsi="Times New Roman" w:cs="Times New Roman"/>
                <w:bCs/>
                <w:sz w:val="24"/>
                <w:szCs w:val="24"/>
              </w:rPr>
              <w:t xml:space="preserve">ГОУ СПО </w:t>
            </w:r>
            <w:r w:rsidRPr="00155B44">
              <w:rPr>
                <w:rFonts w:ascii="Times New Roman" w:hAnsi="Times New Roman" w:cs="Times New Roman"/>
                <w:sz w:val="24"/>
                <w:szCs w:val="24"/>
              </w:rPr>
              <w:t>"Приднестровский колледж технологий и управления"</w:t>
            </w:r>
          </w:p>
        </w:tc>
        <w:tc>
          <w:tcPr>
            <w:tcW w:w="4819" w:type="dxa"/>
            <w:vAlign w:val="center"/>
          </w:tcPr>
          <w:p w14:paraId="42995C10" w14:textId="77777777" w:rsidR="00C34548" w:rsidRPr="00155B44" w:rsidRDefault="00C34548" w:rsidP="0024318F">
            <w:pPr>
              <w:jc w:val="both"/>
              <w:rPr>
                <w:rFonts w:ascii="Times New Roman" w:hAnsi="Times New Roman" w:cs="Times New Roman"/>
                <w:sz w:val="24"/>
                <w:szCs w:val="24"/>
              </w:rPr>
            </w:pPr>
            <w:r w:rsidRPr="00155B44">
              <w:rPr>
                <w:rFonts w:ascii="Times New Roman" w:hAnsi="Times New Roman" w:cs="Times New Roman"/>
                <w:sz w:val="24"/>
                <w:szCs w:val="24"/>
              </w:rPr>
              <w:t>Капитальный ремонт теплового пункта, частичная замена оконных и дверных блоков в общежитии</w:t>
            </w:r>
          </w:p>
        </w:tc>
      </w:tr>
      <w:tr w:rsidR="00155B44" w:rsidRPr="00155B44" w14:paraId="3B010C7B" w14:textId="77777777" w:rsidTr="0024318F">
        <w:tc>
          <w:tcPr>
            <w:tcW w:w="704" w:type="dxa"/>
          </w:tcPr>
          <w:p w14:paraId="59C69E31" w14:textId="77777777" w:rsidR="00C34548" w:rsidRPr="00155B44" w:rsidRDefault="00C34548" w:rsidP="0024318F">
            <w:pPr>
              <w:pStyle w:val="ConsPlusNormal"/>
              <w:jc w:val="both"/>
              <w:rPr>
                <w:rFonts w:ascii="Times New Roman" w:hAnsi="Times New Roman" w:cs="Times New Roman"/>
                <w:bCs/>
                <w:sz w:val="24"/>
                <w:szCs w:val="24"/>
              </w:rPr>
            </w:pPr>
            <w:r w:rsidRPr="00155B44">
              <w:rPr>
                <w:rFonts w:ascii="Times New Roman" w:hAnsi="Times New Roman" w:cs="Times New Roman"/>
                <w:bCs/>
                <w:sz w:val="24"/>
                <w:szCs w:val="24"/>
              </w:rPr>
              <w:t>3</w:t>
            </w:r>
          </w:p>
        </w:tc>
        <w:tc>
          <w:tcPr>
            <w:tcW w:w="3828" w:type="dxa"/>
          </w:tcPr>
          <w:p w14:paraId="33AFB1CA" w14:textId="77777777" w:rsidR="00C34548" w:rsidRPr="00155B44" w:rsidRDefault="00C34548" w:rsidP="0024318F">
            <w:pPr>
              <w:pStyle w:val="ConsPlusNormal"/>
              <w:jc w:val="both"/>
              <w:rPr>
                <w:rFonts w:ascii="Times New Roman" w:hAnsi="Times New Roman" w:cs="Times New Roman"/>
                <w:bCs/>
                <w:sz w:val="24"/>
                <w:szCs w:val="24"/>
              </w:rPr>
            </w:pPr>
            <w:r w:rsidRPr="00155B44">
              <w:rPr>
                <w:rFonts w:ascii="Times New Roman" w:hAnsi="Times New Roman" w:cs="Times New Roman"/>
                <w:bCs/>
                <w:sz w:val="24"/>
                <w:szCs w:val="24"/>
              </w:rPr>
              <w:t>ГОУ СПО «Тираспольский аграрно-технический колледж им. Фрунзе»</w:t>
            </w:r>
          </w:p>
        </w:tc>
        <w:tc>
          <w:tcPr>
            <w:tcW w:w="4819" w:type="dxa"/>
            <w:vAlign w:val="center"/>
          </w:tcPr>
          <w:p w14:paraId="7644731D" w14:textId="77777777" w:rsidR="00C34548" w:rsidRPr="00155B44" w:rsidRDefault="00C34548" w:rsidP="0024318F">
            <w:pPr>
              <w:jc w:val="both"/>
              <w:rPr>
                <w:rFonts w:ascii="Times New Roman" w:hAnsi="Times New Roman" w:cs="Times New Roman"/>
                <w:sz w:val="24"/>
                <w:szCs w:val="24"/>
              </w:rPr>
            </w:pPr>
            <w:r w:rsidRPr="00155B44">
              <w:rPr>
                <w:rFonts w:ascii="Times New Roman" w:hAnsi="Times New Roman" w:cs="Times New Roman"/>
                <w:sz w:val="24"/>
                <w:szCs w:val="24"/>
              </w:rPr>
              <w:t>Ремонт здания столовой и пищеблока, замена системы отопления учебного корпуса, приобретение специализированного оборудования для пищевого блока</w:t>
            </w:r>
          </w:p>
        </w:tc>
      </w:tr>
      <w:tr w:rsidR="00155B44" w:rsidRPr="00155B44" w14:paraId="2D44AD93" w14:textId="77777777" w:rsidTr="0024318F">
        <w:tc>
          <w:tcPr>
            <w:tcW w:w="704" w:type="dxa"/>
          </w:tcPr>
          <w:p w14:paraId="3248A8B8" w14:textId="77777777" w:rsidR="00C34548" w:rsidRPr="00155B44" w:rsidRDefault="00C34548" w:rsidP="0024318F">
            <w:pPr>
              <w:pStyle w:val="ConsPlusNormal"/>
              <w:jc w:val="both"/>
              <w:rPr>
                <w:rFonts w:ascii="Times New Roman" w:hAnsi="Times New Roman" w:cs="Times New Roman"/>
                <w:bCs/>
                <w:sz w:val="24"/>
                <w:szCs w:val="24"/>
              </w:rPr>
            </w:pPr>
            <w:r w:rsidRPr="00155B44">
              <w:rPr>
                <w:rFonts w:ascii="Times New Roman" w:hAnsi="Times New Roman" w:cs="Times New Roman"/>
                <w:bCs/>
                <w:sz w:val="24"/>
                <w:szCs w:val="24"/>
              </w:rPr>
              <w:t>4</w:t>
            </w:r>
          </w:p>
        </w:tc>
        <w:tc>
          <w:tcPr>
            <w:tcW w:w="3828" w:type="dxa"/>
          </w:tcPr>
          <w:p w14:paraId="287D731C" w14:textId="77777777" w:rsidR="00C34548" w:rsidRPr="00155B44" w:rsidRDefault="00C34548" w:rsidP="0024318F">
            <w:pPr>
              <w:pStyle w:val="ConsPlusNormal"/>
              <w:jc w:val="both"/>
              <w:rPr>
                <w:rFonts w:ascii="Times New Roman" w:hAnsi="Times New Roman" w:cs="Times New Roman"/>
                <w:bCs/>
                <w:sz w:val="24"/>
                <w:szCs w:val="24"/>
              </w:rPr>
            </w:pPr>
            <w:r w:rsidRPr="00155B44">
              <w:rPr>
                <w:rFonts w:ascii="Times New Roman" w:hAnsi="Times New Roman" w:cs="Times New Roman"/>
                <w:sz w:val="24"/>
                <w:szCs w:val="24"/>
              </w:rPr>
              <w:t>ГОУ СПО "Тираспольский техникум коммерции"</w:t>
            </w:r>
          </w:p>
        </w:tc>
        <w:tc>
          <w:tcPr>
            <w:tcW w:w="4819" w:type="dxa"/>
            <w:vAlign w:val="center"/>
          </w:tcPr>
          <w:p w14:paraId="6FB5D1F6" w14:textId="77777777" w:rsidR="00C34548" w:rsidRPr="00155B44" w:rsidRDefault="00C34548" w:rsidP="0024318F">
            <w:pPr>
              <w:jc w:val="both"/>
              <w:rPr>
                <w:rFonts w:ascii="Times New Roman" w:hAnsi="Times New Roman" w:cs="Times New Roman"/>
                <w:sz w:val="24"/>
                <w:szCs w:val="24"/>
              </w:rPr>
            </w:pPr>
            <w:r w:rsidRPr="00155B44">
              <w:rPr>
                <w:rFonts w:ascii="Times New Roman" w:hAnsi="Times New Roman" w:cs="Times New Roman"/>
                <w:sz w:val="24"/>
                <w:szCs w:val="24"/>
              </w:rPr>
              <w:t>Ремонт лаборатории приготовления пищи, в том числе проектные работы</w:t>
            </w:r>
          </w:p>
        </w:tc>
      </w:tr>
      <w:tr w:rsidR="00155B44" w:rsidRPr="00155B44" w14:paraId="0918DA2C" w14:textId="77777777" w:rsidTr="0024318F">
        <w:tc>
          <w:tcPr>
            <w:tcW w:w="704" w:type="dxa"/>
          </w:tcPr>
          <w:p w14:paraId="3EC3A6C3" w14:textId="77777777" w:rsidR="00C34548" w:rsidRPr="00155B44" w:rsidRDefault="00C34548" w:rsidP="0024318F">
            <w:pPr>
              <w:pStyle w:val="ConsPlusNormal"/>
              <w:jc w:val="both"/>
              <w:rPr>
                <w:rFonts w:ascii="Times New Roman" w:hAnsi="Times New Roman" w:cs="Times New Roman"/>
                <w:bCs/>
                <w:sz w:val="24"/>
                <w:szCs w:val="24"/>
              </w:rPr>
            </w:pPr>
            <w:r w:rsidRPr="00155B44">
              <w:rPr>
                <w:rFonts w:ascii="Times New Roman" w:hAnsi="Times New Roman" w:cs="Times New Roman"/>
                <w:bCs/>
                <w:sz w:val="24"/>
                <w:szCs w:val="24"/>
              </w:rPr>
              <w:t>5</w:t>
            </w:r>
          </w:p>
        </w:tc>
        <w:tc>
          <w:tcPr>
            <w:tcW w:w="3828" w:type="dxa"/>
          </w:tcPr>
          <w:p w14:paraId="72E14FD1" w14:textId="77777777" w:rsidR="00C34548" w:rsidRPr="00155B44" w:rsidRDefault="00C34548" w:rsidP="0024318F">
            <w:pPr>
              <w:pStyle w:val="ConsPlusNormal"/>
              <w:jc w:val="both"/>
              <w:rPr>
                <w:rFonts w:ascii="Times New Roman" w:hAnsi="Times New Roman" w:cs="Times New Roman"/>
                <w:bCs/>
                <w:sz w:val="24"/>
                <w:szCs w:val="24"/>
              </w:rPr>
            </w:pPr>
            <w:r w:rsidRPr="00155B44">
              <w:rPr>
                <w:rFonts w:ascii="Times New Roman" w:hAnsi="Times New Roman" w:cs="Times New Roman"/>
                <w:sz w:val="24"/>
                <w:szCs w:val="24"/>
              </w:rPr>
              <w:t>Административное здания Министерства просвещения ПМР</w:t>
            </w:r>
          </w:p>
        </w:tc>
        <w:tc>
          <w:tcPr>
            <w:tcW w:w="4819" w:type="dxa"/>
          </w:tcPr>
          <w:p w14:paraId="48C001FB" w14:textId="77777777" w:rsidR="00C34548" w:rsidRPr="00155B44" w:rsidRDefault="00C34548" w:rsidP="0024318F">
            <w:pPr>
              <w:pStyle w:val="ConsPlusNormal"/>
              <w:jc w:val="both"/>
              <w:rPr>
                <w:rFonts w:ascii="Times New Roman" w:hAnsi="Times New Roman" w:cs="Times New Roman"/>
                <w:bCs/>
                <w:sz w:val="24"/>
                <w:szCs w:val="24"/>
              </w:rPr>
            </w:pPr>
            <w:r w:rsidRPr="00155B44">
              <w:rPr>
                <w:rFonts w:ascii="Times New Roman" w:hAnsi="Times New Roman" w:cs="Times New Roman"/>
                <w:bCs/>
                <w:sz w:val="24"/>
                <w:szCs w:val="24"/>
              </w:rPr>
              <w:t>Капитальный ремонт кровли здания, ремонт санитарного узла</w:t>
            </w:r>
          </w:p>
        </w:tc>
      </w:tr>
    </w:tbl>
    <w:p w14:paraId="19767140" w14:textId="77777777" w:rsidR="00C34548" w:rsidRPr="00155B44" w:rsidRDefault="00C34548" w:rsidP="0024318F">
      <w:pPr>
        <w:pStyle w:val="ConsPlusNormal"/>
        <w:numPr>
          <w:ilvl w:val="0"/>
          <w:numId w:val="19"/>
        </w:numPr>
        <w:ind w:left="0" w:firstLine="0"/>
        <w:jc w:val="both"/>
        <w:rPr>
          <w:rFonts w:ascii="Times New Roman" w:hAnsi="Times New Roman" w:cs="Times New Roman"/>
          <w:bCs/>
          <w:sz w:val="24"/>
          <w:szCs w:val="24"/>
        </w:rPr>
      </w:pPr>
      <w:r w:rsidRPr="00155B44">
        <w:rPr>
          <w:rFonts w:ascii="Times New Roman" w:hAnsi="Times New Roman" w:cs="Times New Roman"/>
          <w:b/>
          <w:bCs/>
          <w:sz w:val="24"/>
          <w:szCs w:val="24"/>
        </w:rPr>
        <w:t>Фонд поддержки молодежи</w:t>
      </w:r>
      <w:r w:rsidRPr="00155B44">
        <w:rPr>
          <w:rFonts w:ascii="Times New Roman" w:hAnsi="Times New Roman" w:cs="Times New Roman"/>
          <w:bCs/>
          <w:sz w:val="24"/>
          <w:szCs w:val="24"/>
        </w:rPr>
        <w:t xml:space="preserve"> – в рамках реализации данной программы была проведена оплата ежемесячных платежей по 8 договорам, заключенным в 2021 и 2022 годах на общую сумму 112 699 рублей.</w:t>
      </w:r>
    </w:p>
    <w:p w14:paraId="6FE35E9E" w14:textId="77777777" w:rsidR="00C34548" w:rsidRPr="00155B44" w:rsidRDefault="00C34548" w:rsidP="0024318F">
      <w:pPr>
        <w:pStyle w:val="ConsPlusNormal"/>
        <w:ind w:left="720"/>
        <w:jc w:val="both"/>
        <w:rPr>
          <w:rFonts w:ascii="Times New Roman" w:hAnsi="Times New Roman" w:cs="Times New Roman"/>
          <w:bCs/>
          <w:sz w:val="24"/>
          <w:szCs w:val="24"/>
        </w:rPr>
      </w:pPr>
    </w:p>
    <w:p w14:paraId="00B1C059" w14:textId="77777777" w:rsidR="00C34548" w:rsidRPr="00155B44" w:rsidRDefault="00C34548" w:rsidP="0024318F">
      <w:pPr>
        <w:pStyle w:val="a5"/>
        <w:spacing w:after="0" w:line="240" w:lineRule="auto"/>
        <w:ind w:left="0"/>
        <w:jc w:val="both"/>
        <w:rPr>
          <w:rFonts w:ascii="Times New Roman" w:hAnsi="Times New Roman" w:cs="Times New Roman"/>
          <w:sz w:val="24"/>
          <w:szCs w:val="24"/>
        </w:rPr>
      </w:pPr>
    </w:p>
    <w:p w14:paraId="3E2CCE01" w14:textId="77777777" w:rsidR="003A157B" w:rsidRPr="00155B44" w:rsidRDefault="003A157B" w:rsidP="0024318F">
      <w:pPr>
        <w:pStyle w:val="ConsPlusNormal"/>
        <w:jc w:val="both"/>
        <w:rPr>
          <w:rFonts w:ascii="Times New Roman" w:hAnsi="Times New Roman" w:cs="Times New Roman"/>
          <w:sz w:val="24"/>
          <w:szCs w:val="24"/>
        </w:rPr>
      </w:pPr>
    </w:p>
    <w:p w14:paraId="57E7D4A1" w14:textId="77777777" w:rsidR="00390E43" w:rsidRPr="00155B44" w:rsidRDefault="00133B08" w:rsidP="0024318F">
      <w:pPr>
        <w:pStyle w:val="a5"/>
        <w:numPr>
          <w:ilvl w:val="0"/>
          <w:numId w:val="2"/>
        </w:numPr>
        <w:spacing w:after="0" w:line="240" w:lineRule="auto"/>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 xml:space="preserve">Проблемы, стоящие перед Министерством просвещения </w:t>
      </w:r>
      <w:r w:rsidR="003C0BB6" w:rsidRPr="00155B44">
        <w:rPr>
          <w:rFonts w:ascii="Times New Roman" w:eastAsia="Times" w:hAnsi="Times New Roman" w:cs="Times New Roman"/>
          <w:b/>
          <w:bCs/>
          <w:sz w:val="24"/>
          <w:szCs w:val="24"/>
        </w:rPr>
        <w:t xml:space="preserve">ПМР </w:t>
      </w:r>
      <w:r w:rsidR="003C0BB6" w:rsidRPr="00155B44">
        <w:rPr>
          <w:rFonts w:ascii="Times New Roman" w:eastAsia="Times" w:hAnsi="Times New Roman" w:cs="Times New Roman"/>
          <w:b/>
          <w:bCs/>
          <w:sz w:val="24"/>
          <w:szCs w:val="24"/>
        </w:rPr>
        <w:br/>
      </w:r>
      <w:r w:rsidRPr="00155B44">
        <w:rPr>
          <w:rFonts w:ascii="Times New Roman" w:eastAsia="Times" w:hAnsi="Times New Roman" w:cs="Times New Roman"/>
          <w:b/>
          <w:bCs/>
          <w:sz w:val="24"/>
          <w:szCs w:val="24"/>
        </w:rPr>
        <w:t>по реализации направлений деятельности</w:t>
      </w:r>
    </w:p>
    <w:p w14:paraId="73D508BD" w14:textId="77777777" w:rsidR="00151CE6" w:rsidRPr="00155B44" w:rsidRDefault="00151CE6" w:rsidP="0024318F">
      <w:pPr>
        <w:spacing w:after="0" w:line="240" w:lineRule="auto"/>
        <w:ind w:left="1065"/>
        <w:jc w:val="center"/>
        <w:rPr>
          <w:rFonts w:ascii="Times New Roman" w:eastAsia="Times" w:hAnsi="Times New Roman" w:cs="Times New Roman"/>
          <w:sz w:val="24"/>
          <w:szCs w:val="24"/>
        </w:rPr>
      </w:pPr>
    </w:p>
    <w:p w14:paraId="4EBD3C36" w14:textId="77777777"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Анализ системы образования Приднестровской Молдавской Республики позволяет выделить основные факторы, сдерживающие развитие системы:</w:t>
      </w:r>
    </w:p>
    <w:p w14:paraId="4CBBBFB4" w14:textId="77777777" w:rsidR="00390E43" w:rsidRPr="00155B44" w:rsidRDefault="00133B08" w:rsidP="0024318F">
      <w:pPr>
        <w:spacing w:after="0" w:line="240" w:lineRule="auto"/>
        <w:ind w:firstLine="709"/>
        <w:jc w:val="both"/>
        <w:rPr>
          <w:rFonts w:ascii="Times New Roman" w:eastAsia="Times" w:hAnsi="Times New Roman" w:cs="Times New Roman"/>
          <w:i/>
          <w:sz w:val="24"/>
          <w:szCs w:val="24"/>
        </w:rPr>
      </w:pPr>
      <w:r w:rsidRPr="00155B44">
        <w:rPr>
          <w:rFonts w:ascii="Times New Roman" w:eastAsia="Times" w:hAnsi="Times New Roman" w:cs="Times New Roman"/>
          <w:sz w:val="24"/>
          <w:szCs w:val="24"/>
        </w:rPr>
        <w:t>а</w:t>
      </w:r>
      <w:r w:rsidRPr="00155B44">
        <w:rPr>
          <w:rFonts w:ascii="Times New Roman" w:eastAsia="Times" w:hAnsi="Times New Roman" w:cs="Times New Roman"/>
          <w:i/>
          <w:sz w:val="24"/>
          <w:szCs w:val="24"/>
        </w:rPr>
        <w:t>)  дошкольного, общего:</w:t>
      </w:r>
    </w:p>
    <w:p w14:paraId="59B63F4B" w14:textId="77777777"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New Roman" w:hAnsi="Times New Roman" w:cs="Times New Roman"/>
          <w:sz w:val="24"/>
          <w:szCs w:val="24"/>
        </w:rPr>
        <w:t>1)</w:t>
      </w:r>
      <w:r w:rsidR="00D3310D" w:rsidRPr="00155B44">
        <w:rPr>
          <w:rFonts w:ascii="Times New Roman" w:eastAsia="Times New Roman" w:hAnsi="Times New Roman" w:cs="Times New Roman"/>
          <w:sz w:val="24"/>
          <w:szCs w:val="24"/>
        </w:rPr>
        <w:t xml:space="preserve"> </w:t>
      </w:r>
      <w:r w:rsidRPr="00155B44">
        <w:rPr>
          <w:rFonts w:ascii="Times New Roman" w:eastAsia="Times" w:hAnsi="Times New Roman" w:cs="Times New Roman"/>
          <w:sz w:val="24"/>
          <w:szCs w:val="24"/>
        </w:rPr>
        <w:t>старение педагогических кадров;</w:t>
      </w:r>
    </w:p>
    <w:p w14:paraId="3FA71775" w14:textId="77777777"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New Roman" w:hAnsi="Times New Roman" w:cs="Times New Roman"/>
          <w:sz w:val="24"/>
          <w:szCs w:val="24"/>
        </w:rPr>
        <w:t xml:space="preserve">2) </w:t>
      </w:r>
      <w:r w:rsidRPr="00155B44">
        <w:rPr>
          <w:rFonts w:ascii="Times New Roman" w:eastAsia="Times" w:hAnsi="Times New Roman" w:cs="Times New Roman"/>
          <w:sz w:val="24"/>
          <w:szCs w:val="24"/>
        </w:rPr>
        <w:t>незначительный приток молодых специалистов в организации образования;</w:t>
      </w:r>
    </w:p>
    <w:p w14:paraId="083BBCF9" w14:textId="77777777" w:rsidR="00D3310D"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New Roman" w:hAnsi="Times New Roman" w:cs="Times New Roman"/>
          <w:sz w:val="24"/>
          <w:szCs w:val="24"/>
        </w:rPr>
        <w:t>3)</w:t>
      </w:r>
      <w:r w:rsidR="0086500E" w:rsidRPr="00155B44">
        <w:rPr>
          <w:rFonts w:ascii="Times New Roman" w:eastAsia="Times New Roman" w:hAnsi="Times New Roman" w:cs="Times New Roman"/>
          <w:sz w:val="24"/>
          <w:szCs w:val="24"/>
        </w:rPr>
        <w:t xml:space="preserve"> </w:t>
      </w:r>
      <w:r w:rsidR="00D3310D" w:rsidRPr="00155B44">
        <w:rPr>
          <w:rFonts w:ascii="Times New Roman" w:eastAsia="Times" w:hAnsi="Times New Roman" w:cs="Times New Roman"/>
          <w:sz w:val="24"/>
          <w:szCs w:val="24"/>
        </w:rPr>
        <w:t>необходимость совершенствования материально-технической базы организаций образования;</w:t>
      </w:r>
    </w:p>
    <w:p w14:paraId="76CD4B49" w14:textId="77777777" w:rsidR="00390E43" w:rsidRPr="00155B44" w:rsidRDefault="00D3310D"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New Roman" w:hAnsi="Times New Roman" w:cs="Times New Roman"/>
          <w:sz w:val="24"/>
          <w:szCs w:val="24"/>
        </w:rPr>
        <w:t xml:space="preserve">4) </w:t>
      </w:r>
      <w:r w:rsidR="0086500E" w:rsidRPr="00155B44">
        <w:rPr>
          <w:rFonts w:ascii="Times New Roman" w:eastAsia="Times New Roman" w:hAnsi="Times New Roman" w:cs="Times New Roman"/>
          <w:sz w:val="24"/>
          <w:szCs w:val="24"/>
        </w:rPr>
        <w:t xml:space="preserve">необходимость обновления </w:t>
      </w:r>
      <w:r w:rsidR="00133B08" w:rsidRPr="00155B44">
        <w:rPr>
          <w:rFonts w:ascii="Times New Roman" w:eastAsia="Times" w:hAnsi="Times New Roman" w:cs="Times New Roman"/>
          <w:sz w:val="24"/>
          <w:szCs w:val="24"/>
        </w:rPr>
        <w:t>учебны</w:t>
      </w:r>
      <w:r w:rsidR="0086500E" w:rsidRPr="00155B44">
        <w:rPr>
          <w:rFonts w:ascii="Times New Roman" w:eastAsia="Times" w:hAnsi="Times New Roman" w:cs="Times New Roman"/>
          <w:sz w:val="24"/>
          <w:szCs w:val="24"/>
        </w:rPr>
        <w:t>х</w:t>
      </w:r>
      <w:r w:rsidR="00133B08" w:rsidRPr="00155B44">
        <w:rPr>
          <w:rFonts w:ascii="Times New Roman" w:eastAsia="Times" w:hAnsi="Times New Roman" w:cs="Times New Roman"/>
          <w:sz w:val="24"/>
          <w:szCs w:val="24"/>
        </w:rPr>
        <w:t xml:space="preserve"> фонд</w:t>
      </w:r>
      <w:r w:rsidR="0086500E" w:rsidRPr="00155B44">
        <w:rPr>
          <w:rFonts w:ascii="Times New Roman" w:eastAsia="Times" w:hAnsi="Times New Roman" w:cs="Times New Roman"/>
          <w:sz w:val="24"/>
          <w:szCs w:val="24"/>
        </w:rPr>
        <w:t>ов</w:t>
      </w:r>
      <w:r w:rsidR="00133B08" w:rsidRPr="00155B44">
        <w:rPr>
          <w:rFonts w:ascii="Times New Roman" w:eastAsia="Times" w:hAnsi="Times New Roman" w:cs="Times New Roman"/>
          <w:sz w:val="24"/>
          <w:szCs w:val="24"/>
        </w:rPr>
        <w:t xml:space="preserve"> организаций </w:t>
      </w:r>
      <w:r w:rsidR="0086500E" w:rsidRPr="00155B44">
        <w:rPr>
          <w:rFonts w:ascii="Times New Roman" w:eastAsia="Times" w:hAnsi="Times New Roman" w:cs="Times New Roman"/>
          <w:sz w:val="24"/>
          <w:szCs w:val="24"/>
        </w:rPr>
        <w:t xml:space="preserve">общего </w:t>
      </w:r>
      <w:r w:rsidR="00133B08" w:rsidRPr="00155B44">
        <w:rPr>
          <w:rFonts w:ascii="Times New Roman" w:eastAsia="Times" w:hAnsi="Times New Roman" w:cs="Times New Roman"/>
          <w:sz w:val="24"/>
          <w:szCs w:val="24"/>
        </w:rPr>
        <w:t>образования</w:t>
      </w:r>
      <w:r w:rsidR="0086500E" w:rsidRPr="00155B44">
        <w:rPr>
          <w:rFonts w:ascii="Times New Roman" w:eastAsia="Times" w:hAnsi="Times New Roman" w:cs="Times New Roman"/>
          <w:sz w:val="24"/>
          <w:szCs w:val="24"/>
        </w:rPr>
        <w:t xml:space="preserve">, </w:t>
      </w:r>
      <w:r w:rsidR="00133B08" w:rsidRPr="00155B44">
        <w:rPr>
          <w:rFonts w:ascii="Times New Roman" w:eastAsia="Times" w:hAnsi="Times New Roman" w:cs="Times New Roman"/>
          <w:sz w:val="24"/>
          <w:szCs w:val="24"/>
        </w:rPr>
        <w:t>с молдавским и украинским языком обучения укомплектованы не в полном объёме учебно-методической литературой</w:t>
      </w:r>
      <w:r w:rsidRPr="00155B44">
        <w:rPr>
          <w:rFonts w:ascii="Times New Roman" w:eastAsia="Times" w:hAnsi="Times New Roman" w:cs="Times New Roman"/>
          <w:sz w:val="24"/>
          <w:szCs w:val="24"/>
        </w:rPr>
        <w:t>.</w:t>
      </w:r>
    </w:p>
    <w:p w14:paraId="3CCE1D84" w14:textId="77777777" w:rsidR="00390E43" w:rsidRPr="00155B44" w:rsidRDefault="00133B08" w:rsidP="0024318F">
      <w:pPr>
        <w:spacing w:after="0" w:line="240" w:lineRule="auto"/>
        <w:ind w:firstLine="709"/>
        <w:jc w:val="both"/>
        <w:rPr>
          <w:rFonts w:ascii="Times New Roman" w:eastAsia="Times" w:hAnsi="Times New Roman" w:cs="Times New Roman"/>
          <w:i/>
          <w:sz w:val="24"/>
          <w:szCs w:val="24"/>
        </w:rPr>
      </w:pPr>
      <w:r w:rsidRPr="00155B44">
        <w:rPr>
          <w:rFonts w:ascii="Times New Roman" w:eastAsia="Times" w:hAnsi="Times New Roman" w:cs="Times New Roman"/>
          <w:sz w:val="24"/>
          <w:szCs w:val="24"/>
        </w:rPr>
        <w:t>б</w:t>
      </w:r>
      <w:r w:rsidRPr="00155B44">
        <w:rPr>
          <w:rFonts w:ascii="Times New Roman" w:eastAsia="Times" w:hAnsi="Times New Roman" w:cs="Times New Roman"/>
          <w:i/>
          <w:sz w:val="24"/>
          <w:szCs w:val="24"/>
        </w:rPr>
        <w:t>) профессионального образования:</w:t>
      </w:r>
    </w:p>
    <w:p w14:paraId="4A4F1D4E" w14:textId="77777777"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New Roman" w:hAnsi="Times New Roman" w:cs="Times New Roman"/>
          <w:sz w:val="24"/>
          <w:szCs w:val="24"/>
        </w:rPr>
        <w:t xml:space="preserve">1) </w:t>
      </w:r>
      <w:r w:rsidRPr="00155B44">
        <w:rPr>
          <w:rFonts w:ascii="Times New Roman" w:eastAsia="Times" w:hAnsi="Times New Roman" w:cs="Times New Roman"/>
          <w:sz w:val="24"/>
          <w:szCs w:val="24"/>
        </w:rPr>
        <w:t>Система профессионального образования остается не в достаточной степени ориентированной на рынок труда республики, на перспективные потребности его развития;</w:t>
      </w:r>
    </w:p>
    <w:p w14:paraId="582416B2" w14:textId="77777777"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New Roman" w:hAnsi="Times New Roman" w:cs="Times New Roman"/>
          <w:sz w:val="24"/>
          <w:szCs w:val="24"/>
        </w:rPr>
        <w:t xml:space="preserve">2) </w:t>
      </w:r>
      <w:r w:rsidRPr="00155B44">
        <w:rPr>
          <w:rFonts w:ascii="Times New Roman" w:eastAsia="Times" w:hAnsi="Times New Roman" w:cs="Times New Roman"/>
          <w:sz w:val="24"/>
          <w:szCs w:val="24"/>
        </w:rPr>
        <w:t xml:space="preserve">Недостаточность материально-технического обеспечения. Для подготовки высококвалифицированных рабочих и специалистов, соответствующих современным требованиям работодателей необходимы новое оборудование, специальная литература, </w:t>
      </w:r>
      <w:r w:rsidRPr="00155B44">
        <w:rPr>
          <w:rFonts w:ascii="Times New Roman" w:eastAsia="Times" w:hAnsi="Times New Roman" w:cs="Times New Roman"/>
          <w:sz w:val="24"/>
          <w:szCs w:val="24"/>
        </w:rPr>
        <w:lastRenderedPageBreak/>
        <w:t>наглядные пособия. На протяжении многих лет организациям среднего профессионального образования из бюджета не выделяются средства на обно</w:t>
      </w:r>
      <w:r w:rsidR="00005724" w:rsidRPr="00155B44">
        <w:rPr>
          <w:rFonts w:ascii="Times New Roman" w:eastAsia="Times" w:hAnsi="Times New Roman" w:cs="Times New Roman"/>
          <w:sz w:val="24"/>
          <w:szCs w:val="24"/>
        </w:rPr>
        <w:t>вление оборудования;</w:t>
      </w:r>
    </w:p>
    <w:p w14:paraId="7B8790F0" w14:textId="77777777"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New Roman" w:hAnsi="Times New Roman" w:cs="Times New Roman"/>
          <w:sz w:val="24"/>
          <w:szCs w:val="24"/>
        </w:rPr>
        <w:t xml:space="preserve">3) </w:t>
      </w:r>
      <w:r w:rsidRPr="00155B44">
        <w:rPr>
          <w:rFonts w:ascii="Times New Roman" w:eastAsia="Times" w:hAnsi="Times New Roman" w:cs="Times New Roman"/>
          <w:sz w:val="24"/>
          <w:szCs w:val="24"/>
        </w:rPr>
        <w:t xml:space="preserve">Недостаточная обеспеченность квалифицированными кадрами. </w:t>
      </w:r>
    </w:p>
    <w:p w14:paraId="1AD04512" w14:textId="77777777" w:rsidR="00820506" w:rsidRPr="00155B44" w:rsidRDefault="00820506" w:rsidP="0024318F">
      <w:pPr>
        <w:autoSpaceDE w:val="0"/>
        <w:autoSpaceDN w:val="0"/>
        <w:adjustRightInd w:val="0"/>
        <w:spacing w:after="0" w:line="240" w:lineRule="auto"/>
        <w:ind w:firstLine="709"/>
        <w:jc w:val="both"/>
        <w:rPr>
          <w:rFonts w:ascii="Times New Roman" w:hAnsi="Times New Roman" w:cs="Times New Roman"/>
          <w:bCs/>
          <w:i/>
          <w:iCs/>
          <w:sz w:val="24"/>
          <w:szCs w:val="24"/>
        </w:rPr>
      </w:pPr>
      <w:r w:rsidRPr="00155B44">
        <w:rPr>
          <w:rFonts w:ascii="Times New Roman" w:hAnsi="Times New Roman" w:cs="Times New Roman"/>
          <w:bCs/>
          <w:i/>
          <w:iCs/>
          <w:sz w:val="24"/>
          <w:szCs w:val="24"/>
        </w:rPr>
        <w:t>в) дополнительно</w:t>
      </w:r>
      <w:r w:rsidR="00577553" w:rsidRPr="00155B44">
        <w:rPr>
          <w:rFonts w:ascii="Times New Roman" w:hAnsi="Times New Roman" w:cs="Times New Roman"/>
          <w:bCs/>
          <w:i/>
          <w:iCs/>
          <w:sz w:val="24"/>
          <w:szCs w:val="24"/>
        </w:rPr>
        <w:t>го</w:t>
      </w:r>
      <w:r w:rsidRPr="00155B44">
        <w:rPr>
          <w:rFonts w:ascii="Times New Roman" w:hAnsi="Times New Roman" w:cs="Times New Roman"/>
          <w:bCs/>
          <w:i/>
          <w:iCs/>
          <w:sz w:val="24"/>
          <w:szCs w:val="24"/>
        </w:rPr>
        <w:t xml:space="preserve"> образования</w:t>
      </w:r>
      <w:r w:rsidR="00D14FAC" w:rsidRPr="00155B44">
        <w:rPr>
          <w:rFonts w:ascii="Times New Roman" w:hAnsi="Times New Roman" w:cs="Times New Roman"/>
          <w:bCs/>
          <w:i/>
          <w:iCs/>
          <w:sz w:val="24"/>
          <w:szCs w:val="24"/>
        </w:rPr>
        <w:t>, воспитани</w:t>
      </w:r>
      <w:r w:rsidRPr="00155B44">
        <w:rPr>
          <w:rFonts w:ascii="Times New Roman" w:hAnsi="Times New Roman" w:cs="Times New Roman"/>
          <w:bCs/>
          <w:i/>
          <w:iCs/>
          <w:sz w:val="24"/>
          <w:szCs w:val="24"/>
        </w:rPr>
        <w:t>я и физической культуры:</w:t>
      </w:r>
    </w:p>
    <w:p w14:paraId="42F67D02" w14:textId="77777777" w:rsidR="00820506" w:rsidRPr="00155B44" w:rsidRDefault="00820506" w:rsidP="0024318F">
      <w:pPr>
        <w:autoSpaceDE w:val="0"/>
        <w:autoSpaceDN w:val="0"/>
        <w:adjustRightInd w:val="0"/>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bCs/>
          <w:iCs/>
          <w:sz w:val="24"/>
          <w:szCs w:val="24"/>
        </w:rPr>
        <w:t xml:space="preserve">1) </w:t>
      </w:r>
      <w:r w:rsidRPr="00155B44">
        <w:rPr>
          <w:rFonts w:ascii="Times New Roman" w:hAnsi="Times New Roman" w:cs="Times New Roman"/>
          <w:sz w:val="24"/>
          <w:szCs w:val="24"/>
        </w:rPr>
        <w:t>Недостаточная обеспеченность квалифицированными кадрами организа</w:t>
      </w:r>
      <w:r w:rsidR="00005724" w:rsidRPr="00155B44">
        <w:rPr>
          <w:rFonts w:ascii="Times New Roman" w:hAnsi="Times New Roman" w:cs="Times New Roman"/>
          <w:sz w:val="24"/>
          <w:szCs w:val="24"/>
        </w:rPr>
        <w:t>ций дополнительного образования;</w:t>
      </w:r>
    </w:p>
    <w:p w14:paraId="05269BC8" w14:textId="77777777" w:rsidR="00820506" w:rsidRPr="00155B44" w:rsidRDefault="00820506" w:rsidP="0024318F">
      <w:pPr>
        <w:autoSpaceDE w:val="0"/>
        <w:autoSpaceDN w:val="0"/>
        <w:adjustRightInd w:val="0"/>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2) Отсутствие педагогического образования у многих педаго</w:t>
      </w:r>
      <w:r w:rsidR="00005724" w:rsidRPr="00155B44">
        <w:rPr>
          <w:rFonts w:ascii="Times New Roman" w:hAnsi="Times New Roman" w:cs="Times New Roman"/>
          <w:sz w:val="24"/>
          <w:szCs w:val="24"/>
        </w:rPr>
        <w:t>гов дополнительного образования;</w:t>
      </w:r>
    </w:p>
    <w:p w14:paraId="35330A45" w14:textId="77777777" w:rsidR="00820506" w:rsidRPr="00155B44" w:rsidRDefault="00820506" w:rsidP="0024318F">
      <w:pPr>
        <w:autoSpaceDE w:val="0"/>
        <w:autoSpaceDN w:val="0"/>
        <w:adjustRightInd w:val="0"/>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3) Недостаточность материально-технического обеспечения организаций дополнительного образования, не позволяющая качественно осущ</w:t>
      </w:r>
      <w:r w:rsidR="00005724" w:rsidRPr="00155B44">
        <w:rPr>
          <w:rFonts w:ascii="Times New Roman" w:hAnsi="Times New Roman" w:cs="Times New Roman"/>
          <w:sz w:val="24"/>
          <w:szCs w:val="24"/>
        </w:rPr>
        <w:t xml:space="preserve">ествлять </w:t>
      </w:r>
      <w:r w:rsidR="00D3310D" w:rsidRPr="00155B44">
        <w:rPr>
          <w:rFonts w:ascii="Times New Roman" w:hAnsi="Times New Roman" w:cs="Times New Roman"/>
          <w:sz w:val="24"/>
          <w:szCs w:val="24"/>
        </w:rPr>
        <w:t>учебный процесс</w:t>
      </w:r>
      <w:r w:rsidR="00005724" w:rsidRPr="00155B44">
        <w:rPr>
          <w:rFonts w:ascii="Times New Roman" w:hAnsi="Times New Roman" w:cs="Times New Roman"/>
          <w:sz w:val="24"/>
          <w:szCs w:val="24"/>
        </w:rPr>
        <w:t>;</w:t>
      </w:r>
    </w:p>
    <w:p w14:paraId="021DBEE7" w14:textId="77777777" w:rsidR="00820506" w:rsidRPr="00155B44" w:rsidRDefault="00820506" w:rsidP="0024318F">
      <w:pPr>
        <w:autoSpaceDE w:val="0"/>
        <w:autoSpaceDN w:val="0"/>
        <w:adjustRightInd w:val="0"/>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4) Отсутствие финансирования выездных конкурсных, фестивальных мероприятий обучающихся организа</w:t>
      </w:r>
      <w:r w:rsidR="00005724" w:rsidRPr="00155B44">
        <w:rPr>
          <w:rFonts w:ascii="Times New Roman" w:hAnsi="Times New Roman" w:cs="Times New Roman"/>
          <w:sz w:val="24"/>
          <w:szCs w:val="24"/>
        </w:rPr>
        <w:t>ций дополнительного образования;</w:t>
      </w:r>
    </w:p>
    <w:p w14:paraId="4A31627C" w14:textId="77777777" w:rsidR="003C0BB6" w:rsidRPr="00155B44" w:rsidRDefault="00D3310D" w:rsidP="0024318F">
      <w:pPr>
        <w:autoSpaceDE w:val="0"/>
        <w:autoSpaceDN w:val="0"/>
        <w:adjustRightInd w:val="0"/>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5</w:t>
      </w:r>
      <w:r w:rsidR="00820506" w:rsidRPr="00155B44">
        <w:rPr>
          <w:rFonts w:ascii="Times New Roman" w:hAnsi="Times New Roman" w:cs="Times New Roman"/>
          <w:sz w:val="24"/>
          <w:szCs w:val="24"/>
        </w:rPr>
        <w:t>) Материально-техническое состояние спортивных залов, спортивных площадок, не отвечающее современным тре</w:t>
      </w:r>
      <w:r w:rsidR="00005724" w:rsidRPr="00155B44">
        <w:rPr>
          <w:rFonts w:ascii="Times New Roman" w:hAnsi="Times New Roman" w:cs="Times New Roman"/>
          <w:sz w:val="24"/>
          <w:szCs w:val="24"/>
        </w:rPr>
        <w:t>бованиям и технике безопасности</w:t>
      </w:r>
      <w:r w:rsidR="00E2385F" w:rsidRPr="00155B44">
        <w:rPr>
          <w:rFonts w:ascii="Times New Roman" w:hAnsi="Times New Roman" w:cs="Times New Roman"/>
          <w:sz w:val="24"/>
          <w:szCs w:val="24"/>
        </w:rPr>
        <w:t>;</w:t>
      </w:r>
    </w:p>
    <w:p w14:paraId="639BFC39" w14:textId="77777777" w:rsidR="0028473D" w:rsidRPr="00155B44" w:rsidRDefault="0028473D" w:rsidP="0024318F">
      <w:pPr>
        <w:autoSpaceDE w:val="0"/>
        <w:autoSpaceDN w:val="0"/>
        <w:adjustRightInd w:val="0"/>
        <w:spacing w:after="0" w:line="240" w:lineRule="auto"/>
        <w:ind w:firstLine="709"/>
        <w:jc w:val="both"/>
        <w:rPr>
          <w:rFonts w:ascii="Times New Roman" w:hAnsi="Times New Roman" w:cs="Times New Roman"/>
          <w:i/>
          <w:sz w:val="24"/>
          <w:szCs w:val="24"/>
        </w:rPr>
      </w:pPr>
      <w:r w:rsidRPr="00155B44">
        <w:rPr>
          <w:rFonts w:ascii="Times New Roman" w:hAnsi="Times New Roman" w:cs="Times New Roman"/>
          <w:i/>
          <w:sz w:val="24"/>
          <w:szCs w:val="24"/>
        </w:rPr>
        <w:t>г) государственной молодежной политики:</w:t>
      </w:r>
    </w:p>
    <w:p w14:paraId="72280AFE" w14:textId="77777777" w:rsidR="0028473D" w:rsidRPr="00155B44" w:rsidRDefault="0028473D" w:rsidP="0024318F">
      <w:pPr>
        <w:autoSpaceDE w:val="0"/>
        <w:autoSpaceDN w:val="0"/>
        <w:adjustRightInd w:val="0"/>
        <w:spacing w:after="0" w:line="240" w:lineRule="auto"/>
        <w:ind w:firstLine="709"/>
        <w:jc w:val="both"/>
        <w:rPr>
          <w:rFonts w:ascii="Times New Roman" w:hAnsi="Times New Roman" w:cs="Times New Roman"/>
          <w:bCs/>
          <w:sz w:val="24"/>
          <w:szCs w:val="24"/>
        </w:rPr>
      </w:pPr>
      <w:r w:rsidRPr="00155B44">
        <w:rPr>
          <w:rFonts w:ascii="Times New Roman" w:hAnsi="Times New Roman" w:cs="Times New Roman"/>
          <w:bCs/>
          <w:sz w:val="24"/>
          <w:szCs w:val="24"/>
        </w:rPr>
        <w:t>1) Недостаточная обеспеченность квалифицированными кадрами сферы государственной молодежной политики;</w:t>
      </w:r>
    </w:p>
    <w:p w14:paraId="053AAEE2" w14:textId="77777777" w:rsidR="0028473D" w:rsidRPr="00155B44" w:rsidRDefault="0028473D" w:rsidP="0024318F">
      <w:pPr>
        <w:autoSpaceDE w:val="0"/>
        <w:autoSpaceDN w:val="0"/>
        <w:adjustRightInd w:val="0"/>
        <w:spacing w:after="0" w:line="240" w:lineRule="auto"/>
        <w:ind w:firstLine="709"/>
        <w:jc w:val="both"/>
        <w:rPr>
          <w:rFonts w:ascii="Times New Roman" w:hAnsi="Times New Roman" w:cs="Times New Roman"/>
          <w:bCs/>
          <w:sz w:val="24"/>
          <w:szCs w:val="24"/>
        </w:rPr>
      </w:pPr>
      <w:r w:rsidRPr="00155B44">
        <w:rPr>
          <w:rFonts w:ascii="Times New Roman" w:hAnsi="Times New Roman" w:cs="Times New Roman"/>
          <w:bCs/>
          <w:sz w:val="24"/>
          <w:szCs w:val="24"/>
        </w:rPr>
        <w:t>2) Отсутствие профильного образования у специалистов по молодежной политике в республике;</w:t>
      </w:r>
    </w:p>
    <w:p w14:paraId="3753CA47" w14:textId="77777777" w:rsidR="0028473D" w:rsidRPr="00155B44" w:rsidRDefault="0028473D" w:rsidP="0024318F">
      <w:pPr>
        <w:autoSpaceDE w:val="0"/>
        <w:autoSpaceDN w:val="0"/>
        <w:adjustRightInd w:val="0"/>
        <w:spacing w:after="0" w:line="240" w:lineRule="auto"/>
        <w:ind w:firstLine="709"/>
        <w:jc w:val="both"/>
        <w:rPr>
          <w:rFonts w:ascii="Times New Roman" w:hAnsi="Times New Roman" w:cs="Times New Roman"/>
          <w:bCs/>
          <w:sz w:val="24"/>
          <w:szCs w:val="24"/>
        </w:rPr>
      </w:pPr>
      <w:r w:rsidRPr="00155B44">
        <w:rPr>
          <w:rFonts w:ascii="Times New Roman" w:hAnsi="Times New Roman" w:cs="Times New Roman"/>
          <w:bCs/>
          <w:sz w:val="24"/>
          <w:szCs w:val="24"/>
        </w:rPr>
        <w:t>3) Отсутствие квалифицированных кадров в сфере добровольческой деятельности;</w:t>
      </w:r>
    </w:p>
    <w:p w14:paraId="2483C5C9" w14:textId="77777777" w:rsidR="0028473D" w:rsidRPr="00155B44" w:rsidRDefault="0028473D" w:rsidP="0024318F">
      <w:pPr>
        <w:autoSpaceDE w:val="0"/>
        <w:autoSpaceDN w:val="0"/>
        <w:adjustRightInd w:val="0"/>
        <w:spacing w:after="0" w:line="240" w:lineRule="auto"/>
        <w:ind w:firstLine="709"/>
        <w:jc w:val="both"/>
        <w:rPr>
          <w:rFonts w:ascii="Times New Roman" w:hAnsi="Times New Roman" w:cs="Times New Roman"/>
          <w:bCs/>
          <w:sz w:val="24"/>
          <w:szCs w:val="24"/>
        </w:rPr>
      </w:pPr>
      <w:r w:rsidRPr="00155B44">
        <w:rPr>
          <w:rFonts w:ascii="Times New Roman" w:hAnsi="Times New Roman" w:cs="Times New Roman"/>
          <w:bCs/>
          <w:sz w:val="24"/>
          <w:szCs w:val="24"/>
        </w:rPr>
        <w:t>4) Отсутствие методического обеспечения сферы добровольческой деятельности;</w:t>
      </w:r>
    </w:p>
    <w:p w14:paraId="6E476823" w14:textId="77777777" w:rsidR="0028473D" w:rsidRPr="00155B44" w:rsidRDefault="0028473D" w:rsidP="0024318F">
      <w:pPr>
        <w:autoSpaceDE w:val="0"/>
        <w:autoSpaceDN w:val="0"/>
        <w:adjustRightInd w:val="0"/>
        <w:spacing w:after="0" w:line="240" w:lineRule="auto"/>
        <w:ind w:firstLine="709"/>
        <w:jc w:val="both"/>
        <w:rPr>
          <w:rFonts w:ascii="Times New Roman" w:hAnsi="Times New Roman" w:cs="Times New Roman"/>
          <w:bCs/>
          <w:sz w:val="24"/>
          <w:szCs w:val="24"/>
        </w:rPr>
      </w:pPr>
      <w:r w:rsidRPr="00155B44">
        <w:rPr>
          <w:rFonts w:ascii="Times New Roman" w:hAnsi="Times New Roman" w:cs="Times New Roman"/>
          <w:bCs/>
          <w:sz w:val="24"/>
          <w:szCs w:val="24"/>
        </w:rPr>
        <w:t xml:space="preserve">5) </w:t>
      </w:r>
      <w:r w:rsidR="0086500E" w:rsidRPr="00155B44">
        <w:rPr>
          <w:rFonts w:ascii="Times New Roman" w:hAnsi="Times New Roman" w:cs="Times New Roman"/>
          <w:bCs/>
          <w:sz w:val="24"/>
          <w:szCs w:val="24"/>
        </w:rPr>
        <w:t>недостаточность</w:t>
      </w:r>
      <w:r w:rsidRPr="00155B44">
        <w:rPr>
          <w:rFonts w:ascii="Times New Roman" w:hAnsi="Times New Roman" w:cs="Times New Roman"/>
          <w:bCs/>
          <w:sz w:val="24"/>
          <w:szCs w:val="24"/>
        </w:rPr>
        <w:t xml:space="preserve"> финансирования выездных международных мероприятий (форумов, семинаров, фестивалей) для молодежи республики;</w:t>
      </w:r>
    </w:p>
    <w:p w14:paraId="447308CA" w14:textId="77777777" w:rsidR="0006413C" w:rsidRPr="00155B44" w:rsidRDefault="0006413C" w:rsidP="0024318F">
      <w:pPr>
        <w:spacing w:after="0" w:line="240" w:lineRule="auto"/>
        <w:ind w:left="1287"/>
        <w:jc w:val="center"/>
        <w:rPr>
          <w:rFonts w:ascii="Times New Roman" w:eastAsia="Times" w:hAnsi="Times New Roman" w:cs="Times New Roman"/>
          <w:sz w:val="24"/>
          <w:szCs w:val="24"/>
        </w:rPr>
      </w:pPr>
    </w:p>
    <w:p w14:paraId="0C2513D0" w14:textId="77777777" w:rsidR="00390E43" w:rsidRPr="00155B44" w:rsidRDefault="003417A2" w:rsidP="0024318F">
      <w:pPr>
        <w:spacing w:after="0" w:line="240" w:lineRule="auto"/>
        <w:ind w:left="1287"/>
        <w:jc w:val="center"/>
        <w:rPr>
          <w:rFonts w:ascii="Times New Roman" w:eastAsia="Times" w:hAnsi="Times New Roman" w:cs="Times New Roman"/>
          <w:b/>
          <w:bCs/>
          <w:sz w:val="24"/>
          <w:szCs w:val="24"/>
        </w:rPr>
      </w:pPr>
      <w:r w:rsidRPr="00155B44">
        <w:rPr>
          <w:rFonts w:ascii="Times New Roman" w:eastAsia="Times" w:hAnsi="Times New Roman" w:cs="Times New Roman"/>
          <w:sz w:val="24"/>
          <w:szCs w:val="24"/>
        </w:rPr>
        <w:t xml:space="preserve">4. </w:t>
      </w:r>
      <w:r w:rsidR="00133B08" w:rsidRPr="00155B44">
        <w:rPr>
          <w:rFonts w:ascii="Times New Roman" w:eastAsia="Times" w:hAnsi="Times New Roman" w:cs="Times New Roman"/>
          <w:b/>
          <w:bCs/>
          <w:sz w:val="24"/>
          <w:szCs w:val="24"/>
        </w:rPr>
        <w:t>Планы, приоритетные направления на 20</w:t>
      </w:r>
      <w:r w:rsidR="00F62011" w:rsidRPr="00155B44">
        <w:rPr>
          <w:rFonts w:ascii="Times New Roman" w:eastAsia="Times" w:hAnsi="Times New Roman" w:cs="Times New Roman"/>
          <w:b/>
          <w:bCs/>
          <w:sz w:val="24"/>
          <w:szCs w:val="24"/>
        </w:rPr>
        <w:t>2</w:t>
      </w:r>
      <w:r w:rsidR="00031339" w:rsidRPr="00155B44">
        <w:rPr>
          <w:rFonts w:ascii="Times New Roman" w:eastAsia="Times" w:hAnsi="Times New Roman" w:cs="Times New Roman"/>
          <w:b/>
          <w:bCs/>
          <w:sz w:val="24"/>
          <w:szCs w:val="24"/>
        </w:rPr>
        <w:t>3</w:t>
      </w:r>
      <w:r w:rsidR="00133B08" w:rsidRPr="00155B44">
        <w:rPr>
          <w:rFonts w:ascii="Times New Roman" w:eastAsia="Times" w:hAnsi="Times New Roman" w:cs="Times New Roman"/>
          <w:b/>
          <w:bCs/>
          <w:sz w:val="24"/>
          <w:szCs w:val="24"/>
        </w:rPr>
        <w:t>-202</w:t>
      </w:r>
      <w:r w:rsidR="00031339" w:rsidRPr="00155B44">
        <w:rPr>
          <w:rFonts w:ascii="Times New Roman" w:eastAsia="Times" w:hAnsi="Times New Roman" w:cs="Times New Roman"/>
          <w:b/>
          <w:bCs/>
          <w:sz w:val="24"/>
          <w:szCs w:val="24"/>
        </w:rPr>
        <w:t>4</w:t>
      </w:r>
      <w:r w:rsidR="00133B08" w:rsidRPr="00155B44">
        <w:rPr>
          <w:rFonts w:ascii="Times New Roman" w:eastAsia="Times" w:hAnsi="Times New Roman" w:cs="Times New Roman"/>
          <w:b/>
          <w:bCs/>
          <w:sz w:val="24"/>
          <w:szCs w:val="24"/>
        </w:rPr>
        <w:t xml:space="preserve"> учебный год</w:t>
      </w:r>
    </w:p>
    <w:p w14:paraId="0575D1A8" w14:textId="77777777" w:rsidR="00390E43" w:rsidRPr="00155B44" w:rsidRDefault="00133B08" w:rsidP="0024318F">
      <w:pPr>
        <w:pStyle w:val="a5"/>
        <w:numPr>
          <w:ilvl w:val="3"/>
          <w:numId w:val="5"/>
        </w:numPr>
        <w:tabs>
          <w:tab w:val="left" w:pos="993"/>
          <w:tab w:val="left" w:pos="1134"/>
        </w:tabs>
        <w:spacing w:after="0" w:line="240" w:lineRule="auto"/>
        <w:ind w:left="0" w:firstLine="709"/>
        <w:jc w:val="both"/>
        <w:rPr>
          <w:rFonts w:ascii="Times New Roman" w:eastAsia="Times New Roman" w:hAnsi="Times New Roman" w:cs="Times New Roman"/>
          <w:sz w:val="24"/>
          <w:szCs w:val="24"/>
        </w:rPr>
      </w:pPr>
      <w:r w:rsidRPr="00155B44">
        <w:rPr>
          <w:rFonts w:ascii="Times New Roman" w:eastAsia="Times" w:hAnsi="Times New Roman" w:cs="Times New Roman"/>
          <w:sz w:val="24"/>
          <w:szCs w:val="24"/>
        </w:rPr>
        <w:t>Реализация</w:t>
      </w:r>
      <w:r w:rsidRPr="00155B44">
        <w:rPr>
          <w:rFonts w:ascii="Times New Roman" w:eastAsia="Times New Roman" w:hAnsi="Times New Roman" w:cs="Times New Roman"/>
          <w:sz w:val="24"/>
          <w:szCs w:val="24"/>
        </w:rPr>
        <w:t xml:space="preserve"> Плана работы в 202</w:t>
      </w:r>
      <w:r w:rsidR="00CB6657" w:rsidRPr="00155B44">
        <w:rPr>
          <w:rFonts w:ascii="Times New Roman" w:eastAsia="Times New Roman" w:hAnsi="Times New Roman" w:cs="Times New Roman"/>
          <w:sz w:val="24"/>
          <w:szCs w:val="24"/>
        </w:rPr>
        <w:t>3</w:t>
      </w:r>
      <w:r w:rsidR="00031339" w:rsidRPr="00155B44">
        <w:rPr>
          <w:rFonts w:ascii="Times New Roman" w:eastAsia="Times New Roman" w:hAnsi="Times New Roman" w:cs="Times New Roman"/>
          <w:sz w:val="24"/>
          <w:szCs w:val="24"/>
        </w:rPr>
        <w:t>-2024 учебном</w:t>
      </w:r>
      <w:r w:rsidRPr="00155B44">
        <w:rPr>
          <w:rFonts w:ascii="Times New Roman" w:eastAsia="Times New Roman" w:hAnsi="Times New Roman" w:cs="Times New Roman"/>
          <w:sz w:val="24"/>
          <w:szCs w:val="24"/>
        </w:rPr>
        <w:t xml:space="preserve"> году с учетом положений </w:t>
      </w:r>
      <w:r w:rsidR="00834159" w:rsidRPr="00155B44">
        <w:rPr>
          <w:rFonts w:ascii="Times New Roman" w:eastAsia="Times New Roman" w:hAnsi="Times New Roman" w:cs="Times New Roman"/>
          <w:sz w:val="24"/>
          <w:szCs w:val="24"/>
        </w:rPr>
        <w:t>«</w:t>
      </w:r>
      <w:r w:rsidRPr="00155B44">
        <w:rPr>
          <w:rFonts w:ascii="Times New Roman" w:eastAsia="Times New Roman" w:hAnsi="Times New Roman" w:cs="Times New Roman"/>
          <w:sz w:val="24"/>
          <w:szCs w:val="24"/>
        </w:rPr>
        <w:t>Стратегии развития</w:t>
      </w:r>
      <w:r w:rsidR="00711909" w:rsidRPr="00155B44">
        <w:rPr>
          <w:rFonts w:ascii="Times New Roman" w:eastAsia="Times New Roman" w:hAnsi="Times New Roman" w:cs="Times New Roman"/>
          <w:sz w:val="24"/>
          <w:szCs w:val="24"/>
        </w:rPr>
        <w:t xml:space="preserve"> </w:t>
      </w:r>
      <w:r w:rsidRPr="00155B44">
        <w:rPr>
          <w:rFonts w:ascii="Times New Roman" w:eastAsia="Times New Roman" w:hAnsi="Times New Roman" w:cs="Times New Roman"/>
          <w:sz w:val="24"/>
          <w:szCs w:val="24"/>
        </w:rPr>
        <w:t>Приднестровской Молдавской Республики на 2019 – 2026 годы»</w:t>
      </w:r>
      <w:r w:rsidR="00665902" w:rsidRPr="00155B44">
        <w:rPr>
          <w:rFonts w:ascii="Times New Roman" w:eastAsia="Times New Roman" w:hAnsi="Times New Roman" w:cs="Times New Roman"/>
          <w:sz w:val="24"/>
          <w:szCs w:val="24"/>
        </w:rPr>
        <w:t>.</w:t>
      </w:r>
    </w:p>
    <w:p w14:paraId="13F8CB43" w14:textId="77777777" w:rsidR="00CB6657" w:rsidRPr="00155B44" w:rsidRDefault="00CB6657" w:rsidP="0024318F">
      <w:pPr>
        <w:pStyle w:val="a5"/>
        <w:numPr>
          <w:ilvl w:val="3"/>
          <w:numId w:val="5"/>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Совершенствование нормативно-правовой базы в сфере образования Приднестровской Молдавской Республики.</w:t>
      </w:r>
    </w:p>
    <w:p w14:paraId="4A9A89C7" w14:textId="77777777" w:rsidR="00390E43" w:rsidRPr="00155B44" w:rsidRDefault="00133B08" w:rsidP="0024318F">
      <w:pPr>
        <w:pStyle w:val="a5"/>
        <w:numPr>
          <w:ilvl w:val="3"/>
          <w:numId w:val="5"/>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Создание комплекса условий</w:t>
      </w:r>
      <w:r w:rsidR="00031339" w:rsidRPr="00155B44">
        <w:rPr>
          <w:rFonts w:ascii="Times New Roman" w:eastAsia="Times" w:hAnsi="Times New Roman" w:cs="Times New Roman"/>
          <w:sz w:val="24"/>
          <w:szCs w:val="24"/>
        </w:rPr>
        <w:t xml:space="preserve"> для внедрения и реализации государственных образовательных стандартов (ГОС)</w:t>
      </w:r>
      <w:r w:rsidRPr="00155B44">
        <w:rPr>
          <w:rFonts w:ascii="Times New Roman" w:eastAsia="Times" w:hAnsi="Times New Roman" w:cs="Times New Roman"/>
          <w:sz w:val="24"/>
          <w:szCs w:val="24"/>
        </w:rPr>
        <w:t xml:space="preserve"> всех уровней образования. Обеспечить готовность педагогических кадров системы образования к реализации ГОС - через повышение квалификации, профессиональную подготовку и переподготовку.</w:t>
      </w:r>
    </w:p>
    <w:p w14:paraId="25A4793A" w14:textId="77777777" w:rsidR="00CB6657" w:rsidRPr="00155B44" w:rsidRDefault="00CB6657" w:rsidP="0024318F">
      <w:pPr>
        <w:pStyle w:val="a5"/>
        <w:numPr>
          <w:ilvl w:val="3"/>
          <w:numId w:val="5"/>
        </w:numPr>
        <w:tabs>
          <w:tab w:val="left" w:pos="993"/>
          <w:tab w:val="left" w:pos="1134"/>
        </w:tabs>
        <w:spacing w:after="0" w:line="240" w:lineRule="auto"/>
        <w:ind w:left="0" w:firstLine="709"/>
        <w:rPr>
          <w:rFonts w:ascii="Times New Roman" w:eastAsia="Times" w:hAnsi="Times New Roman" w:cs="Times New Roman"/>
          <w:sz w:val="24"/>
          <w:szCs w:val="24"/>
        </w:rPr>
      </w:pPr>
      <w:r w:rsidRPr="00155B44">
        <w:rPr>
          <w:rFonts w:ascii="Times New Roman" w:eastAsia="Times" w:hAnsi="Times New Roman" w:cs="Times New Roman"/>
          <w:sz w:val="24"/>
          <w:szCs w:val="24"/>
        </w:rPr>
        <w:t>Совершенствование учебно-методического соп</w:t>
      </w:r>
      <w:r w:rsidR="00031339" w:rsidRPr="00155B44">
        <w:rPr>
          <w:rFonts w:ascii="Times New Roman" w:eastAsia="Times" w:hAnsi="Times New Roman" w:cs="Times New Roman"/>
          <w:sz w:val="24"/>
          <w:szCs w:val="24"/>
        </w:rPr>
        <w:t>ровождения образовательного процесса</w:t>
      </w:r>
      <w:r w:rsidRPr="00155B44">
        <w:rPr>
          <w:rFonts w:ascii="Times New Roman" w:eastAsia="Times" w:hAnsi="Times New Roman" w:cs="Times New Roman"/>
          <w:sz w:val="24"/>
          <w:szCs w:val="24"/>
        </w:rPr>
        <w:t>.</w:t>
      </w:r>
    </w:p>
    <w:p w14:paraId="31CB690F" w14:textId="77777777" w:rsidR="00390E43" w:rsidRPr="00155B44" w:rsidRDefault="00133B08" w:rsidP="0024318F">
      <w:pPr>
        <w:pStyle w:val="a5"/>
        <w:numPr>
          <w:ilvl w:val="3"/>
          <w:numId w:val="5"/>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Продолжение работы по </w:t>
      </w:r>
      <w:r w:rsidR="0086500E" w:rsidRPr="00155B44">
        <w:rPr>
          <w:rFonts w:ascii="Times New Roman" w:eastAsia="Times" w:hAnsi="Times New Roman" w:cs="Times New Roman"/>
          <w:sz w:val="24"/>
          <w:szCs w:val="24"/>
        </w:rPr>
        <w:t>внедрению информационно-коммуникационных технологий в работу организаций образования (АИС «Электронный журнал», «Электронная школа Приднестровья»)</w:t>
      </w:r>
      <w:r w:rsidRPr="00155B44">
        <w:rPr>
          <w:rFonts w:ascii="Times New Roman" w:eastAsia="Times" w:hAnsi="Times New Roman" w:cs="Times New Roman"/>
          <w:sz w:val="24"/>
          <w:szCs w:val="24"/>
        </w:rPr>
        <w:t xml:space="preserve">. </w:t>
      </w:r>
    </w:p>
    <w:p w14:paraId="638A26C2" w14:textId="77777777" w:rsidR="00390E43" w:rsidRPr="00155B44" w:rsidRDefault="00133B08" w:rsidP="0024318F">
      <w:pPr>
        <w:pStyle w:val="a5"/>
        <w:numPr>
          <w:ilvl w:val="3"/>
          <w:numId w:val="5"/>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Создание условий для обновления кадрового состава и привлечения молодых педагогов для работы в организациях образования. </w:t>
      </w:r>
    </w:p>
    <w:p w14:paraId="45FDD72A" w14:textId="77777777" w:rsidR="00CB6657" w:rsidRPr="00155B44" w:rsidRDefault="00CB6657" w:rsidP="0024318F">
      <w:pPr>
        <w:pStyle w:val="a5"/>
        <w:numPr>
          <w:ilvl w:val="3"/>
          <w:numId w:val="5"/>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Повышение уровня профессиональных компетенций, руководящих и педагогических работников.</w:t>
      </w:r>
    </w:p>
    <w:p w14:paraId="3634354F" w14:textId="77777777" w:rsidR="00390E43" w:rsidRPr="00155B44" w:rsidRDefault="00133B08" w:rsidP="0024318F">
      <w:pPr>
        <w:pStyle w:val="a5"/>
        <w:numPr>
          <w:ilvl w:val="3"/>
          <w:numId w:val="5"/>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Продолжение внедрения комплекса мер по обучению детей, требующих особого внимания, в том числе, детей с особыми образовательными потребностями. </w:t>
      </w:r>
    </w:p>
    <w:p w14:paraId="0BEDE361" w14:textId="77777777" w:rsidR="00390E43" w:rsidRPr="00155B44" w:rsidRDefault="00133B08" w:rsidP="0024318F">
      <w:pPr>
        <w:pStyle w:val="a5"/>
        <w:numPr>
          <w:ilvl w:val="3"/>
          <w:numId w:val="5"/>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Совершенствование профориентационной работы в организациях общего образования с учетом современных требований. </w:t>
      </w:r>
    </w:p>
    <w:p w14:paraId="4038C53F" w14:textId="61D1CC75" w:rsidR="00031339" w:rsidRPr="00155B44" w:rsidRDefault="00031339" w:rsidP="0024318F">
      <w:pPr>
        <w:pStyle w:val="a5"/>
        <w:numPr>
          <w:ilvl w:val="3"/>
          <w:numId w:val="5"/>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Создание условий для повышени</w:t>
      </w:r>
      <w:r w:rsidR="002B4EDD" w:rsidRPr="00155B44">
        <w:rPr>
          <w:rFonts w:ascii="Times New Roman" w:eastAsia="Times" w:hAnsi="Times New Roman" w:cs="Times New Roman"/>
          <w:sz w:val="24"/>
          <w:szCs w:val="24"/>
        </w:rPr>
        <w:t>я</w:t>
      </w:r>
      <w:r w:rsidRPr="00155B44">
        <w:rPr>
          <w:rFonts w:ascii="Times New Roman" w:eastAsia="Times" w:hAnsi="Times New Roman" w:cs="Times New Roman"/>
          <w:sz w:val="24"/>
          <w:szCs w:val="24"/>
        </w:rPr>
        <w:t xml:space="preserve"> качества общего образования.</w:t>
      </w:r>
    </w:p>
    <w:p w14:paraId="1C11060A" w14:textId="77777777" w:rsidR="00682E8A" w:rsidRPr="00155B44" w:rsidRDefault="00682E8A" w:rsidP="00682E8A">
      <w:pPr>
        <w:pStyle w:val="a5"/>
        <w:numPr>
          <w:ilvl w:val="3"/>
          <w:numId w:val="5"/>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55B44">
        <w:rPr>
          <w:rFonts w:ascii="Times New Roman" w:hAnsi="Times New Roman" w:cs="Times New Roman"/>
          <w:sz w:val="24"/>
          <w:szCs w:val="24"/>
        </w:rPr>
        <w:t>Продолжение работы по развитию системы мониторинга и оценки качества дополнительного образования.</w:t>
      </w:r>
    </w:p>
    <w:p w14:paraId="54217749" w14:textId="77777777" w:rsidR="00682E8A" w:rsidRPr="00155B44" w:rsidRDefault="00682E8A" w:rsidP="00682E8A">
      <w:pPr>
        <w:pStyle w:val="a5"/>
        <w:numPr>
          <w:ilvl w:val="3"/>
          <w:numId w:val="5"/>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Развитие системы дополнительного образования как ресурса мотивации личности к познанию, творчеству, труду, искусству и спорту посредством расширения условий для самореализации творческого и интеллектуального потенциала детей и молодёжи (в том </w:t>
      </w:r>
      <w:r w:rsidRPr="00155B44">
        <w:rPr>
          <w:rFonts w:ascii="Times New Roman" w:hAnsi="Times New Roman" w:cs="Times New Roman"/>
          <w:sz w:val="24"/>
          <w:szCs w:val="24"/>
        </w:rPr>
        <w:lastRenderedPageBreak/>
        <w:t>числе детей дошкольного возраста) посредством участия в конкурсных, фестивальных, выставочных мероприятиях и соревнованиях.</w:t>
      </w:r>
    </w:p>
    <w:p w14:paraId="22EA1A91" w14:textId="77777777" w:rsidR="00682E8A" w:rsidRPr="00155B44" w:rsidRDefault="00682E8A" w:rsidP="00682E8A">
      <w:pPr>
        <w:pStyle w:val="a5"/>
        <w:numPr>
          <w:ilvl w:val="3"/>
          <w:numId w:val="5"/>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Повышение престижа семьи, укрепления приднестровской идентичности, традиционных общечеловеческих ценностей. </w:t>
      </w:r>
    </w:p>
    <w:p w14:paraId="0A09E780" w14:textId="77777777" w:rsidR="00682E8A" w:rsidRPr="00155B44" w:rsidRDefault="00682E8A" w:rsidP="00682E8A">
      <w:pPr>
        <w:pStyle w:val="a5"/>
        <w:numPr>
          <w:ilvl w:val="3"/>
          <w:numId w:val="5"/>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55B44">
        <w:rPr>
          <w:rFonts w:ascii="Times New Roman" w:hAnsi="Times New Roman" w:cs="Times New Roman"/>
          <w:sz w:val="24"/>
          <w:szCs w:val="24"/>
        </w:rPr>
        <w:t>Повышение качества работы с одарёнными детьми, создание современных условий для развития педагогов, работающих с данной категорией детей.</w:t>
      </w:r>
    </w:p>
    <w:p w14:paraId="3902BD2B" w14:textId="6203EE17" w:rsidR="00682E8A" w:rsidRPr="00155B44" w:rsidRDefault="00682E8A" w:rsidP="00682E8A">
      <w:pPr>
        <w:pStyle w:val="a5"/>
        <w:numPr>
          <w:ilvl w:val="3"/>
          <w:numId w:val="5"/>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55B44">
        <w:rPr>
          <w:rFonts w:ascii="Times New Roman" w:hAnsi="Times New Roman" w:cs="Times New Roman"/>
          <w:sz w:val="24"/>
          <w:szCs w:val="24"/>
        </w:rPr>
        <w:t>Реализаци</w:t>
      </w:r>
      <w:r w:rsidR="002B4EDD" w:rsidRPr="00155B44">
        <w:rPr>
          <w:rFonts w:ascii="Times New Roman" w:hAnsi="Times New Roman" w:cs="Times New Roman"/>
          <w:sz w:val="24"/>
          <w:szCs w:val="24"/>
        </w:rPr>
        <w:t>я</w:t>
      </w:r>
      <w:r w:rsidRPr="00155B44">
        <w:rPr>
          <w:rFonts w:ascii="Times New Roman" w:hAnsi="Times New Roman" w:cs="Times New Roman"/>
          <w:sz w:val="24"/>
          <w:szCs w:val="24"/>
        </w:rPr>
        <w:t xml:space="preserve"> мероприятий по музейной педагогике и сохранению исторических и культурных памятников Приднестровья.</w:t>
      </w:r>
    </w:p>
    <w:p w14:paraId="391FDFC8" w14:textId="77777777" w:rsidR="00682E8A" w:rsidRPr="00155B44" w:rsidRDefault="00682E8A" w:rsidP="00682E8A">
      <w:pPr>
        <w:pStyle w:val="a5"/>
        <w:numPr>
          <w:ilvl w:val="3"/>
          <w:numId w:val="5"/>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55B44">
        <w:rPr>
          <w:rFonts w:ascii="Times New Roman" w:hAnsi="Times New Roman" w:cs="Times New Roman"/>
          <w:sz w:val="24"/>
          <w:szCs w:val="24"/>
        </w:rPr>
        <w:t>Реализация мероприятий по совершенствованию физического и военно-патриотического воспитания детей и молодёжи Приднестровья.</w:t>
      </w:r>
    </w:p>
    <w:p w14:paraId="16D8C83C" w14:textId="77777777" w:rsidR="00682E8A" w:rsidRPr="00155B44" w:rsidRDefault="00682E8A" w:rsidP="00682E8A">
      <w:pPr>
        <w:pStyle w:val="a5"/>
        <w:numPr>
          <w:ilvl w:val="3"/>
          <w:numId w:val="5"/>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55B44">
        <w:rPr>
          <w:rFonts w:ascii="Times New Roman" w:hAnsi="Times New Roman" w:cs="Times New Roman"/>
          <w:sz w:val="24"/>
          <w:szCs w:val="24"/>
        </w:rPr>
        <w:t>Создание и совершенствование системы обобщения позитивного педагогического опыта в области воспитания детей и молодёжи, дополнительного образования.</w:t>
      </w:r>
    </w:p>
    <w:p w14:paraId="158671B4" w14:textId="77777777" w:rsidR="00682E8A" w:rsidRPr="00155B44" w:rsidRDefault="00682E8A" w:rsidP="00682E8A">
      <w:pPr>
        <w:pStyle w:val="a5"/>
        <w:numPr>
          <w:ilvl w:val="3"/>
          <w:numId w:val="5"/>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55B44">
        <w:rPr>
          <w:rFonts w:ascii="Times New Roman" w:hAnsi="Times New Roman" w:cs="Times New Roman"/>
          <w:sz w:val="24"/>
          <w:szCs w:val="24"/>
        </w:rPr>
        <w:t>Внедрение в образовательную и воспитательную практику инновационных педагогических технологий для получения учащимися качественных образовательных и воспитательных услуг.</w:t>
      </w:r>
    </w:p>
    <w:p w14:paraId="338CC60B" w14:textId="77777777" w:rsidR="008436BC" w:rsidRPr="00155B44" w:rsidRDefault="003C0AAC" w:rsidP="0024318F">
      <w:pPr>
        <w:pStyle w:val="a5"/>
        <w:numPr>
          <w:ilvl w:val="3"/>
          <w:numId w:val="5"/>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55B44">
        <w:rPr>
          <w:rFonts w:ascii="Times New Roman" w:hAnsi="Times New Roman" w:cs="Times New Roman"/>
          <w:sz w:val="24"/>
          <w:szCs w:val="24"/>
        </w:rPr>
        <w:t xml:space="preserve">Реализация мероприятий по привитию молодым людям навыков организаторской работы через городские/районные ученические соуправления, повышая статус Республиканских штабов детско – юношеских и молодежных общественных движений: </w:t>
      </w:r>
      <w:r w:rsidRPr="00155B44">
        <w:rPr>
          <w:rFonts w:ascii="Times New Roman" w:eastAsia="Times New Roman" w:hAnsi="Times New Roman" w:cs="Times New Roman"/>
          <w:sz w:val="24"/>
          <w:szCs w:val="24"/>
        </w:rPr>
        <w:t>«ЮПП», «ЮЭП», «ЮИД», «Лидер-доброволец».</w:t>
      </w:r>
    </w:p>
    <w:p w14:paraId="3A965782" w14:textId="77777777" w:rsidR="002670F1" w:rsidRPr="00155B44" w:rsidRDefault="002670F1" w:rsidP="0024318F">
      <w:pPr>
        <w:pStyle w:val="a5"/>
        <w:numPr>
          <w:ilvl w:val="3"/>
          <w:numId w:val="5"/>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55B44">
        <w:rPr>
          <w:rFonts w:ascii="Times New Roman" w:eastAsia="Times" w:hAnsi="Times New Roman" w:cs="Times New Roman"/>
          <w:sz w:val="24"/>
          <w:szCs w:val="24"/>
        </w:rPr>
        <w:t>Продолжение работы по формированию эффективного рынка образовательных услуг, в том числе за счет реализации государственных приоритетов в профессиональном образовании, путем использования механизмов формирования государственного заказа на подготовку специалистов определенного направления;</w:t>
      </w:r>
    </w:p>
    <w:p w14:paraId="34A7E2F4" w14:textId="77777777" w:rsidR="002670F1" w:rsidRPr="00155B44" w:rsidRDefault="002670F1" w:rsidP="0024318F">
      <w:pPr>
        <w:pStyle w:val="a5"/>
        <w:numPr>
          <w:ilvl w:val="3"/>
          <w:numId w:val="5"/>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55B44">
        <w:rPr>
          <w:rFonts w:ascii="Times New Roman" w:eastAsia="Times" w:hAnsi="Times New Roman" w:cs="Times New Roman"/>
          <w:sz w:val="24"/>
          <w:szCs w:val="24"/>
        </w:rPr>
        <w:t xml:space="preserve">. Обновление содержания начального и среднего профессионального образования путем перехода на новые образовательные стандарты, расширение практико-ориентированной (дуальной) системы обучения; </w:t>
      </w:r>
    </w:p>
    <w:p w14:paraId="27BA847B" w14:textId="77777777" w:rsidR="002670F1" w:rsidRPr="00155B44" w:rsidRDefault="002670F1" w:rsidP="0024318F">
      <w:pPr>
        <w:pStyle w:val="a5"/>
        <w:numPr>
          <w:ilvl w:val="3"/>
          <w:numId w:val="5"/>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Совершенствование образовательной инфраструктуры организаций профессионального образования;</w:t>
      </w:r>
    </w:p>
    <w:p w14:paraId="3979345B" w14:textId="77777777" w:rsidR="002670F1" w:rsidRPr="00155B44" w:rsidRDefault="002670F1" w:rsidP="0024318F">
      <w:pPr>
        <w:pStyle w:val="a5"/>
        <w:numPr>
          <w:ilvl w:val="3"/>
          <w:numId w:val="5"/>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Развитие сетевого взаимодействия организаций разного уровня по направлениям подготовки кадров, организация стажировки педагогических кадров на  предприятиях республики, направленной на повышение уровня профессиональной компете</w:t>
      </w:r>
      <w:r w:rsidR="00993394" w:rsidRPr="00155B44">
        <w:rPr>
          <w:rFonts w:ascii="Times New Roman" w:eastAsia="Times" w:hAnsi="Times New Roman" w:cs="Times New Roman"/>
          <w:sz w:val="24"/>
          <w:szCs w:val="24"/>
        </w:rPr>
        <w:t>нтности;</w:t>
      </w:r>
    </w:p>
    <w:p w14:paraId="79DA6072" w14:textId="77777777" w:rsidR="00993394" w:rsidRPr="00155B44" w:rsidRDefault="00993394" w:rsidP="0024318F">
      <w:pPr>
        <w:pStyle w:val="a5"/>
        <w:numPr>
          <w:ilvl w:val="3"/>
          <w:numId w:val="5"/>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Совершенствование профориентационной работы среди молодежи. </w:t>
      </w:r>
    </w:p>
    <w:p w14:paraId="49B2EA01" w14:textId="77777777" w:rsidR="002670F1" w:rsidRPr="00155B44" w:rsidRDefault="002670F1" w:rsidP="0024318F">
      <w:pPr>
        <w:pStyle w:val="a5"/>
        <w:numPr>
          <w:ilvl w:val="3"/>
          <w:numId w:val="5"/>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155B44">
        <w:rPr>
          <w:rFonts w:ascii="Times New Roman" w:eastAsia="Times New Roman" w:hAnsi="Times New Roman" w:cs="Times New Roman"/>
          <w:sz w:val="24"/>
          <w:szCs w:val="24"/>
        </w:rPr>
        <w:t>Выработка подходов по оптимизации порядка формирования, утверждения и реализации государственного заказа на проведение научно-исследовательских работ, опытно-конструкторских и технологических работ.</w:t>
      </w:r>
    </w:p>
    <w:p w14:paraId="6FC7F41D" w14:textId="77777777" w:rsidR="008436BC" w:rsidRPr="00155B44" w:rsidRDefault="00005724" w:rsidP="0024318F">
      <w:pPr>
        <w:pStyle w:val="a5"/>
        <w:numPr>
          <w:ilvl w:val="3"/>
          <w:numId w:val="5"/>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Совершенствование нормативно-правовой базы государственной молодежной политики и добровольческой деятельности в Приднестровской Молдавской Республике. </w:t>
      </w:r>
    </w:p>
    <w:p w14:paraId="64ECEEE0" w14:textId="77777777" w:rsidR="008436BC" w:rsidRPr="00155B44" w:rsidRDefault="00005724" w:rsidP="0024318F">
      <w:pPr>
        <w:pStyle w:val="a5"/>
        <w:numPr>
          <w:ilvl w:val="3"/>
          <w:numId w:val="5"/>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Формирование профессиональных компетенций специалистов, работающих с молодежью на разных уровнях. </w:t>
      </w:r>
    </w:p>
    <w:p w14:paraId="7094E868" w14:textId="77777777" w:rsidR="008436BC" w:rsidRPr="00155B44" w:rsidRDefault="00005724" w:rsidP="0024318F">
      <w:pPr>
        <w:pStyle w:val="a5"/>
        <w:numPr>
          <w:ilvl w:val="3"/>
          <w:numId w:val="5"/>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Содействие созданию площадок для формирования молодежных инициатив в различных сферах жизни общества: молодёжные форумы, слеты, конкурсы, проектная деятельность.</w:t>
      </w:r>
    </w:p>
    <w:p w14:paraId="1BA4C03D" w14:textId="77777777" w:rsidR="008436BC" w:rsidRPr="00155B44" w:rsidRDefault="00005724" w:rsidP="0024318F">
      <w:pPr>
        <w:pStyle w:val="a5"/>
        <w:numPr>
          <w:ilvl w:val="3"/>
          <w:numId w:val="5"/>
        </w:numPr>
        <w:tabs>
          <w:tab w:val="left" w:pos="993"/>
          <w:tab w:val="left" w:pos="1134"/>
        </w:tabs>
        <w:spacing w:after="0" w:line="240" w:lineRule="auto"/>
        <w:ind w:left="0"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Активизация работы по созданию эффективных условий для вовлечения молодёжи в решение проблем гражданского общества на государственном и муниципальном уровнях, совершенствование координационной работы в области молодёжной политики</w:t>
      </w:r>
    </w:p>
    <w:p w14:paraId="1A6FB1B7" w14:textId="77777777" w:rsidR="00390E43" w:rsidRPr="00155B44" w:rsidRDefault="00390E43" w:rsidP="0024318F">
      <w:pPr>
        <w:spacing w:after="0" w:line="240" w:lineRule="auto"/>
        <w:ind w:firstLine="567"/>
        <w:jc w:val="center"/>
        <w:rPr>
          <w:rFonts w:ascii="Times New Roman" w:eastAsia="Times New Roman" w:hAnsi="Times New Roman" w:cs="Times New Roman"/>
          <w:sz w:val="24"/>
          <w:szCs w:val="24"/>
        </w:rPr>
      </w:pPr>
    </w:p>
    <w:p w14:paraId="4A016CE2" w14:textId="77777777" w:rsidR="00390E43" w:rsidRPr="00155B44" w:rsidRDefault="00133B08" w:rsidP="0024318F">
      <w:pPr>
        <w:pStyle w:val="a5"/>
        <w:numPr>
          <w:ilvl w:val="0"/>
          <w:numId w:val="23"/>
        </w:numPr>
        <w:spacing w:after="0" w:line="240" w:lineRule="auto"/>
        <w:jc w:val="center"/>
        <w:rPr>
          <w:rFonts w:ascii="Times New Roman" w:eastAsia="Times" w:hAnsi="Times New Roman" w:cs="Times New Roman"/>
          <w:b/>
          <w:bCs/>
          <w:sz w:val="24"/>
          <w:szCs w:val="24"/>
        </w:rPr>
      </w:pPr>
      <w:r w:rsidRPr="00155B44">
        <w:rPr>
          <w:rFonts w:ascii="Times New Roman" w:eastAsia="Times" w:hAnsi="Times New Roman" w:cs="Times New Roman"/>
          <w:b/>
          <w:bCs/>
          <w:sz w:val="24"/>
          <w:szCs w:val="24"/>
        </w:rPr>
        <w:t>ОБЩИЕ ВЫВОДЫ И ПРЕДЛОЖЕНИЯ</w:t>
      </w:r>
    </w:p>
    <w:p w14:paraId="33BAE4CE" w14:textId="77777777" w:rsidR="00151CE6" w:rsidRPr="00155B44" w:rsidRDefault="00151CE6" w:rsidP="0024318F">
      <w:pPr>
        <w:spacing w:after="0" w:line="240" w:lineRule="auto"/>
        <w:jc w:val="center"/>
        <w:rPr>
          <w:rFonts w:ascii="Times New Roman" w:eastAsia="Times" w:hAnsi="Times New Roman" w:cs="Times New Roman"/>
          <w:sz w:val="24"/>
          <w:szCs w:val="24"/>
        </w:rPr>
      </w:pPr>
    </w:p>
    <w:p w14:paraId="23E89059" w14:textId="1EE00AE1" w:rsidR="00390E43" w:rsidRPr="00155B44" w:rsidRDefault="00133B08"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w:hAnsi="Times New Roman" w:cs="Times New Roman"/>
          <w:sz w:val="24"/>
          <w:szCs w:val="24"/>
        </w:rPr>
        <w:t>Деятельность Министерства просвещения в 20</w:t>
      </w:r>
      <w:r w:rsidR="004B25FC" w:rsidRPr="00155B44">
        <w:rPr>
          <w:rFonts w:ascii="Times New Roman" w:eastAsia="Times" w:hAnsi="Times New Roman" w:cs="Times New Roman"/>
          <w:sz w:val="24"/>
          <w:szCs w:val="24"/>
        </w:rPr>
        <w:t>2</w:t>
      </w:r>
      <w:r w:rsidR="00807460" w:rsidRPr="00155B44">
        <w:rPr>
          <w:rFonts w:ascii="Times New Roman" w:eastAsia="Times" w:hAnsi="Times New Roman" w:cs="Times New Roman"/>
          <w:sz w:val="24"/>
          <w:szCs w:val="24"/>
        </w:rPr>
        <w:t>3</w:t>
      </w:r>
      <w:r w:rsidRPr="00155B44">
        <w:rPr>
          <w:rFonts w:ascii="Times New Roman" w:eastAsia="Times" w:hAnsi="Times New Roman" w:cs="Times New Roman"/>
          <w:sz w:val="24"/>
          <w:szCs w:val="24"/>
        </w:rPr>
        <w:t xml:space="preserve"> году была направлена на реализацию </w:t>
      </w:r>
      <w:r w:rsidRPr="00155B44">
        <w:rPr>
          <w:rFonts w:ascii="Times New Roman" w:eastAsia="Times New Roman" w:hAnsi="Times New Roman" w:cs="Times New Roman"/>
          <w:sz w:val="24"/>
          <w:szCs w:val="24"/>
        </w:rPr>
        <w:t>Плана работы Правительства Приднестровской Молдавской Республики в 20</w:t>
      </w:r>
      <w:r w:rsidR="004B25FC" w:rsidRPr="00155B44">
        <w:rPr>
          <w:rFonts w:ascii="Times New Roman" w:eastAsia="Times New Roman" w:hAnsi="Times New Roman" w:cs="Times New Roman"/>
          <w:sz w:val="24"/>
          <w:szCs w:val="24"/>
        </w:rPr>
        <w:t>2</w:t>
      </w:r>
      <w:r w:rsidR="00807460" w:rsidRPr="00155B44">
        <w:rPr>
          <w:rFonts w:ascii="Times New Roman" w:eastAsia="Times New Roman" w:hAnsi="Times New Roman" w:cs="Times New Roman"/>
          <w:sz w:val="24"/>
          <w:szCs w:val="24"/>
        </w:rPr>
        <w:t xml:space="preserve">3 </w:t>
      </w:r>
      <w:r w:rsidRPr="00155B44">
        <w:rPr>
          <w:rFonts w:ascii="Times New Roman" w:eastAsia="Times New Roman" w:hAnsi="Times New Roman" w:cs="Times New Roman"/>
          <w:sz w:val="24"/>
          <w:szCs w:val="24"/>
        </w:rPr>
        <w:t xml:space="preserve">году с учетом положений Стратегии развития Приднестровской Молдавской Республики на </w:t>
      </w:r>
      <w:r w:rsidRPr="00155B44">
        <w:rPr>
          <w:rFonts w:ascii="Times New Roman" w:eastAsia="Times New Roman" w:hAnsi="Times New Roman" w:cs="Times New Roman"/>
          <w:sz w:val="24"/>
          <w:szCs w:val="24"/>
        </w:rPr>
        <w:lastRenderedPageBreak/>
        <w:t>2019 – 2026 годы,</w:t>
      </w:r>
      <w:r w:rsidR="001B38EB" w:rsidRPr="00155B44">
        <w:rPr>
          <w:rFonts w:ascii="Times New Roman" w:eastAsia="Times New Roman" w:hAnsi="Times New Roman" w:cs="Times New Roman"/>
          <w:sz w:val="24"/>
          <w:szCs w:val="24"/>
        </w:rPr>
        <w:t xml:space="preserve"> </w:t>
      </w:r>
      <w:r w:rsidR="00754178" w:rsidRPr="00155B44">
        <w:rPr>
          <w:rFonts w:ascii="Times New Roman" w:eastAsia="Times" w:hAnsi="Times New Roman" w:cs="Times New Roman"/>
          <w:sz w:val="24"/>
          <w:szCs w:val="24"/>
        </w:rPr>
        <w:t xml:space="preserve">а также на </w:t>
      </w:r>
      <w:r w:rsidRPr="00155B44">
        <w:rPr>
          <w:rFonts w:ascii="Times New Roman" w:eastAsia="Times" w:hAnsi="Times New Roman" w:cs="Times New Roman"/>
          <w:sz w:val="24"/>
          <w:szCs w:val="24"/>
        </w:rPr>
        <w:t>качественное исполнение основных функций, определенных законодательством и Положением о Министерстве просвещения.</w:t>
      </w:r>
    </w:p>
    <w:p w14:paraId="2BF6742F" w14:textId="77777777"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Систему образования Приднестровской Молдавской Республики характеризует достаточно устойчивое развитие в рамках современных тенденций. </w:t>
      </w:r>
    </w:p>
    <w:p w14:paraId="28D3FE5A" w14:textId="7CE98872" w:rsidR="00390E43" w:rsidRPr="00155B44" w:rsidRDefault="00133B08"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w:hAnsi="Times New Roman" w:cs="Times New Roman"/>
          <w:sz w:val="24"/>
          <w:szCs w:val="24"/>
        </w:rPr>
        <w:t>На основании вышеизложен</w:t>
      </w:r>
      <w:r w:rsidR="00754178" w:rsidRPr="00155B44">
        <w:rPr>
          <w:rFonts w:ascii="Times New Roman" w:eastAsia="Times" w:hAnsi="Times New Roman" w:cs="Times New Roman"/>
          <w:sz w:val="24"/>
          <w:szCs w:val="24"/>
        </w:rPr>
        <w:t xml:space="preserve">ного можно констатировать, что </w:t>
      </w:r>
      <w:r w:rsidRPr="00155B44">
        <w:rPr>
          <w:rFonts w:ascii="Times New Roman" w:eastAsia="Times" w:hAnsi="Times New Roman" w:cs="Times New Roman"/>
          <w:sz w:val="24"/>
          <w:szCs w:val="24"/>
        </w:rPr>
        <w:t>меры, принятые в 20</w:t>
      </w:r>
      <w:r w:rsidR="004B25FC" w:rsidRPr="00155B44">
        <w:rPr>
          <w:rFonts w:ascii="Times New Roman" w:eastAsia="Times" w:hAnsi="Times New Roman" w:cs="Times New Roman"/>
          <w:sz w:val="24"/>
          <w:szCs w:val="24"/>
        </w:rPr>
        <w:t>2</w:t>
      </w:r>
      <w:r w:rsidR="00807460" w:rsidRPr="00155B44">
        <w:rPr>
          <w:rFonts w:ascii="Times New Roman" w:eastAsia="Times" w:hAnsi="Times New Roman" w:cs="Times New Roman"/>
          <w:sz w:val="24"/>
          <w:szCs w:val="24"/>
        </w:rPr>
        <w:t>3</w:t>
      </w:r>
      <w:r w:rsidRPr="00155B44">
        <w:rPr>
          <w:rFonts w:ascii="Times New Roman" w:eastAsia="Times" w:hAnsi="Times New Roman" w:cs="Times New Roman"/>
          <w:sz w:val="24"/>
          <w:szCs w:val="24"/>
        </w:rPr>
        <w:t xml:space="preserve"> году на всех уровнях управления образованием, достигнутые результаты развития отрасли усовершенствовали базу для решения новых задач, обеспечивающих усиление роли образования в социально-экономическом развитии Приднестровской Молдавской Республики.</w:t>
      </w:r>
    </w:p>
    <w:p w14:paraId="6AB1FC04" w14:textId="77777777" w:rsidR="000A14ED" w:rsidRPr="00155B44" w:rsidRDefault="000A14ED"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w:hAnsi="Times New Roman" w:cs="Times New Roman"/>
          <w:sz w:val="24"/>
          <w:szCs w:val="24"/>
        </w:rPr>
        <w:t xml:space="preserve">Одной из приоритетных стратегических задач Приднестровской Молдавской Республики является совершенствование системы образования до такого уровня, который позволил бы ускорить устойчивое развитие республики с учетом современности. </w:t>
      </w:r>
    </w:p>
    <w:p w14:paraId="491E0B95" w14:textId="77777777" w:rsidR="000A14ED" w:rsidRPr="00155B44" w:rsidRDefault="00CB2922" w:rsidP="0024318F">
      <w:pPr>
        <w:spacing w:after="0" w:line="240" w:lineRule="auto"/>
        <w:ind w:firstLine="709"/>
        <w:jc w:val="both"/>
        <w:rPr>
          <w:rFonts w:ascii="Times New Roman" w:eastAsia="Times" w:hAnsi="Times New Roman" w:cs="Times New Roman"/>
          <w:sz w:val="24"/>
          <w:szCs w:val="24"/>
        </w:rPr>
      </w:pPr>
      <w:r w:rsidRPr="00155B44">
        <w:rPr>
          <w:rFonts w:ascii="Times New Roman" w:hAnsi="Times New Roman" w:cs="Times New Roman"/>
          <w:sz w:val="24"/>
          <w:szCs w:val="24"/>
          <w:shd w:val="clear" w:color="auto" w:fill="FFFFFF"/>
        </w:rPr>
        <w:t>В целях</w:t>
      </w:r>
      <w:r w:rsidR="000A14ED" w:rsidRPr="00155B44">
        <w:rPr>
          <w:rFonts w:ascii="Times New Roman" w:hAnsi="Times New Roman" w:cs="Times New Roman"/>
          <w:sz w:val="24"/>
          <w:szCs w:val="24"/>
          <w:shd w:val="clear" w:color="auto" w:fill="FFFFFF"/>
        </w:rPr>
        <w:t xml:space="preserve"> с</w:t>
      </w:r>
      <w:r w:rsidRPr="00155B44">
        <w:rPr>
          <w:rFonts w:ascii="Times New Roman" w:hAnsi="Times New Roman" w:cs="Times New Roman"/>
          <w:sz w:val="24"/>
          <w:szCs w:val="24"/>
          <w:shd w:val="clear" w:color="auto" w:fill="FFFFFF"/>
        </w:rPr>
        <w:t>овершенствования</w:t>
      </w:r>
      <w:r w:rsidR="000A14ED" w:rsidRPr="00155B44">
        <w:rPr>
          <w:rFonts w:ascii="Times New Roman" w:hAnsi="Times New Roman" w:cs="Times New Roman"/>
          <w:sz w:val="24"/>
          <w:szCs w:val="24"/>
          <w:shd w:val="clear" w:color="auto" w:fill="FFFFFF"/>
        </w:rPr>
        <w:t xml:space="preserve"> системы образования</w:t>
      </w:r>
      <w:r w:rsidRPr="00155B44">
        <w:rPr>
          <w:rFonts w:ascii="Times New Roman" w:hAnsi="Times New Roman" w:cs="Times New Roman"/>
          <w:sz w:val="24"/>
          <w:szCs w:val="24"/>
          <w:shd w:val="clear" w:color="auto" w:fill="FFFFFF"/>
        </w:rPr>
        <w:t>, как одного из</w:t>
      </w:r>
      <w:r w:rsidR="000A14ED" w:rsidRPr="00155B44">
        <w:rPr>
          <w:rFonts w:ascii="Times New Roman" w:hAnsi="Times New Roman" w:cs="Times New Roman"/>
          <w:sz w:val="24"/>
          <w:szCs w:val="24"/>
          <w:shd w:val="clear" w:color="auto" w:fill="FFFFFF"/>
        </w:rPr>
        <w:t xml:space="preserve"> важны</w:t>
      </w:r>
      <w:r w:rsidRPr="00155B44">
        <w:rPr>
          <w:rFonts w:ascii="Times New Roman" w:hAnsi="Times New Roman" w:cs="Times New Roman"/>
          <w:sz w:val="24"/>
          <w:szCs w:val="24"/>
          <w:shd w:val="clear" w:color="auto" w:fill="FFFFFF"/>
        </w:rPr>
        <w:t>х</w:t>
      </w:r>
      <w:r w:rsidR="000A14ED" w:rsidRPr="00155B44">
        <w:rPr>
          <w:rFonts w:ascii="Times New Roman" w:hAnsi="Times New Roman" w:cs="Times New Roman"/>
          <w:sz w:val="24"/>
          <w:szCs w:val="24"/>
          <w:shd w:val="clear" w:color="auto" w:fill="FFFFFF"/>
        </w:rPr>
        <w:t xml:space="preserve"> фактор</w:t>
      </w:r>
      <w:r w:rsidRPr="00155B44">
        <w:rPr>
          <w:rFonts w:ascii="Times New Roman" w:hAnsi="Times New Roman" w:cs="Times New Roman"/>
          <w:sz w:val="24"/>
          <w:szCs w:val="24"/>
          <w:shd w:val="clear" w:color="auto" w:fill="FFFFFF"/>
        </w:rPr>
        <w:t>ов</w:t>
      </w:r>
      <w:r w:rsidR="000A14ED" w:rsidRPr="00155B44">
        <w:rPr>
          <w:rFonts w:ascii="Times New Roman" w:hAnsi="Times New Roman" w:cs="Times New Roman"/>
          <w:sz w:val="24"/>
          <w:szCs w:val="24"/>
          <w:shd w:val="clear" w:color="auto" w:fill="FFFFFF"/>
        </w:rPr>
        <w:t xml:space="preserve"> перехода </w:t>
      </w:r>
      <w:r w:rsidRPr="00155B44">
        <w:rPr>
          <w:rFonts w:ascii="Times New Roman" w:hAnsi="Times New Roman" w:cs="Times New Roman"/>
          <w:sz w:val="24"/>
          <w:szCs w:val="24"/>
          <w:shd w:val="clear" w:color="auto" w:fill="FFFFFF"/>
        </w:rPr>
        <w:t xml:space="preserve">республики </w:t>
      </w:r>
      <w:r w:rsidR="000A14ED" w:rsidRPr="00155B44">
        <w:rPr>
          <w:rFonts w:ascii="Times New Roman" w:hAnsi="Times New Roman" w:cs="Times New Roman"/>
          <w:sz w:val="24"/>
          <w:szCs w:val="24"/>
          <w:shd w:val="clear" w:color="auto" w:fill="FFFFFF"/>
        </w:rPr>
        <w:t xml:space="preserve">на инновационный путь развития </w:t>
      </w:r>
      <w:r w:rsidRPr="00155B44">
        <w:rPr>
          <w:rFonts w:ascii="Times New Roman" w:hAnsi="Times New Roman" w:cs="Times New Roman"/>
          <w:sz w:val="24"/>
          <w:szCs w:val="24"/>
          <w:shd w:val="clear" w:color="auto" w:fill="FFFFFF"/>
        </w:rPr>
        <w:t>необходимо:</w:t>
      </w:r>
    </w:p>
    <w:p w14:paraId="20AF1CB6" w14:textId="77777777"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New Roman" w:hAnsi="Times New Roman" w:cs="Times New Roman"/>
          <w:sz w:val="24"/>
          <w:szCs w:val="24"/>
        </w:rPr>
        <w:t xml:space="preserve">1. </w:t>
      </w:r>
      <w:r w:rsidRPr="00155B44">
        <w:rPr>
          <w:rFonts w:ascii="Times New Roman" w:eastAsia="Times" w:hAnsi="Times New Roman" w:cs="Times New Roman"/>
          <w:sz w:val="24"/>
          <w:szCs w:val="24"/>
        </w:rPr>
        <w:t xml:space="preserve">В системе дошкольного, общего и специального (коррекционного) образования продолжить работу по: </w:t>
      </w:r>
    </w:p>
    <w:p w14:paraId="78ED33D3" w14:textId="77777777" w:rsidR="005B6BF5" w:rsidRPr="00155B44" w:rsidRDefault="005B6BF5" w:rsidP="0024318F">
      <w:pPr>
        <w:pStyle w:val="a7"/>
        <w:ind w:firstLine="709"/>
        <w:jc w:val="both"/>
        <w:rPr>
          <w:rFonts w:ascii="Times New Roman" w:eastAsia="Times New Roman" w:hAnsi="Times New Roman" w:cs="Times New Roman"/>
          <w:sz w:val="24"/>
          <w:szCs w:val="24"/>
        </w:rPr>
      </w:pPr>
      <w:r w:rsidRPr="00155B44">
        <w:rPr>
          <w:rFonts w:ascii="Times New Roman" w:hAnsi="Times New Roman" w:cs="Times New Roman"/>
          <w:sz w:val="24"/>
          <w:szCs w:val="24"/>
        </w:rPr>
        <w:t>– обеспечени</w:t>
      </w:r>
      <w:r w:rsidR="00754178" w:rsidRPr="00155B44">
        <w:rPr>
          <w:rFonts w:ascii="Times New Roman" w:hAnsi="Times New Roman" w:cs="Times New Roman"/>
          <w:sz w:val="24"/>
          <w:szCs w:val="24"/>
        </w:rPr>
        <w:t>ю</w:t>
      </w:r>
      <w:r w:rsidRPr="00155B44">
        <w:rPr>
          <w:rFonts w:ascii="Times New Roman" w:hAnsi="Times New Roman" w:cs="Times New Roman"/>
          <w:sz w:val="24"/>
          <w:szCs w:val="24"/>
        </w:rPr>
        <w:t xml:space="preserve"> доступности качественного дошкольного и общего образования независимо от места жительства ребёнка</w:t>
      </w:r>
      <w:r w:rsidRPr="00155B44">
        <w:rPr>
          <w:rFonts w:ascii="Times New Roman" w:eastAsia="Times New Roman" w:hAnsi="Times New Roman" w:cs="Times New Roman"/>
          <w:sz w:val="24"/>
          <w:szCs w:val="24"/>
        </w:rPr>
        <w:t>;</w:t>
      </w:r>
    </w:p>
    <w:p w14:paraId="3EEA3152" w14:textId="77777777" w:rsidR="005B6BF5" w:rsidRPr="00155B44" w:rsidRDefault="005B6BF5" w:rsidP="0024318F">
      <w:pPr>
        <w:pStyle w:val="a7"/>
        <w:ind w:firstLine="709"/>
        <w:jc w:val="both"/>
        <w:rPr>
          <w:rFonts w:ascii="Times New Roman" w:eastAsia="Times New Roman" w:hAnsi="Times New Roman" w:cs="Times New Roman"/>
          <w:sz w:val="24"/>
          <w:szCs w:val="24"/>
        </w:rPr>
      </w:pPr>
      <w:r w:rsidRPr="00155B44">
        <w:rPr>
          <w:rFonts w:ascii="Times New Roman" w:hAnsi="Times New Roman" w:cs="Times New Roman"/>
          <w:sz w:val="24"/>
          <w:szCs w:val="24"/>
        </w:rPr>
        <w:t>–</w:t>
      </w:r>
      <w:r w:rsidR="00754178" w:rsidRPr="00155B44">
        <w:rPr>
          <w:rFonts w:ascii="Times New Roman" w:eastAsia="Times New Roman" w:hAnsi="Times New Roman" w:cs="Times New Roman"/>
          <w:sz w:val="24"/>
          <w:szCs w:val="24"/>
        </w:rPr>
        <w:t xml:space="preserve"> обновлению</w:t>
      </w:r>
      <w:r w:rsidRPr="00155B44">
        <w:rPr>
          <w:rFonts w:ascii="Times New Roman" w:eastAsia="Times New Roman" w:hAnsi="Times New Roman" w:cs="Times New Roman"/>
          <w:sz w:val="24"/>
          <w:szCs w:val="24"/>
        </w:rPr>
        <w:t xml:space="preserve"> содержания образования и повышение качества образования всех уровней;</w:t>
      </w:r>
    </w:p>
    <w:p w14:paraId="3972E072" w14:textId="77777777" w:rsidR="005B6BF5" w:rsidRPr="00155B44" w:rsidRDefault="00754178" w:rsidP="0024318F">
      <w:pPr>
        <w:pStyle w:val="a7"/>
        <w:ind w:firstLine="567"/>
        <w:jc w:val="both"/>
        <w:rPr>
          <w:rFonts w:ascii="Times New Roman" w:eastAsia="Times New Roman" w:hAnsi="Times New Roman" w:cs="Times New Roman"/>
          <w:sz w:val="24"/>
          <w:szCs w:val="24"/>
        </w:rPr>
      </w:pPr>
      <w:r w:rsidRPr="00155B44">
        <w:rPr>
          <w:rFonts w:ascii="Times New Roman" w:hAnsi="Times New Roman" w:cs="Times New Roman"/>
          <w:sz w:val="24"/>
          <w:szCs w:val="24"/>
        </w:rPr>
        <w:t>- формированию</w:t>
      </w:r>
      <w:r w:rsidR="005B6BF5" w:rsidRPr="00155B44">
        <w:rPr>
          <w:rFonts w:ascii="Times New Roman" w:hAnsi="Times New Roman" w:cs="Times New Roman"/>
          <w:sz w:val="24"/>
          <w:szCs w:val="24"/>
        </w:rPr>
        <w:t xml:space="preserve"> цифровой образовательной среды, которая направлена на повышение доступности и качества образования за счет использования современных информационно-коммуникационных технологий;</w:t>
      </w:r>
    </w:p>
    <w:p w14:paraId="07193E19" w14:textId="7543B3B0" w:rsidR="005B6BF5" w:rsidRPr="00155B44" w:rsidRDefault="00754178" w:rsidP="0024318F">
      <w:pPr>
        <w:pStyle w:val="a7"/>
        <w:ind w:firstLine="709"/>
        <w:jc w:val="both"/>
        <w:rPr>
          <w:rFonts w:ascii="Times New Roman" w:hAnsi="Times New Roman" w:cs="Times New Roman"/>
          <w:sz w:val="24"/>
          <w:szCs w:val="24"/>
        </w:rPr>
      </w:pPr>
      <w:r w:rsidRPr="00155B44">
        <w:rPr>
          <w:rFonts w:ascii="Times New Roman" w:hAnsi="Times New Roman" w:cs="Times New Roman"/>
          <w:sz w:val="24"/>
          <w:szCs w:val="24"/>
        </w:rPr>
        <w:t>- повышению</w:t>
      </w:r>
      <w:r w:rsidR="005B6BF5" w:rsidRPr="00155B44">
        <w:rPr>
          <w:rFonts w:ascii="Times New Roman" w:hAnsi="Times New Roman" w:cs="Times New Roman"/>
          <w:sz w:val="24"/>
          <w:szCs w:val="24"/>
        </w:rPr>
        <w:t xml:space="preserve"> качества подготовки выпускников и обучающихся в организациях образования и организациях, осуществляющих образовательную деятельность;</w:t>
      </w:r>
    </w:p>
    <w:p w14:paraId="6E6FFFE6" w14:textId="57EE8A7D" w:rsidR="00002DC7" w:rsidRPr="00155B44" w:rsidRDefault="00754178" w:rsidP="0024318F">
      <w:pPr>
        <w:pStyle w:val="a7"/>
        <w:ind w:firstLine="567"/>
        <w:jc w:val="both"/>
        <w:rPr>
          <w:rFonts w:ascii="Times New Roman" w:hAnsi="Times New Roman" w:cs="Times New Roman"/>
          <w:sz w:val="24"/>
          <w:szCs w:val="24"/>
        </w:rPr>
      </w:pPr>
      <w:r w:rsidRPr="00155B44">
        <w:rPr>
          <w:rFonts w:ascii="Times New Roman" w:eastAsia="Times New Roman" w:hAnsi="Times New Roman" w:cs="Times New Roman"/>
          <w:sz w:val="24"/>
          <w:szCs w:val="24"/>
        </w:rPr>
        <w:t xml:space="preserve">- </w:t>
      </w:r>
      <w:r w:rsidR="002B4EDD" w:rsidRPr="00155B44">
        <w:rPr>
          <w:rFonts w:ascii="Times New Roman" w:eastAsia="Times New Roman" w:hAnsi="Times New Roman" w:cs="Times New Roman"/>
          <w:sz w:val="24"/>
          <w:szCs w:val="24"/>
        </w:rPr>
        <w:t>обновлению</w:t>
      </w:r>
      <w:r w:rsidRPr="00155B44">
        <w:rPr>
          <w:rFonts w:ascii="Times New Roman" w:eastAsia="Times New Roman" w:hAnsi="Times New Roman" w:cs="Times New Roman"/>
          <w:sz w:val="24"/>
          <w:szCs w:val="24"/>
        </w:rPr>
        <w:t xml:space="preserve"> </w:t>
      </w:r>
      <w:r w:rsidR="00002DC7" w:rsidRPr="00155B44">
        <w:rPr>
          <w:rFonts w:ascii="Times New Roman" w:eastAsia="Times New Roman" w:hAnsi="Times New Roman" w:cs="Times New Roman"/>
          <w:sz w:val="24"/>
          <w:szCs w:val="24"/>
        </w:rPr>
        <w:t>фонда учебной и методической литературы;</w:t>
      </w:r>
    </w:p>
    <w:p w14:paraId="59B90AF2" w14:textId="77777777" w:rsidR="00002DC7" w:rsidRPr="00155B44" w:rsidRDefault="00754178" w:rsidP="0024318F">
      <w:pPr>
        <w:pStyle w:val="a7"/>
        <w:ind w:firstLine="567"/>
        <w:jc w:val="both"/>
        <w:rPr>
          <w:rFonts w:ascii="Times New Roman" w:hAnsi="Times New Roman" w:cs="Times New Roman"/>
          <w:sz w:val="24"/>
          <w:szCs w:val="24"/>
        </w:rPr>
      </w:pPr>
      <w:r w:rsidRPr="00155B44">
        <w:rPr>
          <w:rFonts w:ascii="Times New Roman" w:hAnsi="Times New Roman" w:cs="Times New Roman"/>
          <w:sz w:val="24"/>
          <w:szCs w:val="24"/>
        </w:rPr>
        <w:t xml:space="preserve">- усовершенствованию системы подготовки </w:t>
      </w:r>
      <w:r w:rsidR="00002DC7" w:rsidRPr="00155B44">
        <w:rPr>
          <w:rFonts w:ascii="Times New Roman" w:hAnsi="Times New Roman" w:cs="Times New Roman"/>
          <w:sz w:val="24"/>
          <w:szCs w:val="24"/>
        </w:rPr>
        <w:t>и повышения квалификации педагогических кадров;</w:t>
      </w:r>
    </w:p>
    <w:p w14:paraId="2AE5D170" w14:textId="77777777" w:rsidR="00002DC7" w:rsidRPr="00155B44" w:rsidRDefault="00002DC7" w:rsidP="0024318F">
      <w:pPr>
        <w:pStyle w:val="a7"/>
        <w:ind w:firstLine="567"/>
        <w:jc w:val="both"/>
        <w:rPr>
          <w:rFonts w:ascii="Times New Roman" w:hAnsi="Times New Roman" w:cs="Times New Roman"/>
          <w:sz w:val="24"/>
          <w:szCs w:val="24"/>
        </w:rPr>
      </w:pPr>
      <w:r w:rsidRPr="00155B44">
        <w:rPr>
          <w:rFonts w:ascii="Times New Roman" w:hAnsi="Times New Roman" w:cs="Times New Roman"/>
          <w:sz w:val="24"/>
          <w:szCs w:val="24"/>
        </w:rPr>
        <w:t xml:space="preserve">– </w:t>
      </w:r>
      <w:r w:rsidR="00754178" w:rsidRPr="00155B44">
        <w:rPr>
          <w:rFonts w:ascii="Times New Roman" w:hAnsi="Times New Roman" w:cs="Times New Roman"/>
          <w:sz w:val="24"/>
          <w:szCs w:val="24"/>
        </w:rPr>
        <w:t xml:space="preserve">совершенствованию </w:t>
      </w:r>
      <w:r w:rsidRPr="00155B44">
        <w:rPr>
          <w:rFonts w:ascii="Times New Roman" w:hAnsi="Times New Roman" w:cs="Times New Roman"/>
          <w:sz w:val="24"/>
          <w:szCs w:val="24"/>
        </w:rPr>
        <w:t>материально-технической базы организаций образования</w:t>
      </w:r>
      <w:r w:rsidR="00754178" w:rsidRPr="00155B44">
        <w:rPr>
          <w:rFonts w:ascii="Times New Roman" w:hAnsi="Times New Roman" w:cs="Times New Roman"/>
          <w:sz w:val="24"/>
          <w:szCs w:val="24"/>
        </w:rPr>
        <w:t>;</w:t>
      </w:r>
    </w:p>
    <w:p w14:paraId="4DA08244" w14:textId="77777777" w:rsidR="00754178" w:rsidRPr="00155B44" w:rsidRDefault="00754178" w:rsidP="0024318F">
      <w:pPr>
        <w:pStyle w:val="a7"/>
        <w:ind w:firstLine="567"/>
        <w:jc w:val="both"/>
        <w:rPr>
          <w:rFonts w:ascii="Times New Roman" w:hAnsi="Times New Roman" w:cs="Times New Roman"/>
          <w:sz w:val="24"/>
          <w:szCs w:val="24"/>
        </w:rPr>
      </w:pPr>
      <w:r w:rsidRPr="00155B44">
        <w:rPr>
          <w:rFonts w:ascii="Times New Roman" w:hAnsi="Times New Roman" w:cs="Times New Roman"/>
          <w:sz w:val="24"/>
          <w:szCs w:val="24"/>
        </w:rPr>
        <w:t>- стимулированию педагогического труда и увеличению престижа профессии педагога;</w:t>
      </w:r>
    </w:p>
    <w:p w14:paraId="21B2369C" w14:textId="77777777" w:rsidR="00002DC7" w:rsidRPr="00155B44" w:rsidRDefault="00754178" w:rsidP="0024318F">
      <w:pPr>
        <w:pStyle w:val="a7"/>
        <w:ind w:firstLine="567"/>
        <w:jc w:val="both"/>
        <w:rPr>
          <w:rFonts w:ascii="Times New Roman" w:eastAsia="Times New Roman" w:hAnsi="Times New Roman" w:cs="Times New Roman"/>
          <w:sz w:val="24"/>
          <w:szCs w:val="24"/>
        </w:rPr>
      </w:pPr>
      <w:r w:rsidRPr="00155B44">
        <w:rPr>
          <w:rFonts w:ascii="Times New Roman" w:hAnsi="Times New Roman" w:cs="Times New Roman"/>
          <w:sz w:val="24"/>
          <w:szCs w:val="24"/>
        </w:rPr>
        <w:t>–</w:t>
      </w:r>
      <w:r w:rsidRPr="00155B44">
        <w:rPr>
          <w:rFonts w:ascii="Times New Roman" w:eastAsia="Times New Roman" w:hAnsi="Times New Roman" w:cs="Times New Roman"/>
          <w:sz w:val="24"/>
          <w:szCs w:val="24"/>
        </w:rPr>
        <w:t xml:space="preserve"> совершенствованию системы сопровождения детей с особыми потребностями.</w:t>
      </w:r>
    </w:p>
    <w:p w14:paraId="5077F8F4" w14:textId="77777777" w:rsidR="00682E8A" w:rsidRPr="00155B44" w:rsidRDefault="00682E8A" w:rsidP="00682E8A">
      <w:pPr>
        <w:autoSpaceDE w:val="0"/>
        <w:autoSpaceDN w:val="0"/>
        <w:adjustRightInd w:val="0"/>
        <w:spacing w:after="0" w:line="240" w:lineRule="auto"/>
        <w:ind w:firstLine="709"/>
        <w:jc w:val="both"/>
        <w:rPr>
          <w:rFonts w:ascii="Times New Roman" w:hAnsi="Times New Roman" w:cs="Times New Roman"/>
          <w:sz w:val="24"/>
          <w:szCs w:val="24"/>
        </w:rPr>
      </w:pPr>
      <w:r w:rsidRPr="00155B44">
        <w:rPr>
          <w:rFonts w:ascii="Times New Roman" w:eastAsia="Times New Roman" w:hAnsi="Times New Roman" w:cs="Times New Roman"/>
          <w:sz w:val="24"/>
          <w:szCs w:val="24"/>
        </w:rPr>
        <w:t xml:space="preserve">2. </w:t>
      </w:r>
      <w:r w:rsidRPr="00155B44">
        <w:rPr>
          <w:rFonts w:ascii="Times New Roman" w:hAnsi="Times New Roman" w:cs="Times New Roman"/>
          <w:sz w:val="24"/>
          <w:szCs w:val="24"/>
        </w:rPr>
        <w:t>В области дополнительного образования, воспитания, здорового образа жизни продолжить работу по:</w:t>
      </w:r>
    </w:p>
    <w:p w14:paraId="25968973" w14:textId="77777777" w:rsidR="00682E8A" w:rsidRPr="00155B44" w:rsidRDefault="00682E8A" w:rsidP="00682E8A">
      <w:pPr>
        <w:spacing w:after="0" w:line="240" w:lineRule="auto"/>
        <w:ind w:firstLine="709"/>
        <w:jc w:val="both"/>
        <w:rPr>
          <w:rFonts w:ascii="Times New Roman" w:eastAsia="Times New Roman" w:hAnsi="Times New Roman" w:cs="Times New Roman"/>
          <w:sz w:val="24"/>
          <w:szCs w:val="24"/>
        </w:rPr>
      </w:pPr>
      <w:r w:rsidRPr="00155B44">
        <w:rPr>
          <w:rFonts w:ascii="Times New Roman" w:hAnsi="Times New Roman" w:cs="Times New Roman"/>
          <w:sz w:val="24"/>
          <w:szCs w:val="24"/>
        </w:rPr>
        <w:t xml:space="preserve">- </w:t>
      </w:r>
      <w:r w:rsidRPr="00155B44">
        <w:rPr>
          <w:rFonts w:ascii="Times New Roman" w:eastAsia="Times New Roman" w:hAnsi="Times New Roman" w:cs="Times New Roman"/>
          <w:sz w:val="24"/>
          <w:szCs w:val="24"/>
        </w:rPr>
        <w:t>формированию духовно-нравственных ценностей и гражданской культуры среди молодежи;</w:t>
      </w:r>
    </w:p>
    <w:p w14:paraId="1B23CE55" w14:textId="77777777" w:rsidR="00682E8A" w:rsidRPr="00155B44" w:rsidRDefault="00682E8A" w:rsidP="00682E8A">
      <w:pPr>
        <w:autoSpaceDE w:val="0"/>
        <w:autoSpaceDN w:val="0"/>
        <w:adjustRightInd w:val="0"/>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повышению эффективности воспитательной работы в организациях общего, дополнительного и среднего профессионального образования республики;</w:t>
      </w:r>
    </w:p>
    <w:p w14:paraId="47AF4648" w14:textId="77777777" w:rsidR="00682E8A" w:rsidRPr="00155B44" w:rsidRDefault="00682E8A" w:rsidP="00682E8A">
      <w:pPr>
        <w:autoSpaceDE w:val="0"/>
        <w:autoSpaceDN w:val="0"/>
        <w:adjustRightInd w:val="0"/>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популяризации традиционных семейных ценностей и семейного образа жизни;</w:t>
      </w:r>
    </w:p>
    <w:p w14:paraId="2A2802DD" w14:textId="77777777" w:rsidR="00682E8A" w:rsidRPr="00155B44" w:rsidRDefault="00682E8A" w:rsidP="00682E8A">
      <w:pPr>
        <w:autoSpaceDE w:val="0"/>
        <w:autoSpaceDN w:val="0"/>
        <w:adjustRightInd w:val="0"/>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расширению потенциала воспитательной работы и системы дополнительного образования детей через реализацию творческих конкурсов для педагогов и обучающихся организаций общего и дополнительного образования.</w:t>
      </w:r>
    </w:p>
    <w:p w14:paraId="5C028F6E" w14:textId="77777777" w:rsidR="00682E8A" w:rsidRPr="00155B44" w:rsidRDefault="00682E8A" w:rsidP="00682E8A">
      <w:pPr>
        <w:autoSpaceDE w:val="0"/>
        <w:autoSpaceDN w:val="0"/>
        <w:adjustRightInd w:val="0"/>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усовершенствованию учебно-программного обеспечения деятельности организаций дополнительного образования кружковой направленности;</w:t>
      </w:r>
    </w:p>
    <w:p w14:paraId="6945632C" w14:textId="77777777" w:rsidR="00682E8A" w:rsidRPr="00155B44" w:rsidRDefault="00682E8A" w:rsidP="00682E8A">
      <w:pPr>
        <w:autoSpaceDE w:val="0"/>
        <w:autoSpaceDN w:val="0"/>
        <w:adjustRightInd w:val="0"/>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созданию условий для реализации творческого потенциала детей с ограниченными возможностями здоровья;</w:t>
      </w:r>
    </w:p>
    <w:p w14:paraId="25FA84A0" w14:textId="77777777" w:rsidR="00682E8A" w:rsidRPr="00155B44" w:rsidRDefault="00682E8A" w:rsidP="00682E8A">
      <w:pPr>
        <w:autoSpaceDE w:val="0"/>
        <w:autoSpaceDN w:val="0"/>
        <w:adjustRightInd w:val="0"/>
        <w:spacing w:after="0" w:line="240" w:lineRule="auto"/>
        <w:ind w:firstLine="709"/>
        <w:jc w:val="both"/>
        <w:rPr>
          <w:rFonts w:ascii="Times New Roman" w:hAnsi="Times New Roman" w:cs="Times New Roman"/>
          <w:sz w:val="24"/>
          <w:szCs w:val="24"/>
        </w:rPr>
      </w:pPr>
      <w:r w:rsidRPr="00155B44">
        <w:rPr>
          <w:rFonts w:ascii="Times New Roman" w:hAnsi="Times New Roman" w:cs="Times New Roman"/>
          <w:sz w:val="24"/>
          <w:szCs w:val="24"/>
        </w:rPr>
        <w:t>- расширению международного сотрудничества детей и молодёжи Приднестровья и России;</w:t>
      </w:r>
    </w:p>
    <w:p w14:paraId="16BEA859" w14:textId="77777777" w:rsidR="00682E8A" w:rsidRPr="00155B44" w:rsidRDefault="00682E8A" w:rsidP="00682E8A">
      <w:pPr>
        <w:pStyle w:val="a7"/>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совершенствование музейно-экскурсионной деятельности по республике среди обучающихся, туризма;</w:t>
      </w:r>
    </w:p>
    <w:p w14:paraId="2B4D16FB" w14:textId="77777777" w:rsidR="00682E8A" w:rsidRPr="00155B44" w:rsidRDefault="00682E8A" w:rsidP="00682E8A">
      <w:pPr>
        <w:pStyle w:val="a7"/>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выявление и поддержка одаренных детей и талантливой молодёжи посредством реализации фестивального движения «Созвездие талантов»;</w:t>
      </w:r>
    </w:p>
    <w:p w14:paraId="47775AF3" w14:textId="77777777" w:rsidR="00682E8A" w:rsidRPr="00155B44" w:rsidRDefault="00682E8A" w:rsidP="00682E8A">
      <w:pPr>
        <w:pStyle w:val="a7"/>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lastRenderedPageBreak/>
        <w:t>- реализация мероприятий Концепции государственной семейной политики в целях формирования общечеловеческих ценностей приднестровского общества;</w:t>
      </w:r>
    </w:p>
    <w:p w14:paraId="344CAB4B" w14:textId="77777777" w:rsidR="008A2AC1" w:rsidRPr="00155B44" w:rsidRDefault="008A2AC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3. В области государственной молодежной политики продолжить работу по:</w:t>
      </w:r>
    </w:p>
    <w:p w14:paraId="7C542958" w14:textId="26D98BD2" w:rsidR="005B6BF5" w:rsidRPr="00155B44" w:rsidRDefault="005B6BF5" w:rsidP="0024318F">
      <w:pPr>
        <w:pStyle w:val="a7"/>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поддержк</w:t>
      </w:r>
      <w:r w:rsidR="002B4EDD" w:rsidRPr="00155B44">
        <w:rPr>
          <w:rFonts w:ascii="Times New Roman" w:eastAsia="Times New Roman" w:hAnsi="Times New Roman" w:cs="Times New Roman"/>
          <w:sz w:val="24"/>
          <w:szCs w:val="24"/>
        </w:rPr>
        <w:t>е</w:t>
      </w:r>
      <w:r w:rsidRPr="00155B44">
        <w:rPr>
          <w:rFonts w:ascii="Times New Roman" w:eastAsia="Times New Roman" w:hAnsi="Times New Roman" w:cs="Times New Roman"/>
          <w:sz w:val="24"/>
          <w:szCs w:val="24"/>
        </w:rPr>
        <w:t xml:space="preserve"> и инициировани</w:t>
      </w:r>
      <w:r w:rsidR="002B4EDD" w:rsidRPr="00155B44">
        <w:rPr>
          <w:rFonts w:ascii="Times New Roman" w:eastAsia="Times New Roman" w:hAnsi="Times New Roman" w:cs="Times New Roman"/>
          <w:sz w:val="24"/>
          <w:szCs w:val="24"/>
        </w:rPr>
        <w:t>ю</w:t>
      </w:r>
      <w:r w:rsidRPr="00155B44">
        <w:rPr>
          <w:rFonts w:ascii="Times New Roman" w:eastAsia="Times New Roman" w:hAnsi="Times New Roman" w:cs="Times New Roman"/>
          <w:sz w:val="24"/>
          <w:szCs w:val="24"/>
        </w:rPr>
        <w:t xml:space="preserve"> молодёжных социально значимых программ и проектов, волонтерского движения;</w:t>
      </w:r>
    </w:p>
    <w:p w14:paraId="43C311A6" w14:textId="77777777" w:rsidR="008A2AC1" w:rsidRPr="00155B44" w:rsidRDefault="008A2AC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-повышению профессиональной компетентности специалистов сферы государственной молодежной политики;</w:t>
      </w:r>
    </w:p>
    <w:p w14:paraId="2D88F0BC" w14:textId="77777777" w:rsidR="008A2AC1" w:rsidRPr="00155B44" w:rsidRDefault="008A2AC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-мотивации молодежи к инновационной деятельности, изобретательству и научно-техническому творчеству;</w:t>
      </w:r>
      <w:r w:rsidR="005B6BF5" w:rsidRPr="00155B44">
        <w:rPr>
          <w:rFonts w:ascii="Times New Roman" w:eastAsia="Times New Roman" w:hAnsi="Times New Roman" w:cs="Times New Roman"/>
          <w:sz w:val="24"/>
          <w:szCs w:val="24"/>
        </w:rPr>
        <w:t xml:space="preserve"> </w:t>
      </w:r>
      <w:r w:rsidRPr="00155B44">
        <w:rPr>
          <w:rFonts w:ascii="Times New Roman" w:eastAsia="Times New Roman" w:hAnsi="Times New Roman" w:cs="Times New Roman"/>
          <w:sz w:val="24"/>
          <w:szCs w:val="24"/>
        </w:rPr>
        <w:t>стимулированию молодежи к самоуправлению;</w:t>
      </w:r>
    </w:p>
    <w:p w14:paraId="7988378E" w14:textId="77777777" w:rsidR="008A2AC1" w:rsidRPr="00155B44" w:rsidRDefault="008A2AC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-вовлечению молодежи в активную общественную деятельность, популяризации добровольческой деятельности;</w:t>
      </w:r>
    </w:p>
    <w:p w14:paraId="79C84BED" w14:textId="77777777" w:rsidR="008A2AC1" w:rsidRPr="00155B44" w:rsidRDefault="008A2AC1" w:rsidP="0024318F">
      <w:pPr>
        <w:spacing w:after="0" w:line="240" w:lineRule="auto"/>
        <w:ind w:firstLine="709"/>
        <w:jc w:val="both"/>
        <w:rPr>
          <w:rFonts w:ascii="Times New Roman" w:eastAsia="Times New Roman" w:hAnsi="Times New Roman" w:cs="Times New Roman"/>
          <w:sz w:val="24"/>
          <w:szCs w:val="24"/>
        </w:rPr>
      </w:pPr>
      <w:r w:rsidRPr="00155B44">
        <w:rPr>
          <w:rFonts w:ascii="Times New Roman" w:eastAsia="Times New Roman" w:hAnsi="Times New Roman" w:cs="Times New Roman"/>
          <w:sz w:val="24"/>
          <w:szCs w:val="24"/>
        </w:rPr>
        <w:t>- взаимодействию с молодежными общественными организациями</w:t>
      </w:r>
      <w:r w:rsidR="005B6BF5" w:rsidRPr="00155B44">
        <w:rPr>
          <w:rFonts w:ascii="Times New Roman" w:eastAsia="Times New Roman" w:hAnsi="Times New Roman" w:cs="Times New Roman"/>
          <w:sz w:val="24"/>
          <w:szCs w:val="24"/>
        </w:rPr>
        <w:t xml:space="preserve">, </w:t>
      </w:r>
      <w:r w:rsidRPr="00155B44">
        <w:rPr>
          <w:rFonts w:ascii="Times New Roman" w:eastAsia="Times New Roman" w:hAnsi="Times New Roman" w:cs="Times New Roman"/>
          <w:sz w:val="24"/>
          <w:szCs w:val="24"/>
        </w:rPr>
        <w:t xml:space="preserve">международному взаимодействию в сфере государственной молодежной политики </w:t>
      </w:r>
    </w:p>
    <w:p w14:paraId="21A77616" w14:textId="77777777"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New Roman" w:hAnsi="Times New Roman" w:cs="Times New Roman"/>
          <w:sz w:val="24"/>
          <w:szCs w:val="24"/>
        </w:rPr>
        <w:t xml:space="preserve">4. </w:t>
      </w:r>
      <w:r w:rsidRPr="00155B44">
        <w:rPr>
          <w:rFonts w:ascii="Times New Roman" w:eastAsia="Times" w:hAnsi="Times New Roman" w:cs="Times New Roman"/>
          <w:sz w:val="24"/>
          <w:szCs w:val="24"/>
        </w:rPr>
        <w:t xml:space="preserve">В системе профессионального образования: </w:t>
      </w:r>
    </w:p>
    <w:p w14:paraId="3069DC0C" w14:textId="77777777"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New Roman" w:hAnsi="Times New Roman" w:cs="Times New Roman"/>
          <w:sz w:val="24"/>
          <w:szCs w:val="24"/>
        </w:rPr>
        <w:t xml:space="preserve"> - </w:t>
      </w:r>
      <w:r w:rsidRPr="00155B44">
        <w:rPr>
          <w:rFonts w:ascii="Times New Roman" w:eastAsia="Times" w:hAnsi="Times New Roman" w:cs="Times New Roman"/>
          <w:sz w:val="24"/>
          <w:szCs w:val="24"/>
        </w:rPr>
        <w:t xml:space="preserve">продолжить работу по реализации стратегической управленческой цели — обеспечения доступности качественного образования при эффективном использовании имеющихся ресурсов; </w:t>
      </w:r>
    </w:p>
    <w:p w14:paraId="682B78B8" w14:textId="77777777" w:rsidR="007F21E8"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New Roman" w:hAnsi="Times New Roman" w:cs="Times New Roman"/>
          <w:sz w:val="24"/>
          <w:szCs w:val="24"/>
        </w:rPr>
        <w:t xml:space="preserve">- </w:t>
      </w:r>
      <w:r w:rsidR="007F21E8" w:rsidRPr="00155B44">
        <w:rPr>
          <w:rFonts w:ascii="Times New Roman" w:eastAsia="Times" w:hAnsi="Times New Roman" w:cs="Times New Roman"/>
          <w:sz w:val="24"/>
          <w:szCs w:val="24"/>
        </w:rPr>
        <w:t xml:space="preserve"> совершенствовать профориентационную работу среди молодежи;</w:t>
      </w:r>
    </w:p>
    <w:p w14:paraId="66C32C2B" w14:textId="77777777"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New Roman" w:hAnsi="Times New Roman" w:cs="Times New Roman"/>
          <w:sz w:val="24"/>
          <w:szCs w:val="24"/>
        </w:rPr>
        <w:t xml:space="preserve">- </w:t>
      </w:r>
      <w:r w:rsidRPr="00155B44">
        <w:rPr>
          <w:rFonts w:ascii="Times New Roman" w:eastAsia="Times" w:hAnsi="Times New Roman" w:cs="Times New Roman"/>
          <w:sz w:val="24"/>
          <w:szCs w:val="24"/>
        </w:rPr>
        <w:t xml:space="preserve">содействовать расширению сотрудничества организаций профессионального образования с работодателями по всем направлениям; </w:t>
      </w:r>
    </w:p>
    <w:p w14:paraId="68825B17" w14:textId="77777777"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New Roman" w:hAnsi="Times New Roman" w:cs="Times New Roman"/>
          <w:sz w:val="24"/>
          <w:szCs w:val="24"/>
        </w:rPr>
        <w:t xml:space="preserve">- </w:t>
      </w:r>
      <w:r w:rsidRPr="00155B44">
        <w:rPr>
          <w:rFonts w:ascii="Times New Roman" w:eastAsia="Times" w:hAnsi="Times New Roman" w:cs="Times New Roman"/>
          <w:sz w:val="24"/>
          <w:szCs w:val="24"/>
        </w:rPr>
        <w:t xml:space="preserve">расширить практику проведения конкурсов профессионального мастерства, олимпиад, </w:t>
      </w:r>
      <w:r w:rsidR="00030B8C" w:rsidRPr="00155B44">
        <w:rPr>
          <w:rFonts w:ascii="Times New Roman" w:eastAsia="Times" w:hAnsi="Times New Roman" w:cs="Times New Roman"/>
          <w:sz w:val="24"/>
          <w:szCs w:val="24"/>
        </w:rPr>
        <w:t>конференций среди</w:t>
      </w:r>
      <w:r w:rsidRPr="00155B44">
        <w:rPr>
          <w:rFonts w:ascii="Times New Roman" w:eastAsia="Times" w:hAnsi="Times New Roman" w:cs="Times New Roman"/>
          <w:sz w:val="24"/>
          <w:szCs w:val="24"/>
        </w:rPr>
        <w:t xml:space="preserve"> обучающихся организаций среднего профессионального образования;</w:t>
      </w:r>
    </w:p>
    <w:p w14:paraId="6BED69A7" w14:textId="77777777" w:rsidR="00390E43" w:rsidRPr="00155B44" w:rsidRDefault="00133B08" w:rsidP="0024318F">
      <w:pPr>
        <w:spacing w:after="0" w:line="240" w:lineRule="auto"/>
        <w:ind w:firstLine="709"/>
        <w:jc w:val="both"/>
        <w:rPr>
          <w:rFonts w:ascii="Times New Roman" w:eastAsia="Times" w:hAnsi="Times New Roman" w:cs="Times New Roman"/>
          <w:sz w:val="24"/>
          <w:szCs w:val="24"/>
        </w:rPr>
      </w:pPr>
      <w:r w:rsidRPr="00155B44">
        <w:rPr>
          <w:rFonts w:ascii="Times New Roman" w:eastAsia="Times New Roman" w:hAnsi="Times New Roman" w:cs="Times New Roman"/>
          <w:sz w:val="24"/>
          <w:szCs w:val="24"/>
        </w:rPr>
        <w:t xml:space="preserve">- </w:t>
      </w:r>
      <w:r w:rsidRPr="00155B44">
        <w:rPr>
          <w:rFonts w:ascii="Times New Roman" w:eastAsia="Times" w:hAnsi="Times New Roman" w:cs="Times New Roman"/>
          <w:sz w:val="24"/>
          <w:szCs w:val="24"/>
        </w:rPr>
        <w:t>продолжить международное сотрудничество с организациями профессионального образования РФ</w:t>
      </w:r>
      <w:r w:rsidR="00886858" w:rsidRPr="00155B44">
        <w:rPr>
          <w:rFonts w:ascii="Times New Roman" w:eastAsia="Times" w:hAnsi="Times New Roman" w:cs="Times New Roman"/>
          <w:sz w:val="24"/>
          <w:szCs w:val="24"/>
        </w:rPr>
        <w:t>;</w:t>
      </w:r>
    </w:p>
    <w:p w14:paraId="0DFB25E1" w14:textId="77777777" w:rsidR="005B6BF5" w:rsidRPr="00155B44" w:rsidRDefault="005B6BF5" w:rsidP="0024318F">
      <w:pPr>
        <w:pStyle w:val="a7"/>
        <w:ind w:firstLine="709"/>
        <w:jc w:val="both"/>
        <w:rPr>
          <w:rFonts w:ascii="Times New Roman" w:hAnsi="Times New Roman" w:cs="Times New Roman"/>
          <w:sz w:val="24"/>
          <w:szCs w:val="24"/>
        </w:rPr>
      </w:pPr>
      <w:bookmarkStart w:id="3" w:name="_heading=h.30j0zll" w:colFirst="0" w:colLast="0"/>
      <w:bookmarkEnd w:id="3"/>
      <w:r w:rsidRPr="00155B44">
        <w:rPr>
          <w:rFonts w:ascii="Times New Roman" w:hAnsi="Times New Roman" w:cs="Times New Roman"/>
          <w:sz w:val="24"/>
          <w:szCs w:val="24"/>
        </w:rPr>
        <w:t>- продолжить реализацию пилотного проекта «Профессиональное обучение школьников».</w:t>
      </w:r>
    </w:p>
    <w:p w14:paraId="76E8E61A" w14:textId="77777777" w:rsidR="00390E43" w:rsidRPr="008B38FC" w:rsidRDefault="00390E43" w:rsidP="0024318F">
      <w:pPr>
        <w:tabs>
          <w:tab w:val="left" w:pos="1578"/>
        </w:tabs>
        <w:spacing w:after="0" w:line="240" w:lineRule="auto"/>
        <w:rPr>
          <w:rFonts w:ascii="Times New Roman" w:eastAsia="Times New Roman" w:hAnsi="Times New Roman" w:cs="Times New Roman"/>
          <w:sz w:val="24"/>
          <w:szCs w:val="24"/>
        </w:rPr>
      </w:pPr>
    </w:p>
    <w:sectPr w:rsidR="00390E43" w:rsidRPr="008B38FC" w:rsidSect="00536EF2">
      <w:footerReference w:type="default" r:id="rId19"/>
      <w:pgSz w:w="11906" w:h="16838"/>
      <w:pgMar w:top="1134" w:right="707"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5B214" w14:textId="77777777" w:rsidR="00536EF2" w:rsidRDefault="00536EF2">
      <w:pPr>
        <w:spacing w:after="0" w:line="240" w:lineRule="auto"/>
      </w:pPr>
      <w:r>
        <w:separator/>
      </w:r>
    </w:p>
  </w:endnote>
  <w:endnote w:type="continuationSeparator" w:id="0">
    <w:p w14:paraId="5BF464F6" w14:textId="77777777" w:rsidR="00536EF2" w:rsidRDefault="0053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60BA" w14:textId="43B637AB" w:rsidR="0022546D" w:rsidRDefault="0022546D">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F06D0">
      <w:rPr>
        <w:noProof/>
        <w:color w:val="000000"/>
      </w:rPr>
      <w:t>21</w:t>
    </w:r>
    <w:r>
      <w:rPr>
        <w:color w:val="000000"/>
      </w:rPr>
      <w:fldChar w:fldCharType="end"/>
    </w:r>
  </w:p>
  <w:p w14:paraId="276973A6" w14:textId="77777777" w:rsidR="0022546D" w:rsidRDefault="0022546D">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306F" w14:textId="77777777" w:rsidR="00536EF2" w:rsidRDefault="00536EF2">
      <w:pPr>
        <w:spacing w:after="0" w:line="240" w:lineRule="auto"/>
      </w:pPr>
      <w:r>
        <w:separator/>
      </w:r>
    </w:p>
  </w:footnote>
  <w:footnote w:type="continuationSeparator" w:id="0">
    <w:p w14:paraId="306F7B97" w14:textId="77777777" w:rsidR="00536EF2" w:rsidRDefault="00536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DBD"/>
    <w:multiLevelType w:val="hybridMultilevel"/>
    <w:tmpl w:val="20967A8E"/>
    <w:lvl w:ilvl="0" w:tplc="8BA49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A424BC"/>
    <w:multiLevelType w:val="hybridMultilevel"/>
    <w:tmpl w:val="810C272C"/>
    <w:lvl w:ilvl="0" w:tplc="E04099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E62C04"/>
    <w:multiLevelType w:val="hybridMultilevel"/>
    <w:tmpl w:val="A446BC5E"/>
    <w:lvl w:ilvl="0" w:tplc="FA46FA58">
      <w:start w:val="1"/>
      <w:numFmt w:val="decimal"/>
      <w:lvlText w:val="%1)"/>
      <w:lvlJc w:val="left"/>
      <w:pPr>
        <w:ind w:left="1211"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ED65B8"/>
    <w:multiLevelType w:val="hybridMultilevel"/>
    <w:tmpl w:val="893E7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2B6D1F"/>
    <w:multiLevelType w:val="hybridMultilevel"/>
    <w:tmpl w:val="2E6A0AB8"/>
    <w:lvl w:ilvl="0" w:tplc="B398847A">
      <w:start w:val="1"/>
      <w:numFmt w:val="russianLower"/>
      <w:lvlText w:val="%1)"/>
      <w:lvlJc w:val="left"/>
      <w:pPr>
        <w:ind w:left="1070" w:hanging="360"/>
      </w:pPr>
      <w:rPr>
        <w:i w:val="0"/>
      </w:rPr>
    </w:lvl>
    <w:lvl w:ilvl="1" w:tplc="04190019" w:tentative="1">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F0C79A0"/>
    <w:multiLevelType w:val="hybridMultilevel"/>
    <w:tmpl w:val="8A28C2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7D3639"/>
    <w:multiLevelType w:val="multilevel"/>
    <w:tmpl w:val="C52245EA"/>
    <w:lvl w:ilvl="0">
      <w:start w:val="2"/>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7" w15:restartNumberingAfterBreak="0">
    <w:nsid w:val="137C40ED"/>
    <w:multiLevelType w:val="hybridMultilevel"/>
    <w:tmpl w:val="7B4EE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9EE7A98"/>
    <w:multiLevelType w:val="hybridMultilevel"/>
    <w:tmpl w:val="FD88E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F91654"/>
    <w:multiLevelType w:val="hybridMultilevel"/>
    <w:tmpl w:val="F9D608AA"/>
    <w:lvl w:ilvl="0" w:tplc="F7180154">
      <w:start w:val="3"/>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D9D492D"/>
    <w:multiLevelType w:val="hybridMultilevel"/>
    <w:tmpl w:val="FD10ED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39F3378"/>
    <w:multiLevelType w:val="hybridMultilevel"/>
    <w:tmpl w:val="C73CF4FA"/>
    <w:lvl w:ilvl="0" w:tplc="C55A900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8D5228C"/>
    <w:multiLevelType w:val="multilevel"/>
    <w:tmpl w:val="DD8605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0E44CDB"/>
    <w:multiLevelType w:val="hybridMultilevel"/>
    <w:tmpl w:val="D32A6D0C"/>
    <w:lvl w:ilvl="0" w:tplc="469088AC">
      <w:start w:val="1"/>
      <w:numFmt w:val="decimal"/>
      <w:suff w:val="space"/>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338D5370"/>
    <w:multiLevelType w:val="hybridMultilevel"/>
    <w:tmpl w:val="809AF30A"/>
    <w:lvl w:ilvl="0" w:tplc="8460CC54">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BB1077"/>
    <w:multiLevelType w:val="multilevel"/>
    <w:tmpl w:val="93E8AB32"/>
    <w:lvl w:ilvl="0">
      <w:start w:val="1"/>
      <w:numFmt w:val="decimal"/>
      <w:lvlText w:val="%1."/>
      <w:lvlJc w:val="left"/>
      <w:pPr>
        <w:ind w:left="928"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D4D0034"/>
    <w:multiLevelType w:val="hybridMultilevel"/>
    <w:tmpl w:val="D974B3E0"/>
    <w:lvl w:ilvl="0" w:tplc="0E680482">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F35046C"/>
    <w:multiLevelType w:val="multilevel"/>
    <w:tmpl w:val="B5563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F891B37"/>
    <w:multiLevelType w:val="multilevel"/>
    <w:tmpl w:val="9BC07B7A"/>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9" w15:restartNumberingAfterBreak="0">
    <w:nsid w:val="43FB28E5"/>
    <w:multiLevelType w:val="hybridMultilevel"/>
    <w:tmpl w:val="01462CA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7A837A7"/>
    <w:multiLevelType w:val="hybridMultilevel"/>
    <w:tmpl w:val="6C485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4B1AFE"/>
    <w:multiLevelType w:val="hybridMultilevel"/>
    <w:tmpl w:val="534C088E"/>
    <w:lvl w:ilvl="0" w:tplc="ADE25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D9A61D0"/>
    <w:multiLevelType w:val="hybridMultilevel"/>
    <w:tmpl w:val="0E08B81A"/>
    <w:lvl w:ilvl="0" w:tplc="16E46D8C">
      <w:start w:val="1"/>
      <w:numFmt w:val="decimal"/>
      <w:lvlText w:val="%1."/>
      <w:lvlJc w:val="left"/>
      <w:pPr>
        <w:ind w:left="1901" w:hanging="105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23" w15:restartNumberingAfterBreak="0">
    <w:nsid w:val="4DB96B64"/>
    <w:multiLevelType w:val="hybridMultilevel"/>
    <w:tmpl w:val="5288A026"/>
    <w:lvl w:ilvl="0" w:tplc="51FCB72A">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E4A3E55"/>
    <w:multiLevelType w:val="hybridMultilevel"/>
    <w:tmpl w:val="F16C51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4DD7B69"/>
    <w:multiLevelType w:val="hybridMultilevel"/>
    <w:tmpl w:val="4B10215C"/>
    <w:lvl w:ilvl="0" w:tplc="0DAA7678">
      <w:start w:val="1"/>
      <w:numFmt w:val="decimal"/>
      <w:lvlText w:val="%1)"/>
      <w:lvlJc w:val="left"/>
      <w:pPr>
        <w:ind w:left="1185" w:hanging="360"/>
      </w:pPr>
      <w:rPr>
        <w:rFonts w:hint="default"/>
        <w:color w:val="auto"/>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6" w15:restartNumberingAfterBreak="0">
    <w:nsid w:val="5A054800"/>
    <w:multiLevelType w:val="hybridMultilevel"/>
    <w:tmpl w:val="CC7C5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962251"/>
    <w:multiLevelType w:val="hybridMultilevel"/>
    <w:tmpl w:val="46661098"/>
    <w:lvl w:ilvl="0" w:tplc="ED8CABA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330CF5"/>
    <w:multiLevelType w:val="hybridMultilevel"/>
    <w:tmpl w:val="8850C9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E832083"/>
    <w:multiLevelType w:val="hybridMultilevel"/>
    <w:tmpl w:val="F176DC80"/>
    <w:lvl w:ilvl="0" w:tplc="CA7A1FB0">
      <w:start w:val="1"/>
      <w:numFmt w:val="decimal"/>
      <w:suff w:val="space"/>
      <w:lvlText w:val="%1)"/>
      <w:lvlJc w:val="left"/>
      <w:pPr>
        <w:ind w:left="928" w:hanging="360"/>
      </w:pPr>
      <w:rPr>
        <w:rFonts w:eastAsiaTheme="minorHAnsi" w:cstheme="minorBidi" w:hint="default"/>
        <w:color w:val="auto"/>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5F2E2E70"/>
    <w:multiLevelType w:val="hybridMultilevel"/>
    <w:tmpl w:val="844A7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F62860"/>
    <w:multiLevelType w:val="hybridMultilevel"/>
    <w:tmpl w:val="3DBA8C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4188"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4E445BF"/>
    <w:multiLevelType w:val="hybridMultilevel"/>
    <w:tmpl w:val="C0F406A4"/>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15:restartNumberingAfterBreak="0">
    <w:nsid w:val="66B4601A"/>
    <w:multiLevelType w:val="hybridMultilevel"/>
    <w:tmpl w:val="5BAE81C4"/>
    <w:lvl w:ilvl="0" w:tplc="A7FA8F7E">
      <w:start w:val="24"/>
      <w:numFmt w:val="decimal"/>
      <w:lvlText w:val="%1."/>
      <w:lvlJc w:val="left"/>
      <w:pPr>
        <w:ind w:left="1069" w:hanging="360"/>
      </w:pPr>
      <w:rPr>
        <w:rFonts w:eastAsia="Time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9676699"/>
    <w:multiLevelType w:val="hybridMultilevel"/>
    <w:tmpl w:val="FF76EB5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5" w15:restartNumberingAfterBreak="0">
    <w:nsid w:val="6D245AF0"/>
    <w:multiLevelType w:val="multilevel"/>
    <w:tmpl w:val="DD8605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FC17EEE"/>
    <w:multiLevelType w:val="hybridMultilevel"/>
    <w:tmpl w:val="AB30F6B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10228D8"/>
    <w:multiLevelType w:val="hybridMultilevel"/>
    <w:tmpl w:val="994C70EA"/>
    <w:lvl w:ilvl="0" w:tplc="BE2655A2">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71895B7A"/>
    <w:multiLevelType w:val="hybridMultilevel"/>
    <w:tmpl w:val="7D0CDB4E"/>
    <w:lvl w:ilvl="0" w:tplc="EDE04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1A475E5"/>
    <w:multiLevelType w:val="hybridMultilevel"/>
    <w:tmpl w:val="5860CC2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0" w15:restartNumberingAfterBreak="0">
    <w:nsid w:val="74911EBD"/>
    <w:multiLevelType w:val="hybridMultilevel"/>
    <w:tmpl w:val="35BE1AE2"/>
    <w:lvl w:ilvl="0" w:tplc="9184D9EC">
      <w:start w:val="1"/>
      <w:numFmt w:val="russianLower"/>
      <w:lvlText w:val="%1)"/>
      <w:lvlJc w:val="left"/>
      <w:pPr>
        <w:ind w:left="1429" w:hanging="360"/>
      </w:pPr>
      <w:rPr>
        <w:color w:val="7030A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69E5AF3"/>
    <w:multiLevelType w:val="hybridMultilevel"/>
    <w:tmpl w:val="1100ACBA"/>
    <w:lvl w:ilvl="0" w:tplc="28BC0A4A">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2" w15:restartNumberingAfterBreak="0">
    <w:nsid w:val="796317CD"/>
    <w:multiLevelType w:val="hybridMultilevel"/>
    <w:tmpl w:val="3F806D52"/>
    <w:lvl w:ilvl="0" w:tplc="0419000B">
      <w:start w:val="2013"/>
      <w:numFmt w:val="bullet"/>
      <w:lvlText w:val=""/>
      <w:lvlJc w:val="left"/>
      <w:pPr>
        <w:ind w:left="360" w:hanging="360"/>
      </w:pPr>
      <w:rPr>
        <w:rFonts w:ascii="Wingdings" w:eastAsia="Times New Roman" w:hAnsi="Wingdings"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C1757FB"/>
    <w:multiLevelType w:val="hybridMultilevel"/>
    <w:tmpl w:val="181AF9F0"/>
    <w:lvl w:ilvl="0" w:tplc="07C2FCF0">
      <w:start w:val="1"/>
      <w:numFmt w:val="decimal"/>
      <w:lvlText w:val="%1."/>
      <w:lvlJc w:val="left"/>
      <w:pPr>
        <w:ind w:left="4388" w:hanging="1410"/>
      </w:pPr>
      <w:rPr>
        <w:rFonts w:hint="default"/>
        <w:strike w:val="0"/>
        <w:color w:val="auto"/>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44" w15:restartNumberingAfterBreak="0">
    <w:nsid w:val="7D9E5858"/>
    <w:multiLevelType w:val="hybridMultilevel"/>
    <w:tmpl w:val="1FCE6468"/>
    <w:lvl w:ilvl="0" w:tplc="7D26B3F2">
      <w:start w:val="1"/>
      <w:numFmt w:val="decimal"/>
      <w:lvlText w:val="%1)"/>
      <w:lvlJc w:val="left"/>
      <w:pPr>
        <w:ind w:left="1778"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19933124">
    <w:abstractNumId w:val="15"/>
  </w:num>
  <w:num w:numId="2" w16cid:durableId="1423380762">
    <w:abstractNumId w:val="6"/>
  </w:num>
  <w:num w:numId="3" w16cid:durableId="817042008">
    <w:abstractNumId w:val="18"/>
  </w:num>
  <w:num w:numId="4" w16cid:durableId="1865903476">
    <w:abstractNumId w:val="42"/>
  </w:num>
  <w:num w:numId="5" w16cid:durableId="1001154361">
    <w:abstractNumId w:val="31"/>
  </w:num>
  <w:num w:numId="6" w16cid:durableId="1837987832">
    <w:abstractNumId w:val="4"/>
  </w:num>
  <w:num w:numId="7" w16cid:durableId="465242711">
    <w:abstractNumId w:val="40"/>
  </w:num>
  <w:num w:numId="8" w16cid:durableId="1232734839">
    <w:abstractNumId w:val="44"/>
  </w:num>
  <w:num w:numId="9" w16cid:durableId="914626468">
    <w:abstractNumId w:val="17"/>
  </w:num>
  <w:num w:numId="10" w16cid:durableId="1662736514">
    <w:abstractNumId w:val="33"/>
  </w:num>
  <w:num w:numId="11" w16cid:durableId="2059891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4575595">
    <w:abstractNumId w:val="34"/>
  </w:num>
  <w:num w:numId="13" w16cid:durableId="1390684943">
    <w:abstractNumId w:val="39"/>
  </w:num>
  <w:num w:numId="14" w16cid:durableId="1418282100">
    <w:abstractNumId w:val="37"/>
  </w:num>
  <w:num w:numId="15" w16cid:durableId="2117214490">
    <w:abstractNumId w:val="16"/>
  </w:num>
  <w:num w:numId="16" w16cid:durableId="1543519057">
    <w:abstractNumId w:val="29"/>
  </w:num>
  <w:num w:numId="17" w16cid:durableId="383723945">
    <w:abstractNumId w:val="11"/>
  </w:num>
  <w:num w:numId="18" w16cid:durableId="4811967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4526495">
    <w:abstractNumId w:val="30"/>
  </w:num>
  <w:num w:numId="20" w16cid:durableId="975183302">
    <w:abstractNumId w:val="2"/>
  </w:num>
  <w:num w:numId="21" w16cid:durableId="367032365">
    <w:abstractNumId w:val="26"/>
  </w:num>
  <w:num w:numId="22" w16cid:durableId="1769737523">
    <w:abstractNumId w:val="35"/>
  </w:num>
  <w:num w:numId="23" w16cid:durableId="1421215007">
    <w:abstractNumId w:val="41"/>
  </w:num>
  <w:num w:numId="24" w16cid:durableId="2130196237">
    <w:abstractNumId w:val="1"/>
  </w:num>
  <w:num w:numId="25" w16cid:durableId="1545753772">
    <w:abstractNumId w:val="12"/>
  </w:num>
  <w:num w:numId="26" w16cid:durableId="78480988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855515">
    <w:abstractNumId w:val="19"/>
  </w:num>
  <w:num w:numId="28" w16cid:durableId="332992190">
    <w:abstractNumId w:val="14"/>
  </w:num>
  <w:num w:numId="29" w16cid:durableId="33963271">
    <w:abstractNumId w:val="0"/>
  </w:num>
  <w:num w:numId="30" w16cid:durableId="1091664522">
    <w:abstractNumId w:val="25"/>
  </w:num>
  <w:num w:numId="31" w16cid:durableId="358359508">
    <w:abstractNumId w:val="20"/>
  </w:num>
  <w:num w:numId="32" w16cid:durableId="1162739915">
    <w:abstractNumId w:val="43"/>
  </w:num>
  <w:num w:numId="33" w16cid:durableId="924193639">
    <w:abstractNumId w:val="21"/>
  </w:num>
  <w:num w:numId="34" w16cid:durableId="1619028192">
    <w:abstractNumId w:val="27"/>
  </w:num>
  <w:num w:numId="35" w16cid:durableId="1927105232">
    <w:abstractNumId w:val="3"/>
  </w:num>
  <w:num w:numId="36" w16cid:durableId="2001350211">
    <w:abstractNumId w:val="32"/>
  </w:num>
  <w:num w:numId="37" w16cid:durableId="443354859">
    <w:abstractNumId w:val="8"/>
  </w:num>
  <w:num w:numId="38" w16cid:durableId="1643801950">
    <w:abstractNumId w:val="7"/>
  </w:num>
  <w:num w:numId="39" w16cid:durableId="908921325">
    <w:abstractNumId w:val="22"/>
  </w:num>
  <w:num w:numId="40" w16cid:durableId="1523125165">
    <w:abstractNumId w:val="23"/>
  </w:num>
  <w:num w:numId="41" w16cid:durableId="508525087">
    <w:abstractNumId w:val="10"/>
  </w:num>
  <w:num w:numId="42" w16cid:durableId="231815073">
    <w:abstractNumId w:val="5"/>
  </w:num>
  <w:num w:numId="43" w16cid:durableId="1347945470">
    <w:abstractNumId w:val="24"/>
  </w:num>
  <w:num w:numId="44" w16cid:durableId="975569876">
    <w:abstractNumId w:val="28"/>
  </w:num>
  <w:num w:numId="45" w16cid:durableId="1188955598">
    <w:abstractNumId w:val="38"/>
  </w:num>
  <w:num w:numId="46" w16cid:durableId="591817564">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E43"/>
    <w:rsid w:val="00002DC7"/>
    <w:rsid w:val="0000520C"/>
    <w:rsid w:val="00005724"/>
    <w:rsid w:val="000058B0"/>
    <w:rsid w:val="00005D20"/>
    <w:rsid w:val="00005EA9"/>
    <w:rsid w:val="000117CC"/>
    <w:rsid w:val="00011946"/>
    <w:rsid w:val="00013B19"/>
    <w:rsid w:val="0001531A"/>
    <w:rsid w:val="0001537F"/>
    <w:rsid w:val="00015382"/>
    <w:rsid w:val="00017A70"/>
    <w:rsid w:val="0002054D"/>
    <w:rsid w:val="000213E9"/>
    <w:rsid w:val="000214A4"/>
    <w:rsid w:val="000230EF"/>
    <w:rsid w:val="00023726"/>
    <w:rsid w:val="00023B0D"/>
    <w:rsid w:val="00024A6E"/>
    <w:rsid w:val="000251AB"/>
    <w:rsid w:val="00026123"/>
    <w:rsid w:val="00030B8C"/>
    <w:rsid w:val="00030E88"/>
    <w:rsid w:val="00031087"/>
    <w:rsid w:val="00031339"/>
    <w:rsid w:val="000322D0"/>
    <w:rsid w:val="0003429B"/>
    <w:rsid w:val="000342A5"/>
    <w:rsid w:val="00034438"/>
    <w:rsid w:val="00034A97"/>
    <w:rsid w:val="00040029"/>
    <w:rsid w:val="0004016E"/>
    <w:rsid w:val="0004193C"/>
    <w:rsid w:val="00043D6A"/>
    <w:rsid w:val="00043E70"/>
    <w:rsid w:val="000447B7"/>
    <w:rsid w:val="00045762"/>
    <w:rsid w:val="00045789"/>
    <w:rsid w:val="00046631"/>
    <w:rsid w:val="0004774C"/>
    <w:rsid w:val="000504C9"/>
    <w:rsid w:val="00050C6E"/>
    <w:rsid w:val="000518E4"/>
    <w:rsid w:val="00051FCF"/>
    <w:rsid w:val="000520AE"/>
    <w:rsid w:val="000521F8"/>
    <w:rsid w:val="000526F2"/>
    <w:rsid w:val="0005299A"/>
    <w:rsid w:val="00052D17"/>
    <w:rsid w:val="00053689"/>
    <w:rsid w:val="0005550E"/>
    <w:rsid w:val="00055AA2"/>
    <w:rsid w:val="00055D2A"/>
    <w:rsid w:val="00056852"/>
    <w:rsid w:val="00060056"/>
    <w:rsid w:val="00063DCE"/>
    <w:rsid w:val="0006413C"/>
    <w:rsid w:val="00064932"/>
    <w:rsid w:val="000650AF"/>
    <w:rsid w:val="00066776"/>
    <w:rsid w:val="00066CCB"/>
    <w:rsid w:val="000714AC"/>
    <w:rsid w:val="00073045"/>
    <w:rsid w:val="00074A48"/>
    <w:rsid w:val="00075F49"/>
    <w:rsid w:val="000779CE"/>
    <w:rsid w:val="00077D8A"/>
    <w:rsid w:val="00083797"/>
    <w:rsid w:val="000863E2"/>
    <w:rsid w:val="00086CA7"/>
    <w:rsid w:val="00090299"/>
    <w:rsid w:val="000904B4"/>
    <w:rsid w:val="00091917"/>
    <w:rsid w:val="00093D70"/>
    <w:rsid w:val="00095D1E"/>
    <w:rsid w:val="00095D66"/>
    <w:rsid w:val="00096867"/>
    <w:rsid w:val="00096A7D"/>
    <w:rsid w:val="000975CE"/>
    <w:rsid w:val="000A14ED"/>
    <w:rsid w:val="000A1860"/>
    <w:rsid w:val="000A1A00"/>
    <w:rsid w:val="000A1F5D"/>
    <w:rsid w:val="000A37D2"/>
    <w:rsid w:val="000A4C50"/>
    <w:rsid w:val="000B02F0"/>
    <w:rsid w:val="000B09EC"/>
    <w:rsid w:val="000B1373"/>
    <w:rsid w:val="000B3903"/>
    <w:rsid w:val="000B4C0C"/>
    <w:rsid w:val="000B6561"/>
    <w:rsid w:val="000B6623"/>
    <w:rsid w:val="000B74C9"/>
    <w:rsid w:val="000B7916"/>
    <w:rsid w:val="000C1466"/>
    <w:rsid w:val="000C19A0"/>
    <w:rsid w:val="000C2A80"/>
    <w:rsid w:val="000C5F4D"/>
    <w:rsid w:val="000C729A"/>
    <w:rsid w:val="000C7444"/>
    <w:rsid w:val="000D067E"/>
    <w:rsid w:val="000D0AD5"/>
    <w:rsid w:val="000D0DCB"/>
    <w:rsid w:val="000D2ADC"/>
    <w:rsid w:val="000D2BBB"/>
    <w:rsid w:val="000D30D8"/>
    <w:rsid w:val="000D3C90"/>
    <w:rsid w:val="000D5099"/>
    <w:rsid w:val="000D5C2F"/>
    <w:rsid w:val="000D61BD"/>
    <w:rsid w:val="000E05B0"/>
    <w:rsid w:val="000E2D8C"/>
    <w:rsid w:val="000E4316"/>
    <w:rsid w:val="000E4B3A"/>
    <w:rsid w:val="000E78C9"/>
    <w:rsid w:val="000E7B9E"/>
    <w:rsid w:val="000F1B65"/>
    <w:rsid w:val="000F2170"/>
    <w:rsid w:val="000F2BF8"/>
    <w:rsid w:val="000F3816"/>
    <w:rsid w:val="000F46C5"/>
    <w:rsid w:val="000F4C5E"/>
    <w:rsid w:val="000F4CAB"/>
    <w:rsid w:val="000F4DB9"/>
    <w:rsid w:val="000F50F6"/>
    <w:rsid w:val="000F5438"/>
    <w:rsid w:val="000F68B8"/>
    <w:rsid w:val="000F6DAF"/>
    <w:rsid w:val="000F6DFF"/>
    <w:rsid w:val="000F7617"/>
    <w:rsid w:val="001004D0"/>
    <w:rsid w:val="0010083B"/>
    <w:rsid w:val="0010131B"/>
    <w:rsid w:val="001016B9"/>
    <w:rsid w:val="00101AF8"/>
    <w:rsid w:val="0010269E"/>
    <w:rsid w:val="00103BE4"/>
    <w:rsid w:val="0010463A"/>
    <w:rsid w:val="00104E00"/>
    <w:rsid w:val="00105F5C"/>
    <w:rsid w:val="00112EC0"/>
    <w:rsid w:val="0011716D"/>
    <w:rsid w:val="001206EE"/>
    <w:rsid w:val="0012081C"/>
    <w:rsid w:val="00120D04"/>
    <w:rsid w:val="0012165A"/>
    <w:rsid w:val="00122873"/>
    <w:rsid w:val="00124569"/>
    <w:rsid w:val="0012491A"/>
    <w:rsid w:val="00125160"/>
    <w:rsid w:val="001256CD"/>
    <w:rsid w:val="001261F7"/>
    <w:rsid w:val="001273E3"/>
    <w:rsid w:val="00130F12"/>
    <w:rsid w:val="00132437"/>
    <w:rsid w:val="00133014"/>
    <w:rsid w:val="00133B08"/>
    <w:rsid w:val="00135413"/>
    <w:rsid w:val="001356DF"/>
    <w:rsid w:val="00135850"/>
    <w:rsid w:val="00135A10"/>
    <w:rsid w:val="00140264"/>
    <w:rsid w:val="001408C2"/>
    <w:rsid w:val="00140A67"/>
    <w:rsid w:val="00140CEF"/>
    <w:rsid w:val="001413B1"/>
    <w:rsid w:val="0014201D"/>
    <w:rsid w:val="00142167"/>
    <w:rsid w:val="00142370"/>
    <w:rsid w:val="00142C53"/>
    <w:rsid w:val="001440B1"/>
    <w:rsid w:val="00145A1E"/>
    <w:rsid w:val="001503E4"/>
    <w:rsid w:val="00151CE6"/>
    <w:rsid w:val="00151D0F"/>
    <w:rsid w:val="00152494"/>
    <w:rsid w:val="001537BF"/>
    <w:rsid w:val="001537F7"/>
    <w:rsid w:val="00153B4B"/>
    <w:rsid w:val="00154EA7"/>
    <w:rsid w:val="00155B44"/>
    <w:rsid w:val="001565EE"/>
    <w:rsid w:val="001569E7"/>
    <w:rsid w:val="0015707A"/>
    <w:rsid w:val="00157288"/>
    <w:rsid w:val="00157FF2"/>
    <w:rsid w:val="001604D7"/>
    <w:rsid w:val="00163764"/>
    <w:rsid w:val="00163FE3"/>
    <w:rsid w:val="0016454E"/>
    <w:rsid w:val="001647C9"/>
    <w:rsid w:val="00164947"/>
    <w:rsid w:val="00165496"/>
    <w:rsid w:val="00165DC6"/>
    <w:rsid w:val="0016601A"/>
    <w:rsid w:val="00166E02"/>
    <w:rsid w:val="00167E5E"/>
    <w:rsid w:val="00167FF8"/>
    <w:rsid w:val="00170E60"/>
    <w:rsid w:val="00173570"/>
    <w:rsid w:val="00174364"/>
    <w:rsid w:val="00174FD2"/>
    <w:rsid w:val="00175113"/>
    <w:rsid w:val="00175D93"/>
    <w:rsid w:val="0018096C"/>
    <w:rsid w:val="0018377D"/>
    <w:rsid w:val="00184432"/>
    <w:rsid w:val="00185CE9"/>
    <w:rsid w:val="00185D9D"/>
    <w:rsid w:val="00185E2A"/>
    <w:rsid w:val="00185F60"/>
    <w:rsid w:val="0018639D"/>
    <w:rsid w:val="00186E6F"/>
    <w:rsid w:val="00187119"/>
    <w:rsid w:val="0019097B"/>
    <w:rsid w:val="00191825"/>
    <w:rsid w:val="0019235F"/>
    <w:rsid w:val="00192A73"/>
    <w:rsid w:val="001942F1"/>
    <w:rsid w:val="00195C47"/>
    <w:rsid w:val="00197F93"/>
    <w:rsid w:val="001A426E"/>
    <w:rsid w:val="001A4569"/>
    <w:rsid w:val="001A5B38"/>
    <w:rsid w:val="001A6389"/>
    <w:rsid w:val="001A768C"/>
    <w:rsid w:val="001A77B8"/>
    <w:rsid w:val="001B38EB"/>
    <w:rsid w:val="001B3F8D"/>
    <w:rsid w:val="001B5CBA"/>
    <w:rsid w:val="001B5F1C"/>
    <w:rsid w:val="001C1680"/>
    <w:rsid w:val="001C1A66"/>
    <w:rsid w:val="001C2A45"/>
    <w:rsid w:val="001C335A"/>
    <w:rsid w:val="001C6754"/>
    <w:rsid w:val="001C679A"/>
    <w:rsid w:val="001C6E07"/>
    <w:rsid w:val="001C6F6B"/>
    <w:rsid w:val="001C78A9"/>
    <w:rsid w:val="001D03F3"/>
    <w:rsid w:val="001D0637"/>
    <w:rsid w:val="001D0FD3"/>
    <w:rsid w:val="001D152D"/>
    <w:rsid w:val="001D1982"/>
    <w:rsid w:val="001D2078"/>
    <w:rsid w:val="001D26C2"/>
    <w:rsid w:val="001D2F96"/>
    <w:rsid w:val="001D3B51"/>
    <w:rsid w:val="001D3CC9"/>
    <w:rsid w:val="001D4947"/>
    <w:rsid w:val="001D52FC"/>
    <w:rsid w:val="001D574E"/>
    <w:rsid w:val="001D6479"/>
    <w:rsid w:val="001D7B95"/>
    <w:rsid w:val="001D7EAF"/>
    <w:rsid w:val="001D7FC7"/>
    <w:rsid w:val="001E0677"/>
    <w:rsid w:val="001E0B99"/>
    <w:rsid w:val="001E1CF1"/>
    <w:rsid w:val="001E2605"/>
    <w:rsid w:val="001E3B22"/>
    <w:rsid w:val="001E4C53"/>
    <w:rsid w:val="001E501F"/>
    <w:rsid w:val="001E5111"/>
    <w:rsid w:val="001E6B4F"/>
    <w:rsid w:val="001E7097"/>
    <w:rsid w:val="001F2918"/>
    <w:rsid w:val="001F34F8"/>
    <w:rsid w:val="001F4E21"/>
    <w:rsid w:val="001F56F5"/>
    <w:rsid w:val="001F68E4"/>
    <w:rsid w:val="001F75B8"/>
    <w:rsid w:val="002007CD"/>
    <w:rsid w:val="00201724"/>
    <w:rsid w:val="00201E31"/>
    <w:rsid w:val="0020236C"/>
    <w:rsid w:val="00202901"/>
    <w:rsid w:val="00203536"/>
    <w:rsid w:val="002049E4"/>
    <w:rsid w:val="002063FE"/>
    <w:rsid w:val="00207270"/>
    <w:rsid w:val="00217DED"/>
    <w:rsid w:val="00221A50"/>
    <w:rsid w:val="00222C0A"/>
    <w:rsid w:val="0022307A"/>
    <w:rsid w:val="002230A5"/>
    <w:rsid w:val="002231B2"/>
    <w:rsid w:val="002243A6"/>
    <w:rsid w:val="0022546D"/>
    <w:rsid w:val="00226230"/>
    <w:rsid w:val="002267A9"/>
    <w:rsid w:val="00227BBF"/>
    <w:rsid w:val="0023063D"/>
    <w:rsid w:val="002319F9"/>
    <w:rsid w:val="00232B63"/>
    <w:rsid w:val="00235FE5"/>
    <w:rsid w:val="002363F9"/>
    <w:rsid w:val="002364A7"/>
    <w:rsid w:val="002367EC"/>
    <w:rsid w:val="002367FA"/>
    <w:rsid w:val="00237C28"/>
    <w:rsid w:val="00240027"/>
    <w:rsid w:val="00240CDB"/>
    <w:rsid w:val="00241A2A"/>
    <w:rsid w:val="0024318F"/>
    <w:rsid w:val="00245930"/>
    <w:rsid w:val="00247066"/>
    <w:rsid w:val="00247985"/>
    <w:rsid w:val="00250685"/>
    <w:rsid w:val="00253057"/>
    <w:rsid w:val="00253569"/>
    <w:rsid w:val="00253F63"/>
    <w:rsid w:val="0025703B"/>
    <w:rsid w:val="00257CB8"/>
    <w:rsid w:val="0026089C"/>
    <w:rsid w:val="00261A0E"/>
    <w:rsid w:val="00262A51"/>
    <w:rsid w:val="002640DA"/>
    <w:rsid w:val="002670F1"/>
    <w:rsid w:val="00267423"/>
    <w:rsid w:val="00270166"/>
    <w:rsid w:val="002712DF"/>
    <w:rsid w:val="002718F9"/>
    <w:rsid w:val="00271ACC"/>
    <w:rsid w:val="0027327A"/>
    <w:rsid w:val="0027386C"/>
    <w:rsid w:val="00274814"/>
    <w:rsid w:val="00275606"/>
    <w:rsid w:val="00275F97"/>
    <w:rsid w:val="002765F0"/>
    <w:rsid w:val="00276818"/>
    <w:rsid w:val="0027768C"/>
    <w:rsid w:val="00280598"/>
    <w:rsid w:val="0028169B"/>
    <w:rsid w:val="0028235B"/>
    <w:rsid w:val="002830CF"/>
    <w:rsid w:val="0028473D"/>
    <w:rsid w:val="00286E47"/>
    <w:rsid w:val="002873FB"/>
    <w:rsid w:val="00287E33"/>
    <w:rsid w:val="00291B82"/>
    <w:rsid w:val="00292229"/>
    <w:rsid w:val="00292A20"/>
    <w:rsid w:val="00294E44"/>
    <w:rsid w:val="002967F6"/>
    <w:rsid w:val="002A29B0"/>
    <w:rsid w:val="002A375A"/>
    <w:rsid w:val="002A3A8C"/>
    <w:rsid w:val="002A3B35"/>
    <w:rsid w:val="002A3F06"/>
    <w:rsid w:val="002A5F15"/>
    <w:rsid w:val="002A6639"/>
    <w:rsid w:val="002A6F9F"/>
    <w:rsid w:val="002A73B1"/>
    <w:rsid w:val="002A7878"/>
    <w:rsid w:val="002B2421"/>
    <w:rsid w:val="002B31C3"/>
    <w:rsid w:val="002B39C0"/>
    <w:rsid w:val="002B488B"/>
    <w:rsid w:val="002B492C"/>
    <w:rsid w:val="002B4BD3"/>
    <w:rsid w:val="002B4EDD"/>
    <w:rsid w:val="002B7C0F"/>
    <w:rsid w:val="002B7D93"/>
    <w:rsid w:val="002B7E39"/>
    <w:rsid w:val="002C107E"/>
    <w:rsid w:val="002C1869"/>
    <w:rsid w:val="002C191F"/>
    <w:rsid w:val="002C2E3C"/>
    <w:rsid w:val="002C37AA"/>
    <w:rsid w:val="002C61AC"/>
    <w:rsid w:val="002C6C36"/>
    <w:rsid w:val="002C761F"/>
    <w:rsid w:val="002C765C"/>
    <w:rsid w:val="002D0DC9"/>
    <w:rsid w:val="002D3B4D"/>
    <w:rsid w:val="002D4AAE"/>
    <w:rsid w:val="002D4F9D"/>
    <w:rsid w:val="002D53C8"/>
    <w:rsid w:val="002D560B"/>
    <w:rsid w:val="002D56D0"/>
    <w:rsid w:val="002D6929"/>
    <w:rsid w:val="002D7257"/>
    <w:rsid w:val="002E0896"/>
    <w:rsid w:val="002E2B86"/>
    <w:rsid w:val="002E31F5"/>
    <w:rsid w:val="002E3650"/>
    <w:rsid w:val="002E3C97"/>
    <w:rsid w:val="002E5087"/>
    <w:rsid w:val="002E65E2"/>
    <w:rsid w:val="002E7077"/>
    <w:rsid w:val="002E7124"/>
    <w:rsid w:val="002F05C4"/>
    <w:rsid w:val="002F2111"/>
    <w:rsid w:val="002F3C31"/>
    <w:rsid w:val="002F43DD"/>
    <w:rsid w:val="002F729B"/>
    <w:rsid w:val="0030192E"/>
    <w:rsid w:val="00302235"/>
    <w:rsid w:val="00302811"/>
    <w:rsid w:val="00302A10"/>
    <w:rsid w:val="00302D47"/>
    <w:rsid w:val="003031BB"/>
    <w:rsid w:val="00303395"/>
    <w:rsid w:val="00307153"/>
    <w:rsid w:val="00310405"/>
    <w:rsid w:val="00310591"/>
    <w:rsid w:val="003119F7"/>
    <w:rsid w:val="00312113"/>
    <w:rsid w:val="00312BF4"/>
    <w:rsid w:val="00313511"/>
    <w:rsid w:val="003149AA"/>
    <w:rsid w:val="00314AEC"/>
    <w:rsid w:val="00315FD4"/>
    <w:rsid w:val="00316FD0"/>
    <w:rsid w:val="003176AE"/>
    <w:rsid w:val="00317F67"/>
    <w:rsid w:val="00320320"/>
    <w:rsid w:val="003207F5"/>
    <w:rsid w:val="00321791"/>
    <w:rsid w:val="00321D0E"/>
    <w:rsid w:val="00322388"/>
    <w:rsid w:val="00322B63"/>
    <w:rsid w:val="00323831"/>
    <w:rsid w:val="003242A4"/>
    <w:rsid w:val="00324B74"/>
    <w:rsid w:val="00325995"/>
    <w:rsid w:val="00325CCD"/>
    <w:rsid w:val="003260B8"/>
    <w:rsid w:val="003264DB"/>
    <w:rsid w:val="00327CFC"/>
    <w:rsid w:val="003309A1"/>
    <w:rsid w:val="00335922"/>
    <w:rsid w:val="00335BF9"/>
    <w:rsid w:val="003362AC"/>
    <w:rsid w:val="003368D9"/>
    <w:rsid w:val="00337110"/>
    <w:rsid w:val="003377ED"/>
    <w:rsid w:val="00340280"/>
    <w:rsid w:val="003417A2"/>
    <w:rsid w:val="00343432"/>
    <w:rsid w:val="0034343B"/>
    <w:rsid w:val="00344059"/>
    <w:rsid w:val="003442C4"/>
    <w:rsid w:val="003451D7"/>
    <w:rsid w:val="003456C0"/>
    <w:rsid w:val="00345880"/>
    <w:rsid w:val="0034715B"/>
    <w:rsid w:val="0035079F"/>
    <w:rsid w:val="00350ABF"/>
    <w:rsid w:val="00350EAE"/>
    <w:rsid w:val="00350F3E"/>
    <w:rsid w:val="00351528"/>
    <w:rsid w:val="00351EF0"/>
    <w:rsid w:val="0035244D"/>
    <w:rsid w:val="00353687"/>
    <w:rsid w:val="00353F77"/>
    <w:rsid w:val="003547F3"/>
    <w:rsid w:val="00354AAE"/>
    <w:rsid w:val="00356E27"/>
    <w:rsid w:val="003571C6"/>
    <w:rsid w:val="003574D6"/>
    <w:rsid w:val="00360FB5"/>
    <w:rsid w:val="00361409"/>
    <w:rsid w:val="00361554"/>
    <w:rsid w:val="00362108"/>
    <w:rsid w:val="003629F6"/>
    <w:rsid w:val="00363E4F"/>
    <w:rsid w:val="0036415F"/>
    <w:rsid w:val="003642A9"/>
    <w:rsid w:val="00366E1D"/>
    <w:rsid w:val="003675CE"/>
    <w:rsid w:val="00367E05"/>
    <w:rsid w:val="00367E50"/>
    <w:rsid w:val="00370BAE"/>
    <w:rsid w:val="003719D7"/>
    <w:rsid w:val="00371DF9"/>
    <w:rsid w:val="0037266D"/>
    <w:rsid w:val="00372B47"/>
    <w:rsid w:val="00372E4B"/>
    <w:rsid w:val="00374E7D"/>
    <w:rsid w:val="003753D0"/>
    <w:rsid w:val="003800BD"/>
    <w:rsid w:val="00380467"/>
    <w:rsid w:val="00381FBC"/>
    <w:rsid w:val="00382C9C"/>
    <w:rsid w:val="003835F7"/>
    <w:rsid w:val="00384F2C"/>
    <w:rsid w:val="00385B24"/>
    <w:rsid w:val="00387C5C"/>
    <w:rsid w:val="0039064D"/>
    <w:rsid w:val="00390E43"/>
    <w:rsid w:val="003920D3"/>
    <w:rsid w:val="00392242"/>
    <w:rsid w:val="003923CE"/>
    <w:rsid w:val="003953AD"/>
    <w:rsid w:val="003957EF"/>
    <w:rsid w:val="00396286"/>
    <w:rsid w:val="00397151"/>
    <w:rsid w:val="003A157B"/>
    <w:rsid w:val="003A2C4D"/>
    <w:rsid w:val="003A3941"/>
    <w:rsid w:val="003A60B0"/>
    <w:rsid w:val="003A62E2"/>
    <w:rsid w:val="003A70B2"/>
    <w:rsid w:val="003B16E3"/>
    <w:rsid w:val="003B2406"/>
    <w:rsid w:val="003B283E"/>
    <w:rsid w:val="003B5AEF"/>
    <w:rsid w:val="003B5CB0"/>
    <w:rsid w:val="003B7E43"/>
    <w:rsid w:val="003C076A"/>
    <w:rsid w:val="003C0AAC"/>
    <w:rsid w:val="003C0BB6"/>
    <w:rsid w:val="003C0F63"/>
    <w:rsid w:val="003C13FD"/>
    <w:rsid w:val="003C155A"/>
    <w:rsid w:val="003C301D"/>
    <w:rsid w:val="003C30D8"/>
    <w:rsid w:val="003C3AA3"/>
    <w:rsid w:val="003C3E51"/>
    <w:rsid w:val="003C51A9"/>
    <w:rsid w:val="003C5D29"/>
    <w:rsid w:val="003D0968"/>
    <w:rsid w:val="003D1BD3"/>
    <w:rsid w:val="003D222F"/>
    <w:rsid w:val="003D2540"/>
    <w:rsid w:val="003D2CA1"/>
    <w:rsid w:val="003D2E29"/>
    <w:rsid w:val="003D4013"/>
    <w:rsid w:val="003D487C"/>
    <w:rsid w:val="003D54AC"/>
    <w:rsid w:val="003D596F"/>
    <w:rsid w:val="003D61A8"/>
    <w:rsid w:val="003D6A9D"/>
    <w:rsid w:val="003E10F5"/>
    <w:rsid w:val="003E2180"/>
    <w:rsid w:val="003E390C"/>
    <w:rsid w:val="003E51CB"/>
    <w:rsid w:val="003E6521"/>
    <w:rsid w:val="003E6903"/>
    <w:rsid w:val="003E6AF4"/>
    <w:rsid w:val="003E7328"/>
    <w:rsid w:val="003F0820"/>
    <w:rsid w:val="003F0B8F"/>
    <w:rsid w:val="003F1C6A"/>
    <w:rsid w:val="003F2E43"/>
    <w:rsid w:val="003F2E92"/>
    <w:rsid w:val="003F2ECC"/>
    <w:rsid w:val="003F37E7"/>
    <w:rsid w:val="003F4183"/>
    <w:rsid w:val="003F4E88"/>
    <w:rsid w:val="003F5B9C"/>
    <w:rsid w:val="003F5F76"/>
    <w:rsid w:val="003F648D"/>
    <w:rsid w:val="003F6EF9"/>
    <w:rsid w:val="00400B76"/>
    <w:rsid w:val="004036CA"/>
    <w:rsid w:val="004038FC"/>
    <w:rsid w:val="00406176"/>
    <w:rsid w:val="0040754F"/>
    <w:rsid w:val="0040797B"/>
    <w:rsid w:val="00411788"/>
    <w:rsid w:val="004126B0"/>
    <w:rsid w:val="004134C0"/>
    <w:rsid w:val="004150F1"/>
    <w:rsid w:val="0041565F"/>
    <w:rsid w:val="00415770"/>
    <w:rsid w:val="00415C6F"/>
    <w:rsid w:val="00415DBD"/>
    <w:rsid w:val="00415F21"/>
    <w:rsid w:val="00417C95"/>
    <w:rsid w:val="004217FD"/>
    <w:rsid w:val="00421AA9"/>
    <w:rsid w:val="00421CAF"/>
    <w:rsid w:val="00421DA2"/>
    <w:rsid w:val="004248C4"/>
    <w:rsid w:val="004256B9"/>
    <w:rsid w:val="004258EB"/>
    <w:rsid w:val="0042700C"/>
    <w:rsid w:val="0043011C"/>
    <w:rsid w:val="00430602"/>
    <w:rsid w:val="00430692"/>
    <w:rsid w:val="00433583"/>
    <w:rsid w:val="00433A75"/>
    <w:rsid w:val="00433F89"/>
    <w:rsid w:val="004356C9"/>
    <w:rsid w:val="00436BA8"/>
    <w:rsid w:val="004373EA"/>
    <w:rsid w:val="004416AC"/>
    <w:rsid w:val="00442078"/>
    <w:rsid w:val="0044599F"/>
    <w:rsid w:val="00446155"/>
    <w:rsid w:val="004506F6"/>
    <w:rsid w:val="004507AD"/>
    <w:rsid w:val="004508ED"/>
    <w:rsid w:val="00451110"/>
    <w:rsid w:val="0045288F"/>
    <w:rsid w:val="00452919"/>
    <w:rsid w:val="004533C5"/>
    <w:rsid w:val="00453518"/>
    <w:rsid w:val="004550DF"/>
    <w:rsid w:val="004551D1"/>
    <w:rsid w:val="00457199"/>
    <w:rsid w:val="00457885"/>
    <w:rsid w:val="0045790E"/>
    <w:rsid w:val="0046052C"/>
    <w:rsid w:val="00460B29"/>
    <w:rsid w:val="00460BAE"/>
    <w:rsid w:val="004614B8"/>
    <w:rsid w:val="0046321D"/>
    <w:rsid w:val="00463751"/>
    <w:rsid w:val="004650D4"/>
    <w:rsid w:val="00465654"/>
    <w:rsid w:val="004659C1"/>
    <w:rsid w:val="004709C9"/>
    <w:rsid w:val="004711B4"/>
    <w:rsid w:val="004714AD"/>
    <w:rsid w:val="004729B2"/>
    <w:rsid w:val="0047648E"/>
    <w:rsid w:val="00476F53"/>
    <w:rsid w:val="00477730"/>
    <w:rsid w:val="00480522"/>
    <w:rsid w:val="00480C03"/>
    <w:rsid w:val="00481F20"/>
    <w:rsid w:val="00481F59"/>
    <w:rsid w:val="00482A4B"/>
    <w:rsid w:val="00482ACE"/>
    <w:rsid w:val="00484344"/>
    <w:rsid w:val="00485FE4"/>
    <w:rsid w:val="004878FB"/>
    <w:rsid w:val="00491A6F"/>
    <w:rsid w:val="00492993"/>
    <w:rsid w:val="00493FA9"/>
    <w:rsid w:val="004953B4"/>
    <w:rsid w:val="00497AD8"/>
    <w:rsid w:val="004A026A"/>
    <w:rsid w:val="004A1953"/>
    <w:rsid w:val="004A21C7"/>
    <w:rsid w:val="004A39E8"/>
    <w:rsid w:val="004A40B0"/>
    <w:rsid w:val="004A51AE"/>
    <w:rsid w:val="004B25FC"/>
    <w:rsid w:val="004B5701"/>
    <w:rsid w:val="004B78D4"/>
    <w:rsid w:val="004C0AFB"/>
    <w:rsid w:val="004C0B4A"/>
    <w:rsid w:val="004C2C0D"/>
    <w:rsid w:val="004C3C1E"/>
    <w:rsid w:val="004C4819"/>
    <w:rsid w:val="004C5677"/>
    <w:rsid w:val="004C5CB0"/>
    <w:rsid w:val="004C6636"/>
    <w:rsid w:val="004C7160"/>
    <w:rsid w:val="004C7C01"/>
    <w:rsid w:val="004D00CF"/>
    <w:rsid w:val="004D0699"/>
    <w:rsid w:val="004D1085"/>
    <w:rsid w:val="004D193A"/>
    <w:rsid w:val="004D1B9D"/>
    <w:rsid w:val="004D22DD"/>
    <w:rsid w:val="004D3B14"/>
    <w:rsid w:val="004D4D9C"/>
    <w:rsid w:val="004D6C5B"/>
    <w:rsid w:val="004D7263"/>
    <w:rsid w:val="004D7A4D"/>
    <w:rsid w:val="004E043D"/>
    <w:rsid w:val="004E0482"/>
    <w:rsid w:val="004E086C"/>
    <w:rsid w:val="004E12FD"/>
    <w:rsid w:val="004E1A1B"/>
    <w:rsid w:val="004E2430"/>
    <w:rsid w:val="004E3117"/>
    <w:rsid w:val="004E3EB0"/>
    <w:rsid w:val="004E4680"/>
    <w:rsid w:val="004E4895"/>
    <w:rsid w:val="004E491B"/>
    <w:rsid w:val="004E4B1A"/>
    <w:rsid w:val="004E54E3"/>
    <w:rsid w:val="004E7679"/>
    <w:rsid w:val="004E77D4"/>
    <w:rsid w:val="004F06D0"/>
    <w:rsid w:val="004F2882"/>
    <w:rsid w:val="004F3F36"/>
    <w:rsid w:val="004F61B1"/>
    <w:rsid w:val="004F70D9"/>
    <w:rsid w:val="004F78A0"/>
    <w:rsid w:val="005015E0"/>
    <w:rsid w:val="00504242"/>
    <w:rsid w:val="005050E0"/>
    <w:rsid w:val="0050555F"/>
    <w:rsid w:val="0050637C"/>
    <w:rsid w:val="00506571"/>
    <w:rsid w:val="00506E72"/>
    <w:rsid w:val="00512415"/>
    <w:rsid w:val="00513D67"/>
    <w:rsid w:val="00514285"/>
    <w:rsid w:val="00514598"/>
    <w:rsid w:val="00515BEC"/>
    <w:rsid w:val="0051620E"/>
    <w:rsid w:val="005202D3"/>
    <w:rsid w:val="00522DD4"/>
    <w:rsid w:val="0052502E"/>
    <w:rsid w:val="005257C4"/>
    <w:rsid w:val="00525A53"/>
    <w:rsid w:val="005301B9"/>
    <w:rsid w:val="005315B7"/>
    <w:rsid w:val="0053478A"/>
    <w:rsid w:val="005365A1"/>
    <w:rsid w:val="00536EF2"/>
    <w:rsid w:val="0054030A"/>
    <w:rsid w:val="00540944"/>
    <w:rsid w:val="00540C1A"/>
    <w:rsid w:val="00543D68"/>
    <w:rsid w:val="00544149"/>
    <w:rsid w:val="005456AA"/>
    <w:rsid w:val="0054599E"/>
    <w:rsid w:val="0054633E"/>
    <w:rsid w:val="00550788"/>
    <w:rsid w:val="0055085B"/>
    <w:rsid w:val="00550C0C"/>
    <w:rsid w:val="0055215C"/>
    <w:rsid w:val="00552764"/>
    <w:rsid w:val="00554265"/>
    <w:rsid w:val="00555E89"/>
    <w:rsid w:val="00555ED9"/>
    <w:rsid w:val="00560ABC"/>
    <w:rsid w:val="005630DA"/>
    <w:rsid w:val="005636BA"/>
    <w:rsid w:val="0056441E"/>
    <w:rsid w:val="005663EF"/>
    <w:rsid w:val="00570539"/>
    <w:rsid w:val="005714D1"/>
    <w:rsid w:val="00571F85"/>
    <w:rsid w:val="00571FE2"/>
    <w:rsid w:val="005731B4"/>
    <w:rsid w:val="00573701"/>
    <w:rsid w:val="00574463"/>
    <w:rsid w:val="005751B6"/>
    <w:rsid w:val="00575281"/>
    <w:rsid w:val="00575702"/>
    <w:rsid w:val="00577023"/>
    <w:rsid w:val="00577553"/>
    <w:rsid w:val="005801F4"/>
    <w:rsid w:val="00580FCB"/>
    <w:rsid w:val="0058178A"/>
    <w:rsid w:val="00581CDB"/>
    <w:rsid w:val="0058423A"/>
    <w:rsid w:val="0058448C"/>
    <w:rsid w:val="00584502"/>
    <w:rsid w:val="00584C49"/>
    <w:rsid w:val="00585956"/>
    <w:rsid w:val="00587A12"/>
    <w:rsid w:val="0059084E"/>
    <w:rsid w:val="005912B1"/>
    <w:rsid w:val="00591DBA"/>
    <w:rsid w:val="00592BE9"/>
    <w:rsid w:val="00592D4D"/>
    <w:rsid w:val="0059364A"/>
    <w:rsid w:val="00593679"/>
    <w:rsid w:val="00594B8A"/>
    <w:rsid w:val="00595E83"/>
    <w:rsid w:val="00597E99"/>
    <w:rsid w:val="005A0FA2"/>
    <w:rsid w:val="005A14E7"/>
    <w:rsid w:val="005A2478"/>
    <w:rsid w:val="005A2BC0"/>
    <w:rsid w:val="005A4277"/>
    <w:rsid w:val="005A4725"/>
    <w:rsid w:val="005A5062"/>
    <w:rsid w:val="005A5E71"/>
    <w:rsid w:val="005A6775"/>
    <w:rsid w:val="005A6846"/>
    <w:rsid w:val="005A70BB"/>
    <w:rsid w:val="005B21C3"/>
    <w:rsid w:val="005B2354"/>
    <w:rsid w:val="005B24E9"/>
    <w:rsid w:val="005B2C73"/>
    <w:rsid w:val="005B2F41"/>
    <w:rsid w:val="005B301B"/>
    <w:rsid w:val="005B34E0"/>
    <w:rsid w:val="005B6111"/>
    <w:rsid w:val="005B6BF5"/>
    <w:rsid w:val="005C1274"/>
    <w:rsid w:val="005C1709"/>
    <w:rsid w:val="005C24A4"/>
    <w:rsid w:val="005C4F40"/>
    <w:rsid w:val="005C5712"/>
    <w:rsid w:val="005D050E"/>
    <w:rsid w:val="005D2801"/>
    <w:rsid w:val="005D2F9B"/>
    <w:rsid w:val="005D3FC9"/>
    <w:rsid w:val="005D447B"/>
    <w:rsid w:val="005D5426"/>
    <w:rsid w:val="005D5540"/>
    <w:rsid w:val="005D5662"/>
    <w:rsid w:val="005D68FE"/>
    <w:rsid w:val="005E0888"/>
    <w:rsid w:val="005E08FB"/>
    <w:rsid w:val="005E0D22"/>
    <w:rsid w:val="005E1446"/>
    <w:rsid w:val="005E33BB"/>
    <w:rsid w:val="005E4920"/>
    <w:rsid w:val="005E5385"/>
    <w:rsid w:val="005E5A38"/>
    <w:rsid w:val="005E5D06"/>
    <w:rsid w:val="005E6914"/>
    <w:rsid w:val="005F086E"/>
    <w:rsid w:val="005F0F82"/>
    <w:rsid w:val="005F0FEB"/>
    <w:rsid w:val="005F3767"/>
    <w:rsid w:val="005F4F40"/>
    <w:rsid w:val="005F52EF"/>
    <w:rsid w:val="00610076"/>
    <w:rsid w:val="0061047A"/>
    <w:rsid w:val="00610CDD"/>
    <w:rsid w:val="00611312"/>
    <w:rsid w:val="006121FE"/>
    <w:rsid w:val="006137A0"/>
    <w:rsid w:val="00614787"/>
    <w:rsid w:val="0061478A"/>
    <w:rsid w:val="006177D1"/>
    <w:rsid w:val="00622946"/>
    <w:rsid w:val="00623DFD"/>
    <w:rsid w:val="00625CAA"/>
    <w:rsid w:val="00627288"/>
    <w:rsid w:val="00633535"/>
    <w:rsid w:val="0063357A"/>
    <w:rsid w:val="00633995"/>
    <w:rsid w:val="006342C0"/>
    <w:rsid w:val="006345BD"/>
    <w:rsid w:val="00634A55"/>
    <w:rsid w:val="00636701"/>
    <w:rsid w:val="00637631"/>
    <w:rsid w:val="0064074F"/>
    <w:rsid w:val="0064176A"/>
    <w:rsid w:val="00641B65"/>
    <w:rsid w:val="00642E7E"/>
    <w:rsid w:val="00644132"/>
    <w:rsid w:val="0064554A"/>
    <w:rsid w:val="006461BD"/>
    <w:rsid w:val="00646591"/>
    <w:rsid w:val="0064777F"/>
    <w:rsid w:val="00647ED6"/>
    <w:rsid w:val="00650788"/>
    <w:rsid w:val="006513F4"/>
    <w:rsid w:val="00651C1F"/>
    <w:rsid w:val="00651C22"/>
    <w:rsid w:val="00651EE7"/>
    <w:rsid w:val="0065323B"/>
    <w:rsid w:val="00654491"/>
    <w:rsid w:val="00654CE6"/>
    <w:rsid w:val="006554E1"/>
    <w:rsid w:val="00655F75"/>
    <w:rsid w:val="00657840"/>
    <w:rsid w:val="00657EB9"/>
    <w:rsid w:val="00660D55"/>
    <w:rsid w:val="0066235E"/>
    <w:rsid w:val="00662B3B"/>
    <w:rsid w:val="00662E10"/>
    <w:rsid w:val="006631AE"/>
    <w:rsid w:val="00664B55"/>
    <w:rsid w:val="00665902"/>
    <w:rsid w:val="00666E9F"/>
    <w:rsid w:val="00667267"/>
    <w:rsid w:val="00671D5F"/>
    <w:rsid w:val="00672CBC"/>
    <w:rsid w:val="00672CC0"/>
    <w:rsid w:val="00672E0E"/>
    <w:rsid w:val="00674A62"/>
    <w:rsid w:val="00675C56"/>
    <w:rsid w:val="00675EC6"/>
    <w:rsid w:val="006760E1"/>
    <w:rsid w:val="0067617A"/>
    <w:rsid w:val="00676D15"/>
    <w:rsid w:val="0067781E"/>
    <w:rsid w:val="00677A92"/>
    <w:rsid w:val="00680E5C"/>
    <w:rsid w:val="00682740"/>
    <w:rsid w:val="00682E8A"/>
    <w:rsid w:val="00683A70"/>
    <w:rsid w:val="00684E18"/>
    <w:rsid w:val="00685288"/>
    <w:rsid w:val="006877D8"/>
    <w:rsid w:val="00687923"/>
    <w:rsid w:val="006902B8"/>
    <w:rsid w:val="00692E27"/>
    <w:rsid w:val="0069426F"/>
    <w:rsid w:val="0069438B"/>
    <w:rsid w:val="006958BC"/>
    <w:rsid w:val="006959BE"/>
    <w:rsid w:val="006964EF"/>
    <w:rsid w:val="00696567"/>
    <w:rsid w:val="00696B1D"/>
    <w:rsid w:val="00696E65"/>
    <w:rsid w:val="006971BD"/>
    <w:rsid w:val="006977CC"/>
    <w:rsid w:val="006A0661"/>
    <w:rsid w:val="006A06D7"/>
    <w:rsid w:val="006A06FE"/>
    <w:rsid w:val="006A1B05"/>
    <w:rsid w:val="006A35CE"/>
    <w:rsid w:val="006A37F2"/>
    <w:rsid w:val="006A3A57"/>
    <w:rsid w:val="006A53AB"/>
    <w:rsid w:val="006A596A"/>
    <w:rsid w:val="006A62C7"/>
    <w:rsid w:val="006A72C6"/>
    <w:rsid w:val="006A72CD"/>
    <w:rsid w:val="006A745A"/>
    <w:rsid w:val="006B061A"/>
    <w:rsid w:val="006B0E2C"/>
    <w:rsid w:val="006B367F"/>
    <w:rsid w:val="006B586B"/>
    <w:rsid w:val="006B606E"/>
    <w:rsid w:val="006B7219"/>
    <w:rsid w:val="006B7A0C"/>
    <w:rsid w:val="006C143B"/>
    <w:rsid w:val="006C1478"/>
    <w:rsid w:val="006C193B"/>
    <w:rsid w:val="006C2740"/>
    <w:rsid w:val="006C3937"/>
    <w:rsid w:val="006C4DC6"/>
    <w:rsid w:val="006C5EFE"/>
    <w:rsid w:val="006C7590"/>
    <w:rsid w:val="006D06D8"/>
    <w:rsid w:val="006D5DB5"/>
    <w:rsid w:val="006D7539"/>
    <w:rsid w:val="006E32D0"/>
    <w:rsid w:val="006E4DC6"/>
    <w:rsid w:val="006E55A4"/>
    <w:rsid w:val="006E55D7"/>
    <w:rsid w:val="006E566E"/>
    <w:rsid w:val="006E6145"/>
    <w:rsid w:val="006E66EF"/>
    <w:rsid w:val="006E6AC9"/>
    <w:rsid w:val="006E6CA9"/>
    <w:rsid w:val="006E73E9"/>
    <w:rsid w:val="006E7ECF"/>
    <w:rsid w:val="006F073F"/>
    <w:rsid w:val="006F0907"/>
    <w:rsid w:val="006F090E"/>
    <w:rsid w:val="006F15F8"/>
    <w:rsid w:val="006F17F5"/>
    <w:rsid w:val="006F290E"/>
    <w:rsid w:val="006F38DD"/>
    <w:rsid w:val="006F5354"/>
    <w:rsid w:val="006F7992"/>
    <w:rsid w:val="00701914"/>
    <w:rsid w:val="00702F30"/>
    <w:rsid w:val="007031F6"/>
    <w:rsid w:val="00703A93"/>
    <w:rsid w:val="00703C45"/>
    <w:rsid w:val="007041CB"/>
    <w:rsid w:val="00705069"/>
    <w:rsid w:val="00706753"/>
    <w:rsid w:val="0070721F"/>
    <w:rsid w:val="00710087"/>
    <w:rsid w:val="007100ED"/>
    <w:rsid w:val="007105EC"/>
    <w:rsid w:val="00711909"/>
    <w:rsid w:val="00712B8B"/>
    <w:rsid w:val="00713CF8"/>
    <w:rsid w:val="00713DE2"/>
    <w:rsid w:val="0071451D"/>
    <w:rsid w:val="00714A63"/>
    <w:rsid w:val="00715140"/>
    <w:rsid w:val="00716780"/>
    <w:rsid w:val="00716B79"/>
    <w:rsid w:val="00717F31"/>
    <w:rsid w:val="007212C3"/>
    <w:rsid w:val="007231DE"/>
    <w:rsid w:val="00723555"/>
    <w:rsid w:val="00723A3D"/>
    <w:rsid w:val="00723CF9"/>
    <w:rsid w:val="0072408D"/>
    <w:rsid w:val="007252D9"/>
    <w:rsid w:val="00725589"/>
    <w:rsid w:val="00726A01"/>
    <w:rsid w:val="0072748D"/>
    <w:rsid w:val="00727B6F"/>
    <w:rsid w:val="00730659"/>
    <w:rsid w:val="00730846"/>
    <w:rsid w:val="007326A2"/>
    <w:rsid w:val="00732F55"/>
    <w:rsid w:val="007333DE"/>
    <w:rsid w:val="00733CEB"/>
    <w:rsid w:val="00734400"/>
    <w:rsid w:val="00734E13"/>
    <w:rsid w:val="00736B25"/>
    <w:rsid w:val="00737C33"/>
    <w:rsid w:val="00740759"/>
    <w:rsid w:val="00741A85"/>
    <w:rsid w:val="007429F9"/>
    <w:rsid w:val="00743697"/>
    <w:rsid w:val="007436BA"/>
    <w:rsid w:val="007470F0"/>
    <w:rsid w:val="0074795F"/>
    <w:rsid w:val="007514AB"/>
    <w:rsid w:val="00751EF1"/>
    <w:rsid w:val="0075368F"/>
    <w:rsid w:val="00754178"/>
    <w:rsid w:val="0075738F"/>
    <w:rsid w:val="00757A70"/>
    <w:rsid w:val="00757E4C"/>
    <w:rsid w:val="00760F51"/>
    <w:rsid w:val="00762C93"/>
    <w:rsid w:val="0076399C"/>
    <w:rsid w:val="00764100"/>
    <w:rsid w:val="007649BE"/>
    <w:rsid w:val="007656B1"/>
    <w:rsid w:val="00765F32"/>
    <w:rsid w:val="00766320"/>
    <w:rsid w:val="0076673D"/>
    <w:rsid w:val="00770716"/>
    <w:rsid w:val="00770B5C"/>
    <w:rsid w:val="00770EBB"/>
    <w:rsid w:val="007739E9"/>
    <w:rsid w:val="00777CD6"/>
    <w:rsid w:val="007818BA"/>
    <w:rsid w:val="00781AFA"/>
    <w:rsid w:val="00782E8D"/>
    <w:rsid w:val="00783278"/>
    <w:rsid w:val="00786134"/>
    <w:rsid w:val="00786EBA"/>
    <w:rsid w:val="00787C36"/>
    <w:rsid w:val="00791DDF"/>
    <w:rsid w:val="0079282C"/>
    <w:rsid w:val="00793F34"/>
    <w:rsid w:val="007965DE"/>
    <w:rsid w:val="00797276"/>
    <w:rsid w:val="00797A4F"/>
    <w:rsid w:val="00797AD3"/>
    <w:rsid w:val="00797C72"/>
    <w:rsid w:val="007A099A"/>
    <w:rsid w:val="007A2A57"/>
    <w:rsid w:val="007A5189"/>
    <w:rsid w:val="007A5796"/>
    <w:rsid w:val="007A5B93"/>
    <w:rsid w:val="007A70FA"/>
    <w:rsid w:val="007A740A"/>
    <w:rsid w:val="007A7F4D"/>
    <w:rsid w:val="007B08B1"/>
    <w:rsid w:val="007B0983"/>
    <w:rsid w:val="007B2047"/>
    <w:rsid w:val="007B3029"/>
    <w:rsid w:val="007B435A"/>
    <w:rsid w:val="007B4972"/>
    <w:rsid w:val="007C0671"/>
    <w:rsid w:val="007C0DDF"/>
    <w:rsid w:val="007C2CBE"/>
    <w:rsid w:val="007C35B1"/>
    <w:rsid w:val="007C3B8A"/>
    <w:rsid w:val="007C40C2"/>
    <w:rsid w:val="007C5A16"/>
    <w:rsid w:val="007C5C9C"/>
    <w:rsid w:val="007C5FA4"/>
    <w:rsid w:val="007C70E2"/>
    <w:rsid w:val="007D28C5"/>
    <w:rsid w:val="007D4761"/>
    <w:rsid w:val="007D4BE2"/>
    <w:rsid w:val="007D5122"/>
    <w:rsid w:val="007D698D"/>
    <w:rsid w:val="007D7268"/>
    <w:rsid w:val="007D7D58"/>
    <w:rsid w:val="007E0494"/>
    <w:rsid w:val="007E2FDE"/>
    <w:rsid w:val="007E4736"/>
    <w:rsid w:val="007E4E79"/>
    <w:rsid w:val="007E4F5A"/>
    <w:rsid w:val="007E65CB"/>
    <w:rsid w:val="007F073E"/>
    <w:rsid w:val="007F21E8"/>
    <w:rsid w:val="007F38A5"/>
    <w:rsid w:val="007F3E68"/>
    <w:rsid w:val="007F3F18"/>
    <w:rsid w:val="007F598D"/>
    <w:rsid w:val="00800B3C"/>
    <w:rsid w:val="00800F4F"/>
    <w:rsid w:val="00801678"/>
    <w:rsid w:val="0080303E"/>
    <w:rsid w:val="008031CB"/>
    <w:rsid w:val="0080331E"/>
    <w:rsid w:val="008034F5"/>
    <w:rsid w:val="00803BF0"/>
    <w:rsid w:val="00803DB9"/>
    <w:rsid w:val="0080408A"/>
    <w:rsid w:val="00805889"/>
    <w:rsid w:val="0080640E"/>
    <w:rsid w:val="00806CE5"/>
    <w:rsid w:val="00807449"/>
    <w:rsid w:val="00807460"/>
    <w:rsid w:val="008109A9"/>
    <w:rsid w:val="00810A2E"/>
    <w:rsid w:val="00810A33"/>
    <w:rsid w:val="00810B16"/>
    <w:rsid w:val="00810C8B"/>
    <w:rsid w:val="008122F1"/>
    <w:rsid w:val="00812E58"/>
    <w:rsid w:val="00814C62"/>
    <w:rsid w:val="008152FF"/>
    <w:rsid w:val="00816529"/>
    <w:rsid w:val="00817874"/>
    <w:rsid w:val="00820506"/>
    <w:rsid w:val="00820769"/>
    <w:rsid w:val="00821AE6"/>
    <w:rsid w:val="00822D12"/>
    <w:rsid w:val="00822E7F"/>
    <w:rsid w:val="00823A07"/>
    <w:rsid w:val="00823C89"/>
    <w:rsid w:val="00823E43"/>
    <w:rsid w:val="0082642A"/>
    <w:rsid w:val="008273F1"/>
    <w:rsid w:val="008277AB"/>
    <w:rsid w:val="008277F0"/>
    <w:rsid w:val="00830587"/>
    <w:rsid w:val="008305A1"/>
    <w:rsid w:val="008314A8"/>
    <w:rsid w:val="0083298C"/>
    <w:rsid w:val="00834159"/>
    <w:rsid w:val="008343B8"/>
    <w:rsid w:val="008349C0"/>
    <w:rsid w:val="00836FAD"/>
    <w:rsid w:val="00840397"/>
    <w:rsid w:val="00840AF4"/>
    <w:rsid w:val="00840BDE"/>
    <w:rsid w:val="00840E7C"/>
    <w:rsid w:val="00841F0B"/>
    <w:rsid w:val="008436BC"/>
    <w:rsid w:val="008465D3"/>
    <w:rsid w:val="00846A63"/>
    <w:rsid w:val="00847107"/>
    <w:rsid w:val="008478D4"/>
    <w:rsid w:val="00853E0D"/>
    <w:rsid w:val="00854B5F"/>
    <w:rsid w:val="00855AA0"/>
    <w:rsid w:val="00855F33"/>
    <w:rsid w:val="008563D5"/>
    <w:rsid w:val="00857F42"/>
    <w:rsid w:val="008601E9"/>
    <w:rsid w:val="00860F46"/>
    <w:rsid w:val="00862BDB"/>
    <w:rsid w:val="008646D1"/>
    <w:rsid w:val="0086500E"/>
    <w:rsid w:val="008654BA"/>
    <w:rsid w:val="0086560D"/>
    <w:rsid w:val="00865BD0"/>
    <w:rsid w:val="008671C3"/>
    <w:rsid w:val="00871238"/>
    <w:rsid w:val="008715F0"/>
    <w:rsid w:val="0087184C"/>
    <w:rsid w:val="00873566"/>
    <w:rsid w:val="008753EA"/>
    <w:rsid w:val="00875789"/>
    <w:rsid w:val="00875EFA"/>
    <w:rsid w:val="0087701D"/>
    <w:rsid w:val="0087790F"/>
    <w:rsid w:val="008801C9"/>
    <w:rsid w:val="00880BDA"/>
    <w:rsid w:val="00881B30"/>
    <w:rsid w:val="00884D49"/>
    <w:rsid w:val="00884D77"/>
    <w:rsid w:val="00886858"/>
    <w:rsid w:val="0088760D"/>
    <w:rsid w:val="00887B14"/>
    <w:rsid w:val="00890A83"/>
    <w:rsid w:val="00890E10"/>
    <w:rsid w:val="0089194E"/>
    <w:rsid w:val="00892A9B"/>
    <w:rsid w:val="008933CC"/>
    <w:rsid w:val="008940F6"/>
    <w:rsid w:val="008942D3"/>
    <w:rsid w:val="008944FF"/>
    <w:rsid w:val="008946CB"/>
    <w:rsid w:val="00894E2C"/>
    <w:rsid w:val="0089705A"/>
    <w:rsid w:val="008A00D7"/>
    <w:rsid w:val="008A1809"/>
    <w:rsid w:val="008A19B4"/>
    <w:rsid w:val="008A24AF"/>
    <w:rsid w:val="008A2AC1"/>
    <w:rsid w:val="008A2CAB"/>
    <w:rsid w:val="008A3889"/>
    <w:rsid w:val="008A444C"/>
    <w:rsid w:val="008A6EDF"/>
    <w:rsid w:val="008A70D7"/>
    <w:rsid w:val="008B0379"/>
    <w:rsid w:val="008B05B9"/>
    <w:rsid w:val="008B1D82"/>
    <w:rsid w:val="008B218B"/>
    <w:rsid w:val="008B3001"/>
    <w:rsid w:val="008B32C7"/>
    <w:rsid w:val="008B38FC"/>
    <w:rsid w:val="008B5032"/>
    <w:rsid w:val="008B6021"/>
    <w:rsid w:val="008B7B5A"/>
    <w:rsid w:val="008C01B8"/>
    <w:rsid w:val="008C0C59"/>
    <w:rsid w:val="008C0E48"/>
    <w:rsid w:val="008C23A0"/>
    <w:rsid w:val="008C504D"/>
    <w:rsid w:val="008C5257"/>
    <w:rsid w:val="008C5D1F"/>
    <w:rsid w:val="008D3A20"/>
    <w:rsid w:val="008D3D62"/>
    <w:rsid w:val="008D4755"/>
    <w:rsid w:val="008D5299"/>
    <w:rsid w:val="008D5EE6"/>
    <w:rsid w:val="008E073F"/>
    <w:rsid w:val="008E13AD"/>
    <w:rsid w:val="008E1F61"/>
    <w:rsid w:val="008E292B"/>
    <w:rsid w:val="008E2F3B"/>
    <w:rsid w:val="008E389A"/>
    <w:rsid w:val="008E4778"/>
    <w:rsid w:val="008E4BDB"/>
    <w:rsid w:val="008E6BBA"/>
    <w:rsid w:val="008E7718"/>
    <w:rsid w:val="008E773E"/>
    <w:rsid w:val="008E7A99"/>
    <w:rsid w:val="008F0DF2"/>
    <w:rsid w:val="008F0FF5"/>
    <w:rsid w:val="008F217D"/>
    <w:rsid w:val="008F2CBD"/>
    <w:rsid w:val="008F4F52"/>
    <w:rsid w:val="008F6ACF"/>
    <w:rsid w:val="008F7077"/>
    <w:rsid w:val="008F7801"/>
    <w:rsid w:val="00900EEF"/>
    <w:rsid w:val="0090113E"/>
    <w:rsid w:val="00901D6D"/>
    <w:rsid w:val="00901E9B"/>
    <w:rsid w:val="0090491A"/>
    <w:rsid w:val="0091202D"/>
    <w:rsid w:val="0091208E"/>
    <w:rsid w:val="00912668"/>
    <w:rsid w:val="00913056"/>
    <w:rsid w:val="00913C1B"/>
    <w:rsid w:val="00915E6E"/>
    <w:rsid w:val="00916652"/>
    <w:rsid w:val="00916CB1"/>
    <w:rsid w:val="009175EE"/>
    <w:rsid w:val="00920E15"/>
    <w:rsid w:val="00920F90"/>
    <w:rsid w:val="0092220E"/>
    <w:rsid w:val="009247D1"/>
    <w:rsid w:val="0092492B"/>
    <w:rsid w:val="009256A5"/>
    <w:rsid w:val="009260D3"/>
    <w:rsid w:val="0092774D"/>
    <w:rsid w:val="0093063D"/>
    <w:rsid w:val="009314D0"/>
    <w:rsid w:val="00931A00"/>
    <w:rsid w:val="00932191"/>
    <w:rsid w:val="009324D9"/>
    <w:rsid w:val="00932F0B"/>
    <w:rsid w:val="009353CA"/>
    <w:rsid w:val="009359C8"/>
    <w:rsid w:val="00935C9A"/>
    <w:rsid w:val="009369B6"/>
    <w:rsid w:val="00936F3E"/>
    <w:rsid w:val="00941A72"/>
    <w:rsid w:val="00942230"/>
    <w:rsid w:val="0094238F"/>
    <w:rsid w:val="00942DF2"/>
    <w:rsid w:val="00942E92"/>
    <w:rsid w:val="009436F1"/>
    <w:rsid w:val="00943832"/>
    <w:rsid w:val="009453E4"/>
    <w:rsid w:val="009461DF"/>
    <w:rsid w:val="0094645F"/>
    <w:rsid w:val="00947664"/>
    <w:rsid w:val="0094780D"/>
    <w:rsid w:val="00950F39"/>
    <w:rsid w:val="00955A12"/>
    <w:rsid w:val="00956DBA"/>
    <w:rsid w:val="00960784"/>
    <w:rsid w:val="00961693"/>
    <w:rsid w:val="009619D9"/>
    <w:rsid w:val="00961D0F"/>
    <w:rsid w:val="0096382E"/>
    <w:rsid w:val="009639E9"/>
    <w:rsid w:val="00963BD8"/>
    <w:rsid w:val="009643A4"/>
    <w:rsid w:val="009644AB"/>
    <w:rsid w:val="00964E43"/>
    <w:rsid w:val="009651B6"/>
    <w:rsid w:val="00965B66"/>
    <w:rsid w:val="00966CAC"/>
    <w:rsid w:val="00972DF5"/>
    <w:rsid w:val="00973983"/>
    <w:rsid w:val="00973D0D"/>
    <w:rsid w:val="00975AD9"/>
    <w:rsid w:val="0097791F"/>
    <w:rsid w:val="0098285E"/>
    <w:rsid w:val="00982A78"/>
    <w:rsid w:val="009838DC"/>
    <w:rsid w:val="009839CC"/>
    <w:rsid w:val="0098432A"/>
    <w:rsid w:val="00986099"/>
    <w:rsid w:val="00986A41"/>
    <w:rsid w:val="00987C94"/>
    <w:rsid w:val="00987E87"/>
    <w:rsid w:val="00990BD5"/>
    <w:rsid w:val="00991294"/>
    <w:rsid w:val="00993394"/>
    <w:rsid w:val="00993434"/>
    <w:rsid w:val="00993D48"/>
    <w:rsid w:val="0099491A"/>
    <w:rsid w:val="00994BC1"/>
    <w:rsid w:val="0099549F"/>
    <w:rsid w:val="009954DB"/>
    <w:rsid w:val="00995CFC"/>
    <w:rsid w:val="00997723"/>
    <w:rsid w:val="009977E5"/>
    <w:rsid w:val="00997DA3"/>
    <w:rsid w:val="00997FB5"/>
    <w:rsid w:val="009A0058"/>
    <w:rsid w:val="009A02F3"/>
    <w:rsid w:val="009A18C4"/>
    <w:rsid w:val="009A1DC3"/>
    <w:rsid w:val="009A4104"/>
    <w:rsid w:val="009A4E61"/>
    <w:rsid w:val="009A7706"/>
    <w:rsid w:val="009A787B"/>
    <w:rsid w:val="009A793F"/>
    <w:rsid w:val="009A7EFE"/>
    <w:rsid w:val="009B0161"/>
    <w:rsid w:val="009B0E34"/>
    <w:rsid w:val="009B11AE"/>
    <w:rsid w:val="009B17C0"/>
    <w:rsid w:val="009B1C38"/>
    <w:rsid w:val="009B1D4F"/>
    <w:rsid w:val="009B1E16"/>
    <w:rsid w:val="009B2A8A"/>
    <w:rsid w:val="009B5D05"/>
    <w:rsid w:val="009B5D0B"/>
    <w:rsid w:val="009B66AB"/>
    <w:rsid w:val="009B6A35"/>
    <w:rsid w:val="009B709E"/>
    <w:rsid w:val="009B7142"/>
    <w:rsid w:val="009C03B6"/>
    <w:rsid w:val="009C06B9"/>
    <w:rsid w:val="009C087D"/>
    <w:rsid w:val="009C0A60"/>
    <w:rsid w:val="009C26E7"/>
    <w:rsid w:val="009C33BB"/>
    <w:rsid w:val="009C46A3"/>
    <w:rsid w:val="009C4A27"/>
    <w:rsid w:val="009C4B94"/>
    <w:rsid w:val="009C60CD"/>
    <w:rsid w:val="009C6444"/>
    <w:rsid w:val="009D0762"/>
    <w:rsid w:val="009D0CD9"/>
    <w:rsid w:val="009D3B45"/>
    <w:rsid w:val="009D3EAA"/>
    <w:rsid w:val="009D5101"/>
    <w:rsid w:val="009D5C6E"/>
    <w:rsid w:val="009D5E50"/>
    <w:rsid w:val="009D5EC8"/>
    <w:rsid w:val="009D7004"/>
    <w:rsid w:val="009E0C7A"/>
    <w:rsid w:val="009E169E"/>
    <w:rsid w:val="009E244A"/>
    <w:rsid w:val="009E2B8B"/>
    <w:rsid w:val="009E2F8D"/>
    <w:rsid w:val="009E55B9"/>
    <w:rsid w:val="009E6191"/>
    <w:rsid w:val="009E6499"/>
    <w:rsid w:val="009E67CD"/>
    <w:rsid w:val="009E7432"/>
    <w:rsid w:val="009E7A01"/>
    <w:rsid w:val="009E7DC1"/>
    <w:rsid w:val="009F02D5"/>
    <w:rsid w:val="009F0555"/>
    <w:rsid w:val="009F11F6"/>
    <w:rsid w:val="009F35F6"/>
    <w:rsid w:val="009F360E"/>
    <w:rsid w:val="009F393A"/>
    <w:rsid w:val="009F3FE3"/>
    <w:rsid w:val="009F45B3"/>
    <w:rsid w:val="009F5647"/>
    <w:rsid w:val="009F64B5"/>
    <w:rsid w:val="009F6782"/>
    <w:rsid w:val="00A00EF1"/>
    <w:rsid w:val="00A0151A"/>
    <w:rsid w:val="00A01524"/>
    <w:rsid w:val="00A015D4"/>
    <w:rsid w:val="00A022E2"/>
    <w:rsid w:val="00A0319B"/>
    <w:rsid w:val="00A04224"/>
    <w:rsid w:val="00A04419"/>
    <w:rsid w:val="00A04453"/>
    <w:rsid w:val="00A04D1C"/>
    <w:rsid w:val="00A04FB1"/>
    <w:rsid w:val="00A05133"/>
    <w:rsid w:val="00A059F6"/>
    <w:rsid w:val="00A05CFE"/>
    <w:rsid w:val="00A06A72"/>
    <w:rsid w:val="00A10CB2"/>
    <w:rsid w:val="00A128B4"/>
    <w:rsid w:val="00A1327C"/>
    <w:rsid w:val="00A1365F"/>
    <w:rsid w:val="00A13BD1"/>
    <w:rsid w:val="00A14761"/>
    <w:rsid w:val="00A14997"/>
    <w:rsid w:val="00A154E7"/>
    <w:rsid w:val="00A15720"/>
    <w:rsid w:val="00A15853"/>
    <w:rsid w:val="00A15A95"/>
    <w:rsid w:val="00A15B65"/>
    <w:rsid w:val="00A16767"/>
    <w:rsid w:val="00A21C5C"/>
    <w:rsid w:val="00A22133"/>
    <w:rsid w:val="00A22646"/>
    <w:rsid w:val="00A22C9F"/>
    <w:rsid w:val="00A260E6"/>
    <w:rsid w:val="00A268ED"/>
    <w:rsid w:val="00A26C60"/>
    <w:rsid w:val="00A270B7"/>
    <w:rsid w:val="00A27402"/>
    <w:rsid w:val="00A300DB"/>
    <w:rsid w:val="00A30226"/>
    <w:rsid w:val="00A307EA"/>
    <w:rsid w:val="00A32812"/>
    <w:rsid w:val="00A32EF1"/>
    <w:rsid w:val="00A33DF0"/>
    <w:rsid w:val="00A376A2"/>
    <w:rsid w:val="00A433ED"/>
    <w:rsid w:val="00A43BB4"/>
    <w:rsid w:val="00A44FF0"/>
    <w:rsid w:val="00A471E5"/>
    <w:rsid w:val="00A475B8"/>
    <w:rsid w:val="00A479CC"/>
    <w:rsid w:val="00A50A19"/>
    <w:rsid w:val="00A52748"/>
    <w:rsid w:val="00A52A66"/>
    <w:rsid w:val="00A52B2F"/>
    <w:rsid w:val="00A53A89"/>
    <w:rsid w:val="00A53FC9"/>
    <w:rsid w:val="00A5464F"/>
    <w:rsid w:val="00A54981"/>
    <w:rsid w:val="00A55B2F"/>
    <w:rsid w:val="00A605B9"/>
    <w:rsid w:val="00A60784"/>
    <w:rsid w:val="00A61E3A"/>
    <w:rsid w:val="00A6420E"/>
    <w:rsid w:val="00A646C5"/>
    <w:rsid w:val="00A64881"/>
    <w:rsid w:val="00A65524"/>
    <w:rsid w:val="00A66B0B"/>
    <w:rsid w:val="00A70C34"/>
    <w:rsid w:val="00A70F87"/>
    <w:rsid w:val="00A73239"/>
    <w:rsid w:val="00A73A90"/>
    <w:rsid w:val="00A74F0C"/>
    <w:rsid w:val="00A75D33"/>
    <w:rsid w:val="00A76672"/>
    <w:rsid w:val="00A80750"/>
    <w:rsid w:val="00A80C15"/>
    <w:rsid w:val="00A80DEB"/>
    <w:rsid w:val="00A83341"/>
    <w:rsid w:val="00A8448E"/>
    <w:rsid w:val="00A85374"/>
    <w:rsid w:val="00A85776"/>
    <w:rsid w:val="00A86048"/>
    <w:rsid w:val="00A870CE"/>
    <w:rsid w:val="00A90D8A"/>
    <w:rsid w:val="00A91BDD"/>
    <w:rsid w:val="00A92269"/>
    <w:rsid w:val="00A9315B"/>
    <w:rsid w:val="00A931D0"/>
    <w:rsid w:val="00A93DE3"/>
    <w:rsid w:val="00A9521F"/>
    <w:rsid w:val="00A96FBE"/>
    <w:rsid w:val="00AA1620"/>
    <w:rsid w:val="00AA3177"/>
    <w:rsid w:val="00AA3468"/>
    <w:rsid w:val="00AA4710"/>
    <w:rsid w:val="00AA754B"/>
    <w:rsid w:val="00AB06E0"/>
    <w:rsid w:val="00AB10DD"/>
    <w:rsid w:val="00AB37C1"/>
    <w:rsid w:val="00AB3D62"/>
    <w:rsid w:val="00AC019C"/>
    <w:rsid w:val="00AC0A2D"/>
    <w:rsid w:val="00AC1526"/>
    <w:rsid w:val="00AC5818"/>
    <w:rsid w:val="00AC6D82"/>
    <w:rsid w:val="00AD56EB"/>
    <w:rsid w:val="00AD69AE"/>
    <w:rsid w:val="00AE13F3"/>
    <w:rsid w:val="00AE219D"/>
    <w:rsid w:val="00AE2C51"/>
    <w:rsid w:val="00AE2FC8"/>
    <w:rsid w:val="00AE3D19"/>
    <w:rsid w:val="00AE44DF"/>
    <w:rsid w:val="00AE51B3"/>
    <w:rsid w:val="00AE5495"/>
    <w:rsid w:val="00AE550E"/>
    <w:rsid w:val="00AE6504"/>
    <w:rsid w:val="00AE6E68"/>
    <w:rsid w:val="00AE72C5"/>
    <w:rsid w:val="00AE7374"/>
    <w:rsid w:val="00AF0811"/>
    <w:rsid w:val="00AF088F"/>
    <w:rsid w:val="00AF119F"/>
    <w:rsid w:val="00AF12FC"/>
    <w:rsid w:val="00AF2159"/>
    <w:rsid w:val="00AF22F0"/>
    <w:rsid w:val="00AF2414"/>
    <w:rsid w:val="00AF27E8"/>
    <w:rsid w:val="00AF2DF6"/>
    <w:rsid w:val="00AF32BF"/>
    <w:rsid w:val="00AF4211"/>
    <w:rsid w:val="00AF488F"/>
    <w:rsid w:val="00AF5B98"/>
    <w:rsid w:val="00AF6D4A"/>
    <w:rsid w:val="00AF6FB2"/>
    <w:rsid w:val="00AF7620"/>
    <w:rsid w:val="00AF7C64"/>
    <w:rsid w:val="00AF7CF5"/>
    <w:rsid w:val="00B00208"/>
    <w:rsid w:val="00B002CD"/>
    <w:rsid w:val="00B01D5D"/>
    <w:rsid w:val="00B0260E"/>
    <w:rsid w:val="00B02D74"/>
    <w:rsid w:val="00B03B59"/>
    <w:rsid w:val="00B045A5"/>
    <w:rsid w:val="00B04C59"/>
    <w:rsid w:val="00B0647B"/>
    <w:rsid w:val="00B069C3"/>
    <w:rsid w:val="00B06DA4"/>
    <w:rsid w:val="00B070FD"/>
    <w:rsid w:val="00B0758C"/>
    <w:rsid w:val="00B106DF"/>
    <w:rsid w:val="00B10EBE"/>
    <w:rsid w:val="00B10F54"/>
    <w:rsid w:val="00B11133"/>
    <w:rsid w:val="00B14B85"/>
    <w:rsid w:val="00B14DFE"/>
    <w:rsid w:val="00B14E23"/>
    <w:rsid w:val="00B15E1D"/>
    <w:rsid w:val="00B20027"/>
    <w:rsid w:val="00B2043E"/>
    <w:rsid w:val="00B22369"/>
    <w:rsid w:val="00B22F45"/>
    <w:rsid w:val="00B23296"/>
    <w:rsid w:val="00B23BBA"/>
    <w:rsid w:val="00B23FAD"/>
    <w:rsid w:val="00B24155"/>
    <w:rsid w:val="00B2670C"/>
    <w:rsid w:val="00B30B53"/>
    <w:rsid w:val="00B33B4E"/>
    <w:rsid w:val="00B34CCF"/>
    <w:rsid w:val="00B34CDC"/>
    <w:rsid w:val="00B36FD0"/>
    <w:rsid w:val="00B41275"/>
    <w:rsid w:val="00B4297D"/>
    <w:rsid w:val="00B43632"/>
    <w:rsid w:val="00B43955"/>
    <w:rsid w:val="00B44197"/>
    <w:rsid w:val="00B46993"/>
    <w:rsid w:val="00B476AA"/>
    <w:rsid w:val="00B477AD"/>
    <w:rsid w:val="00B47AE9"/>
    <w:rsid w:val="00B47DD6"/>
    <w:rsid w:val="00B510CE"/>
    <w:rsid w:val="00B512C3"/>
    <w:rsid w:val="00B5179A"/>
    <w:rsid w:val="00B518A5"/>
    <w:rsid w:val="00B52029"/>
    <w:rsid w:val="00B52737"/>
    <w:rsid w:val="00B53859"/>
    <w:rsid w:val="00B54643"/>
    <w:rsid w:val="00B6077F"/>
    <w:rsid w:val="00B61242"/>
    <w:rsid w:val="00B6161F"/>
    <w:rsid w:val="00B62546"/>
    <w:rsid w:val="00B64B0E"/>
    <w:rsid w:val="00B65481"/>
    <w:rsid w:val="00B70962"/>
    <w:rsid w:val="00B73356"/>
    <w:rsid w:val="00B75C8F"/>
    <w:rsid w:val="00B75EA7"/>
    <w:rsid w:val="00B76FE7"/>
    <w:rsid w:val="00B770C4"/>
    <w:rsid w:val="00B773AC"/>
    <w:rsid w:val="00B82010"/>
    <w:rsid w:val="00B85EF8"/>
    <w:rsid w:val="00B86382"/>
    <w:rsid w:val="00B8654B"/>
    <w:rsid w:val="00B86BAD"/>
    <w:rsid w:val="00B92955"/>
    <w:rsid w:val="00B92EDB"/>
    <w:rsid w:val="00B934D3"/>
    <w:rsid w:val="00B93990"/>
    <w:rsid w:val="00B94AA4"/>
    <w:rsid w:val="00B94F86"/>
    <w:rsid w:val="00B95243"/>
    <w:rsid w:val="00B95E79"/>
    <w:rsid w:val="00B96BFD"/>
    <w:rsid w:val="00BA1CC6"/>
    <w:rsid w:val="00BA525D"/>
    <w:rsid w:val="00BA584E"/>
    <w:rsid w:val="00BA77DA"/>
    <w:rsid w:val="00BB0D9F"/>
    <w:rsid w:val="00BB1A55"/>
    <w:rsid w:val="00BB4ED0"/>
    <w:rsid w:val="00BB5046"/>
    <w:rsid w:val="00BC383E"/>
    <w:rsid w:val="00BC3861"/>
    <w:rsid w:val="00BC4DBA"/>
    <w:rsid w:val="00BC5043"/>
    <w:rsid w:val="00BC5A79"/>
    <w:rsid w:val="00BC5E21"/>
    <w:rsid w:val="00BC6BF1"/>
    <w:rsid w:val="00BD0431"/>
    <w:rsid w:val="00BD0599"/>
    <w:rsid w:val="00BD15CA"/>
    <w:rsid w:val="00BD1797"/>
    <w:rsid w:val="00BD1826"/>
    <w:rsid w:val="00BD1D7B"/>
    <w:rsid w:val="00BD22E7"/>
    <w:rsid w:val="00BD27C1"/>
    <w:rsid w:val="00BD4C8D"/>
    <w:rsid w:val="00BD5701"/>
    <w:rsid w:val="00BD63DB"/>
    <w:rsid w:val="00BE0718"/>
    <w:rsid w:val="00BE1862"/>
    <w:rsid w:val="00BE1F56"/>
    <w:rsid w:val="00BE22C9"/>
    <w:rsid w:val="00BE267C"/>
    <w:rsid w:val="00BE3252"/>
    <w:rsid w:val="00BE430F"/>
    <w:rsid w:val="00BE4CF1"/>
    <w:rsid w:val="00BE507D"/>
    <w:rsid w:val="00BE527C"/>
    <w:rsid w:val="00BE5FEB"/>
    <w:rsid w:val="00BE628E"/>
    <w:rsid w:val="00BE72EA"/>
    <w:rsid w:val="00BE7A9D"/>
    <w:rsid w:val="00BF0E34"/>
    <w:rsid w:val="00BF108E"/>
    <w:rsid w:val="00BF1380"/>
    <w:rsid w:val="00BF1E0D"/>
    <w:rsid w:val="00BF4487"/>
    <w:rsid w:val="00BF46DC"/>
    <w:rsid w:val="00BF4A84"/>
    <w:rsid w:val="00BF4E34"/>
    <w:rsid w:val="00BF545C"/>
    <w:rsid w:val="00BF66BB"/>
    <w:rsid w:val="00BF6881"/>
    <w:rsid w:val="00BF6B44"/>
    <w:rsid w:val="00C008B9"/>
    <w:rsid w:val="00C018BA"/>
    <w:rsid w:val="00C01D20"/>
    <w:rsid w:val="00C02F69"/>
    <w:rsid w:val="00C03BBD"/>
    <w:rsid w:val="00C03FA1"/>
    <w:rsid w:val="00C05DA2"/>
    <w:rsid w:val="00C05E61"/>
    <w:rsid w:val="00C1027B"/>
    <w:rsid w:val="00C102DD"/>
    <w:rsid w:val="00C10B70"/>
    <w:rsid w:val="00C123E1"/>
    <w:rsid w:val="00C12DF2"/>
    <w:rsid w:val="00C132A6"/>
    <w:rsid w:val="00C14339"/>
    <w:rsid w:val="00C15833"/>
    <w:rsid w:val="00C166E4"/>
    <w:rsid w:val="00C202C0"/>
    <w:rsid w:val="00C21822"/>
    <w:rsid w:val="00C234BF"/>
    <w:rsid w:val="00C2460A"/>
    <w:rsid w:val="00C272C4"/>
    <w:rsid w:val="00C31356"/>
    <w:rsid w:val="00C325AB"/>
    <w:rsid w:val="00C32806"/>
    <w:rsid w:val="00C32826"/>
    <w:rsid w:val="00C32D67"/>
    <w:rsid w:val="00C33368"/>
    <w:rsid w:val="00C34548"/>
    <w:rsid w:val="00C348CD"/>
    <w:rsid w:val="00C348F0"/>
    <w:rsid w:val="00C35293"/>
    <w:rsid w:val="00C40E6C"/>
    <w:rsid w:val="00C41169"/>
    <w:rsid w:val="00C413F1"/>
    <w:rsid w:val="00C41454"/>
    <w:rsid w:val="00C457F7"/>
    <w:rsid w:val="00C46E26"/>
    <w:rsid w:val="00C52CD5"/>
    <w:rsid w:val="00C54AC7"/>
    <w:rsid w:val="00C54DF8"/>
    <w:rsid w:val="00C55849"/>
    <w:rsid w:val="00C56395"/>
    <w:rsid w:val="00C56ACF"/>
    <w:rsid w:val="00C5704D"/>
    <w:rsid w:val="00C572CD"/>
    <w:rsid w:val="00C57317"/>
    <w:rsid w:val="00C57DE5"/>
    <w:rsid w:val="00C57F9C"/>
    <w:rsid w:val="00C602CA"/>
    <w:rsid w:val="00C604F3"/>
    <w:rsid w:val="00C60D64"/>
    <w:rsid w:val="00C615A5"/>
    <w:rsid w:val="00C616B4"/>
    <w:rsid w:val="00C61775"/>
    <w:rsid w:val="00C6238E"/>
    <w:rsid w:val="00C62F0B"/>
    <w:rsid w:val="00C63477"/>
    <w:rsid w:val="00C63ECD"/>
    <w:rsid w:val="00C66C9B"/>
    <w:rsid w:val="00C6724E"/>
    <w:rsid w:val="00C67979"/>
    <w:rsid w:val="00C710E6"/>
    <w:rsid w:val="00C71543"/>
    <w:rsid w:val="00C73C8E"/>
    <w:rsid w:val="00C75118"/>
    <w:rsid w:val="00C75B8C"/>
    <w:rsid w:val="00C76690"/>
    <w:rsid w:val="00C7700F"/>
    <w:rsid w:val="00C80B35"/>
    <w:rsid w:val="00C81BE5"/>
    <w:rsid w:val="00C82AC6"/>
    <w:rsid w:val="00C833D9"/>
    <w:rsid w:val="00C84CEB"/>
    <w:rsid w:val="00C84EB9"/>
    <w:rsid w:val="00C8592E"/>
    <w:rsid w:val="00C90683"/>
    <w:rsid w:val="00C91174"/>
    <w:rsid w:val="00C916E5"/>
    <w:rsid w:val="00C91DFA"/>
    <w:rsid w:val="00C9251E"/>
    <w:rsid w:val="00C93550"/>
    <w:rsid w:val="00C93662"/>
    <w:rsid w:val="00C93B0E"/>
    <w:rsid w:val="00C95E1B"/>
    <w:rsid w:val="00CA30D7"/>
    <w:rsid w:val="00CA36C5"/>
    <w:rsid w:val="00CA4442"/>
    <w:rsid w:val="00CA4AF1"/>
    <w:rsid w:val="00CA4EBD"/>
    <w:rsid w:val="00CA68AE"/>
    <w:rsid w:val="00CA69A4"/>
    <w:rsid w:val="00CA6DBA"/>
    <w:rsid w:val="00CA7711"/>
    <w:rsid w:val="00CA7C90"/>
    <w:rsid w:val="00CA7DDB"/>
    <w:rsid w:val="00CB0A77"/>
    <w:rsid w:val="00CB0DFE"/>
    <w:rsid w:val="00CB157C"/>
    <w:rsid w:val="00CB1823"/>
    <w:rsid w:val="00CB2922"/>
    <w:rsid w:val="00CB45C9"/>
    <w:rsid w:val="00CB4920"/>
    <w:rsid w:val="00CB4BE4"/>
    <w:rsid w:val="00CB5CC3"/>
    <w:rsid w:val="00CB5CC4"/>
    <w:rsid w:val="00CB6657"/>
    <w:rsid w:val="00CB7178"/>
    <w:rsid w:val="00CC0AEB"/>
    <w:rsid w:val="00CC0DCB"/>
    <w:rsid w:val="00CC128F"/>
    <w:rsid w:val="00CC2444"/>
    <w:rsid w:val="00CC2E07"/>
    <w:rsid w:val="00CC59E5"/>
    <w:rsid w:val="00CC6233"/>
    <w:rsid w:val="00CC66D6"/>
    <w:rsid w:val="00CD212E"/>
    <w:rsid w:val="00CD2FBC"/>
    <w:rsid w:val="00CD3147"/>
    <w:rsid w:val="00CD4181"/>
    <w:rsid w:val="00CD71E3"/>
    <w:rsid w:val="00CE0536"/>
    <w:rsid w:val="00CE26FF"/>
    <w:rsid w:val="00CE2AC2"/>
    <w:rsid w:val="00CF0B6A"/>
    <w:rsid w:val="00CF0D89"/>
    <w:rsid w:val="00CF1601"/>
    <w:rsid w:val="00CF21D4"/>
    <w:rsid w:val="00CF22F9"/>
    <w:rsid w:val="00CF484F"/>
    <w:rsid w:val="00D006C4"/>
    <w:rsid w:val="00D00D14"/>
    <w:rsid w:val="00D00DE3"/>
    <w:rsid w:val="00D05BB0"/>
    <w:rsid w:val="00D0676F"/>
    <w:rsid w:val="00D06988"/>
    <w:rsid w:val="00D06F1C"/>
    <w:rsid w:val="00D129D8"/>
    <w:rsid w:val="00D14FAC"/>
    <w:rsid w:val="00D17B0A"/>
    <w:rsid w:val="00D21259"/>
    <w:rsid w:val="00D23610"/>
    <w:rsid w:val="00D237FC"/>
    <w:rsid w:val="00D257CC"/>
    <w:rsid w:val="00D25E59"/>
    <w:rsid w:val="00D26AE1"/>
    <w:rsid w:val="00D319F2"/>
    <w:rsid w:val="00D31C6C"/>
    <w:rsid w:val="00D32893"/>
    <w:rsid w:val="00D3310D"/>
    <w:rsid w:val="00D34A75"/>
    <w:rsid w:val="00D3508B"/>
    <w:rsid w:val="00D36B0C"/>
    <w:rsid w:val="00D37758"/>
    <w:rsid w:val="00D377A0"/>
    <w:rsid w:val="00D407D0"/>
    <w:rsid w:val="00D4227C"/>
    <w:rsid w:val="00D45C55"/>
    <w:rsid w:val="00D5007C"/>
    <w:rsid w:val="00D516B3"/>
    <w:rsid w:val="00D52C4C"/>
    <w:rsid w:val="00D533E7"/>
    <w:rsid w:val="00D54480"/>
    <w:rsid w:val="00D54723"/>
    <w:rsid w:val="00D553C1"/>
    <w:rsid w:val="00D55983"/>
    <w:rsid w:val="00D5599F"/>
    <w:rsid w:val="00D561E3"/>
    <w:rsid w:val="00D56D2F"/>
    <w:rsid w:val="00D60F00"/>
    <w:rsid w:val="00D611CD"/>
    <w:rsid w:val="00D61512"/>
    <w:rsid w:val="00D6232D"/>
    <w:rsid w:val="00D63197"/>
    <w:rsid w:val="00D63EC8"/>
    <w:rsid w:val="00D647A9"/>
    <w:rsid w:val="00D65470"/>
    <w:rsid w:val="00D6576B"/>
    <w:rsid w:val="00D6603D"/>
    <w:rsid w:val="00D66861"/>
    <w:rsid w:val="00D66BB2"/>
    <w:rsid w:val="00D66FC8"/>
    <w:rsid w:val="00D71D57"/>
    <w:rsid w:val="00D72B2C"/>
    <w:rsid w:val="00D737D7"/>
    <w:rsid w:val="00D74616"/>
    <w:rsid w:val="00D77720"/>
    <w:rsid w:val="00D77CCC"/>
    <w:rsid w:val="00D80A66"/>
    <w:rsid w:val="00D829D6"/>
    <w:rsid w:val="00D83698"/>
    <w:rsid w:val="00D8395B"/>
    <w:rsid w:val="00D84F26"/>
    <w:rsid w:val="00D85F8A"/>
    <w:rsid w:val="00D87E18"/>
    <w:rsid w:val="00D91F47"/>
    <w:rsid w:val="00D92A9B"/>
    <w:rsid w:val="00D92CA6"/>
    <w:rsid w:val="00D9363F"/>
    <w:rsid w:val="00D93EC2"/>
    <w:rsid w:val="00DA0FCF"/>
    <w:rsid w:val="00DA2264"/>
    <w:rsid w:val="00DA415C"/>
    <w:rsid w:val="00DA4815"/>
    <w:rsid w:val="00DA5298"/>
    <w:rsid w:val="00DA5C8A"/>
    <w:rsid w:val="00DA5D0A"/>
    <w:rsid w:val="00DA60BF"/>
    <w:rsid w:val="00DA71D5"/>
    <w:rsid w:val="00DB0696"/>
    <w:rsid w:val="00DB1276"/>
    <w:rsid w:val="00DB1AEC"/>
    <w:rsid w:val="00DB2A7E"/>
    <w:rsid w:val="00DB4187"/>
    <w:rsid w:val="00DB50CC"/>
    <w:rsid w:val="00DB6AC5"/>
    <w:rsid w:val="00DB7005"/>
    <w:rsid w:val="00DB71F2"/>
    <w:rsid w:val="00DC2076"/>
    <w:rsid w:val="00DC2741"/>
    <w:rsid w:val="00DC392C"/>
    <w:rsid w:val="00DC42D8"/>
    <w:rsid w:val="00DC524B"/>
    <w:rsid w:val="00DC5F22"/>
    <w:rsid w:val="00DC6B73"/>
    <w:rsid w:val="00DC7012"/>
    <w:rsid w:val="00DC70E8"/>
    <w:rsid w:val="00DC757E"/>
    <w:rsid w:val="00DD1ADD"/>
    <w:rsid w:val="00DD1D4F"/>
    <w:rsid w:val="00DD31F7"/>
    <w:rsid w:val="00DD3CB9"/>
    <w:rsid w:val="00DD4299"/>
    <w:rsid w:val="00DD43DB"/>
    <w:rsid w:val="00DD4568"/>
    <w:rsid w:val="00DD45E3"/>
    <w:rsid w:val="00DD49CC"/>
    <w:rsid w:val="00DD50F6"/>
    <w:rsid w:val="00DD5F99"/>
    <w:rsid w:val="00DD601C"/>
    <w:rsid w:val="00DE0931"/>
    <w:rsid w:val="00DE128B"/>
    <w:rsid w:val="00DE129E"/>
    <w:rsid w:val="00DE2420"/>
    <w:rsid w:val="00DE2BD3"/>
    <w:rsid w:val="00DE43EB"/>
    <w:rsid w:val="00DE44D7"/>
    <w:rsid w:val="00DE573D"/>
    <w:rsid w:val="00DE5E1A"/>
    <w:rsid w:val="00DE6617"/>
    <w:rsid w:val="00DE7B98"/>
    <w:rsid w:val="00DF0E1B"/>
    <w:rsid w:val="00DF2088"/>
    <w:rsid w:val="00DF2185"/>
    <w:rsid w:val="00DF2AEC"/>
    <w:rsid w:val="00DF344F"/>
    <w:rsid w:val="00DF4917"/>
    <w:rsid w:val="00DF566F"/>
    <w:rsid w:val="00DF5CCE"/>
    <w:rsid w:val="00DF6918"/>
    <w:rsid w:val="00E001C1"/>
    <w:rsid w:val="00E005A9"/>
    <w:rsid w:val="00E02551"/>
    <w:rsid w:val="00E041EF"/>
    <w:rsid w:val="00E04626"/>
    <w:rsid w:val="00E0467D"/>
    <w:rsid w:val="00E048C1"/>
    <w:rsid w:val="00E05682"/>
    <w:rsid w:val="00E069BD"/>
    <w:rsid w:val="00E07071"/>
    <w:rsid w:val="00E0725C"/>
    <w:rsid w:val="00E102CF"/>
    <w:rsid w:val="00E10815"/>
    <w:rsid w:val="00E11259"/>
    <w:rsid w:val="00E1156C"/>
    <w:rsid w:val="00E11A45"/>
    <w:rsid w:val="00E12A39"/>
    <w:rsid w:val="00E13DB9"/>
    <w:rsid w:val="00E1462E"/>
    <w:rsid w:val="00E158DA"/>
    <w:rsid w:val="00E16277"/>
    <w:rsid w:val="00E1766B"/>
    <w:rsid w:val="00E2084D"/>
    <w:rsid w:val="00E20CC7"/>
    <w:rsid w:val="00E21C25"/>
    <w:rsid w:val="00E22BE7"/>
    <w:rsid w:val="00E2385F"/>
    <w:rsid w:val="00E23A28"/>
    <w:rsid w:val="00E249DC"/>
    <w:rsid w:val="00E26658"/>
    <w:rsid w:val="00E27D28"/>
    <w:rsid w:val="00E325EE"/>
    <w:rsid w:val="00E33185"/>
    <w:rsid w:val="00E33E0B"/>
    <w:rsid w:val="00E34A8C"/>
    <w:rsid w:val="00E34EAE"/>
    <w:rsid w:val="00E36CD9"/>
    <w:rsid w:val="00E4122A"/>
    <w:rsid w:val="00E413C4"/>
    <w:rsid w:val="00E41A8A"/>
    <w:rsid w:val="00E44415"/>
    <w:rsid w:val="00E4582F"/>
    <w:rsid w:val="00E45DE8"/>
    <w:rsid w:val="00E4739D"/>
    <w:rsid w:val="00E50245"/>
    <w:rsid w:val="00E507A0"/>
    <w:rsid w:val="00E52192"/>
    <w:rsid w:val="00E522C0"/>
    <w:rsid w:val="00E52FB1"/>
    <w:rsid w:val="00E53126"/>
    <w:rsid w:val="00E53445"/>
    <w:rsid w:val="00E53E61"/>
    <w:rsid w:val="00E56AE4"/>
    <w:rsid w:val="00E60556"/>
    <w:rsid w:val="00E608F7"/>
    <w:rsid w:val="00E60BB9"/>
    <w:rsid w:val="00E63DCA"/>
    <w:rsid w:val="00E65AC8"/>
    <w:rsid w:val="00E663B3"/>
    <w:rsid w:val="00E67C70"/>
    <w:rsid w:val="00E67E32"/>
    <w:rsid w:val="00E7097D"/>
    <w:rsid w:val="00E71211"/>
    <w:rsid w:val="00E71B1D"/>
    <w:rsid w:val="00E71DA6"/>
    <w:rsid w:val="00E72523"/>
    <w:rsid w:val="00E72EF3"/>
    <w:rsid w:val="00E73BEB"/>
    <w:rsid w:val="00E73EA1"/>
    <w:rsid w:val="00E75B1A"/>
    <w:rsid w:val="00E773B0"/>
    <w:rsid w:val="00E802E4"/>
    <w:rsid w:val="00E84667"/>
    <w:rsid w:val="00E84F3D"/>
    <w:rsid w:val="00E85E88"/>
    <w:rsid w:val="00E86D0B"/>
    <w:rsid w:val="00E873BE"/>
    <w:rsid w:val="00E904ED"/>
    <w:rsid w:val="00E908E9"/>
    <w:rsid w:val="00E916CD"/>
    <w:rsid w:val="00E92ED6"/>
    <w:rsid w:val="00E92FC2"/>
    <w:rsid w:val="00E935D1"/>
    <w:rsid w:val="00E9465E"/>
    <w:rsid w:val="00E9494A"/>
    <w:rsid w:val="00EA066A"/>
    <w:rsid w:val="00EA1246"/>
    <w:rsid w:val="00EA377E"/>
    <w:rsid w:val="00EB010B"/>
    <w:rsid w:val="00EB0AC5"/>
    <w:rsid w:val="00EB15C1"/>
    <w:rsid w:val="00EB3945"/>
    <w:rsid w:val="00EB3C18"/>
    <w:rsid w:val="00EB4CA0"/>
    <w:rsid w:val="00EB4E53"/>
    <w:rsid w:val="00EB6C4B"/>
    <w:rsid w:val="00EB70A8"/>
    <w:rsid w:val="00EB774B"/>
    <w:rsid w:val="00EB7E0D"/>
    <w:rsid w:val="00EC2B40"/>
    <w:rsid w:val="00EC40A4"/>
    <w:rsid w:val="00EC5C5D"/>
    <w:rsid w:val="00EC67CF"/>
    <w:rsid w:val="00EC7596"/>
    <w:rsid w:val="00EC7748"/>
    <w:rsid w:val="00ED0E59"/>
    <w:rsid w:val="00ED273E"/>
    <w:rsid w:val="00ED32CF"/>
    <w:rsid w:val="00ED3386"/>
    <w:rsid w:val="00ED349C"/>
    <w:rsid w:val="00ED368B"/>
    <w:rsid w:val="00ED4BAC"/>
    <w:rsid w:val="00ED6311"/>
    <w:rsid w:val="00ED6391"/>
    <w:rsid w:val="00ED6908"/>
    <w:rsid w:val="00ED73FE"/>
    <w:rsid w:val="00ED7717"/>
    <w:rsid w:val="00ED7C12"/>
    <w:rsid w:val="00EE1BEA"/>
    <w:rsid w:val="00EE29C2"/>
    <w:rsid w:val="00EE2C32"/>
    <w:rsid w:val="00EE2C67"/>
    <w:rsid w:val="00EE34D2"/>
    <w:rsid w:val="00EE37F6"/>
    <w:rsid w:val="00EE4D9A"/>
    <w:rsid w:val="00EE51AD"/>
    <w:rsid w:val="00EE5862"/>
    <w:rsid w:val="00EE6A96"/>
    <w:rsid w:val="00EE72AC"/>
    <w:rsid w:val="00EF06C4"/>
    <w:rsid w:val="00EF4426"/>
    <w:rsid w:val="00EF4CDC"/>
    <w:rsid w:val="00EF5C1E"/>
    <w:rsid w:val="00EF5C4E"/>
    <w:rsid w:val="00EF6347"/>
    <w:rsid w:val="00EF6360"/>
    <w:rsid w:val="00EF68B6"/>
    <w:rsid w:val="00F00E7C"/>
    <w:rsid w:val="00F00F09"/>
    <w:rsid w:val="00F01CEB"/>
    <w:rsid w:val="00F0212B"/>
    <w:rsid w:val="00F051CF"/>
    <w:rsid w:val="00F05C31"/>
    <w:rsid w:val="00F0687E"/>
    <w:rsid w:val="00F06E4C"/>
    <w:rsid w:val="00F073ED"/>
    <w:rsid w:val="00F11059"/>
    <w:rsid w:val="00F122C8"/>
    <w:rsid w:val="00F14743"/>
    <w:rsid w:val="00F1595A"/>
    <w:rsid w:val="00F15E37"/>
    <w:rsid w:val="00F16C4E"/>
    <w:rsid w:val="00F218F5"/>
    <w:rsid w:val="00F225E3"/>
    <w:rsid w:val="00F2419F"/>
    <w:rsid w:val="00F24481"/>
    <w:rsid w:val="00F24E10"/>
    <w:rsid w:val="00F24FD0"/>
    <w:rsid w:val="00F3078F"/>
    <w:rsid w:val="00F30A06"/>
    <w:rsid w:val="00F31AAE"/>
    <w:rsid w:val="00F32BD5"/>
    <w:rsid w:val="00F3398D"/>
    <w:rsid w:val="00F33D0E"/>
    <w:rsid w:val="00F357E5"/>
    <w:rsid w:val="00F372FE"/>
    <w:rsid w:val="00F4088E"/>
    <w:rsid w:val="00F41F72"/>
    <w:rsid w:val="00F4218C"/>
    <w:rsid w:val="00F42AB4"/>
    <w:rsid w:val="00F43D4A"/>
    <w:rsid w:val="00F43FFE"/>
    <w:rsid w:val="00F47423"/>
    <w:rsid w:val="00F50193"/>
    <w:rsid w:val="00F51F02"/>
    <w:rsid w:val="00F5355F"/>
    <w:rsid w:val="00F542E0"/>
    <w:rsid w:val="00F54F90"/>
    <w:rsid w:val="00F55C55"/>
    <w:rsid w:val="00F55E08"/>
    <w:rsid w:val="00F5649A"/>
    <w:rsid w:val="00F564C8"/>
    <w:rsid w:val="00F56EE9"/>
    <w:rsid w:val="00F618EC"/>
    <w:rsid w:val="00F62011"/>
    <w:rsid w:val="00F643B2"/>
    <w:rsid w:val="00F65AD7"/>
    <w:rsid w:val="00F65F55"/>
    <w:rsid w:val="00F667DB"/>
    <w:rsid w:val="00F66E91"/>
    <w:rsid w:val="00F677C6"/>
    <w:rsid w:val="00F74D20"/>
    <w:rsid w:val="00F74D35"/>
    <w:rsid w:val="00F74F96"/>
    <w:rsid w:val="00F75191"/>
    <w:rsid w:val="00F764A5"/>
    <w:rsid w:val="00F766AC"/>
    <w:rsid w:val="00F7768D"/>
    <w:rsid w:val="00F77CEB"/>
    <w:rsid w:val="00F80F40"/>
    <w:rsid w:val="00F82FA8"/>
    <w:rsid w:val="00F8348D"/>
    <w:rsid w:val="00F855A1"/>
    <w:rsid w:val="00F8628B"/>
    <w:rsid w:val="00F90196"/>
    <w:rsid w:val="00F91E35"/>
    <w:rsid w:val="00F9230B"/>
    <w:rsid w:val="00F927F2"/>
    <w:rsid w:val="00F96A5B"/>
    <w:rsid w:val="00F96E9E"/>
    <w:rsid w:val="00F97039"/>
    <w:rsid w:val="00F97392"/>
    <w:rsid w:val="00FA076F"/>
    <w:rsid w:val="00FA0E5A"/>
    <w:rsid w:val="00FA0E9A"/>
    <w:rsid w:val="00FA10C4"/>
    <w:rsid w:val="00FA1B73"/>
    <w:rsid w:val="00FA2122"/>
    <w:rsid w:val="00FA490C"/>
    <w:rsid w:val="00FA5543"/>
    <w:rsid w:val="00FA5710"/>
    <w:rsid w:val="00FA592A"/>
    <w:rsid w:val="00FA5AC6"/>
    <w:rsid w:val="00FA6151"/>
    <w:rsid w:val="00FA6C92"/>
    <w:rsid w:val="00FA7264"/>
    <w:rsid w:val="00FA7BA8"/>
    <w:rsid w:val="00FB032C"/>
    <w:rsid w:val="00FB0923"/>
    <w:rsid w:val="00FB2B6A"/>
    <w:rsid w:val="00FB6215"/>
    <w:rsid w:val="00FC1E63"/>
    <w:rsid w:val="00FC362E"/>
    <w:rsid w:val="00FC4B6E"/>
    <w:rsid w:val="00FC4BD2"/>
    <w:rsid w:val="00FC6645"/>
    <w:rsid w:val="00FC72E4"/>
    <w:rsid w:val="00FD3E0A"/>
    <w:rsid w:val="00FD4914"/>
    <w:rsid w:val="00FD4AC2"/>
    <w:rsid w:val="00FD53A2"/>
    <w:rsid w:val="00FD5525"/>
    <w:rsid w:val="00FD5AB8"/>
    <w:rsid w:val="00FD65DD"/>
    <w:rsid w:val="00FE0F2F"/>
    <w:rsid w:val="00FE467A"/>
    <w:rsid w:val="00FE4FAB"/>
    <w:rsid w:val="00FE5A82"/>
    <w:rsid w:val="00FE5E73"/>
    <w:rsid w:val="00FE6345"/>
    <w:rsid w:val="00FE66A9"/>
    <w:rsid w:val="00FF16C0"/>
    <w:rsid w:val="00FF1C04"/>
    <w:rsid w:val="00FF2737"/>
    <w:rsid w:val="00FF41A9"/>
    <w:rsid w:val="00FF4805"/>
    <w:rsid w:val="00FF4CC4"/>
    <w:rsid w:val="00FF53F1"/>
    <w:rsid w:val="00FF5B66"/>
    <w:rsid w:val="00FF5BFB"/>
    <w:rsid w:val="00FF68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08B6"/>
  <w15:docId w15:val="{A7B5FA19-8CD5-4727-8AA2-55566CED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6F2"/>
  </w:style>
  <w:style w:type="paragraph" w:styleId="1">
    <w:name w:val="heading 1"/>
    <w:basedOn w:val="a"/>
    <w:next w:val="a"/>
    <w:link w:val="10"/>
    <w:uiPriority w:val="99"/>
    <w:qFormat/>
    <w:rsid w:val="004B08EB"/>
    <w:pPr>
      <w:keepNext/>
      <w:spacing w:after="0" w:line="240" w:lineRule="auto"/>
      <w:outlineLvl w:val="0"/>
    </w:pPr>
    <w:rPr>
      <w:rFonts w:ascii="Times New Roman" w:eastAsia="Times New Roman" w:hAnsi="Times New Roman" w:cs="Times New Roman"/>
      <w:b/>
      <w:sz w:val="20"/>
      <w:szCs w:val="20"/>
    </w:rPr>
  </w:style>
  <w:style w:type="paragraph" w:styleId="2">
    <w:name w:val="heading 2"/>
    <w:basedOn w:val="a"/>
    <w:next w:val="a"/>
    <w:link w:val="20"/>
    <w:uiPriority w:val="9"/>
    <w:qFormat/>
    <w:rsid w:val="00232B63"/>
    <w:pPr>
      <w:keepNext/>
      <w:keepLines/>
      <w:spacing w:before="360" w:after="80"/>
      <w:outlineLvl w:val="1"/>
    </w:pPr>
    <w:rPr>
      <w:b/>
      <w:sz w:val="36"/>
      <w:szCs w:val="36"/>
    </w:rPr>
  </w:style>
  <w:style w:type="paragraph" w:styleId="3">
    <w:name w:val="heading 3"/>
    <w:basedOn w:val="a"/>
    <w:next w:val="a"/>
    <w:link w:val="30"/>
    <w:uiPriority w:val="9"/>
    <w:qFormat/>
    <w:rsid w:val="00232B63"/>
    <w:pPr>
      <w:keepNext/>
      <w:keepLines/>
      <w:spacing w:before="280" w:after="80"/>
      <w:outlineLvl w:val="2"/>
    </w:pPr>
    <w:rPr>
      <w:b/>
      <w:sz w:val="28"/>
      <w:szCs w:val="28"/>
    </w:rPr>
  </w:style>
  <w:style w:type="paragraph" w:styleId="4">
    <w:name w:val="heading 4"/>
    <w:basedOn w:val="a"/>
    <w:next w:val="a"/>
    <w:rsid w:val="00232B63"/>
    <w:pPr>
      <w:keepNext/>
      <w:keepLines/>
      <w:spacing w:before="240" w:after="40"/>
      <w:outlineLvl w:val="3"/>
    </w:pPr>
    <w:rPr>
      <w:b/>
      <w:sz w:val="24"/>
      <w:szCs w:val="24"/>
    </w:rPr>
  </w:style>
  <w:style w:type="paragraph" w:styleId="5">
    <w:name w:val="heading 5"/>
    <w:basedOn w:val="a"/>
    <w:next w:val="a"/>
    <w:rsid w:val="00232B63"/>
    <w:pPr>
      <w:keepNext/>
      <w:keepLines/>
      <w:spacing w:before="220" w:after="40"/>
      <w:outlineLvl w:val="4"/>
    </w:pPr>
    <w:rPr>
      <w:b/>
    </w:rPr>
  </w:style>
  <w:style w:type="paragraph" w:styleId="6">
    <w:name w:val="heading 6"/>
    <w:basedOn w:val="a"/>
    <w:next w:val="a"/>
    <w:link w:val="60"/>
    <w:qFormat/>
    <w:rsid w:val="00232B6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32B63"/>
    <w:tblPr>
      <w:tblCellMar>
        <w:top w:w="0" w:type="dxa"/>
        <w:left w:w="0" w:type="dxa"/>
        <w:bottom w:w="0" w:type="dxa"/>
        <w:right w:w="0" w:type="dxa"/>
      </w:tblCellMar>
    </w:tblPr>
  </w:style>
  <w:style w:type="paragraph" w:styleId="a3">
    <w:name w:val="Title"/>
    <w:basedOn w:val="a"/>
    <w:link w:val="a4"/>
    <w:qFormat/>
    <w:rsid w:val="004B08EB"/>
    <w:pPr>
      <w:spacing w:after="0" w:line="240" w:lineRule="auto"/>
      <w:jc w:val="center"/>
    </w:pPr>
    <w:rPr>
      <w:rFonts w:ascii="Times New Roman" w:eastAsia="Times New Roman" w:hAnsi="Times New Roman" w:cs="Times New Roman"/>
      <w:b/>
      <w:sz w:val="20"/>
      <w:szCs w:val="20"/>
    </w:rPr>
  </w:style>
  <w:style w:type="table" w:customStyle="1" w:styleId="TableNormal0">
    <w:name w:val="Table Normal"/>
    <w:rsid w:val="00232B63"/>
    <w:tblPr>
      <w:tblCellMar>
        <w:top w:w="0" w:type="dxa"/>
        <w:left w:w="0" w:type="dxa"/>
        <w:bottom w:w="0" w:type="dxa"/>
        <w:right w:w="0" w:type="dxa"/>
      </w:tblCellMar>
    </w:tblPr>
  </w:style>
  <w:style w:type="character" w:customStyle="1" w:styleId="10">
    <w:name w:val="Заголовок 1 Знак"/>
    <w:basedOn w:val="a0"/>
    <w:link w:val="1"/>
    <w:uiPriority w:val="99"/>
    <w:rsid w:val="004B08EB"/>
    <w:rPr>
      <w:rFonts w:ascii="Times New Roman" w:eastAsia="Times New Roman" w:hAnsi="Times New Roman" w:cs="Times New Roman"/>
      <w:b/>
      <w:sz w:val="20"/>
      <w:szCs w:val="20"/>
      <w:lang w:eastAsia="ru-RU"/>
    </w:rPr>
  </w:style>
  <w:style w:type="character" w:customStyle="1" w:styleId="grame">
    <w:name w:val="grame"/>
    <w:basedOn w:val="a0"/>
    <w:uiPriority w:val="99"/>
    <w:rsid w:val="00B36B6E"/>
  </w:style>
  <w:style w:type="paragraph" w:styleId="a5">
    <w:name w:val="List Paragraph"/>
    <w:basedOn w:val="a"/>
    <w:link w:val="a6"/>
    <w:uiPriority w:val="34"/>
    <w:qFormat/>
    <w:rsid w:val="006B030D"/>
    <w:pPr>
      <w:ind w:left="720"/>
      <w:contextualSpacing/>
    </w:pPr>
  </w:style>
  <w:style w:type="character" w:customStyle="1" w:styleId="a6">
    <w:name w:val="Абзац списка Знак"/>
    <w:link w:val="a5"/>
    <w:uiPriority w:val="34"/>
    <w:locked/>
    <w:rsid w:val="00B70FBC"/>
  </w:style>
  <w:style w:type="paragraph" w:styleId="a7">
    <w:name w:val="No Spacing"/>
    <w:link w:val="a8"/>
    <w:uiPriority w:val="1"/>
    <w:qFormat/>
    <w:rsid w:val="006B030D"/>
    <w:pPr>
      <w:spacing w:after="0" w:line="240" w:lineRule="auto"/>
    </w:pPr>
  </w:style>
  <w:style w:type="character" w:customStyle="1" w:styleId="a8">
    <w:name w:val="Без интервала Знак"/>
    <w:basedOn w:val="a0"/>
    <w:link w:val="a7"/>
    <w:uiPriority w:val="1"/>
    <w:locked/>
    <w:rsid w:val="00BE76BA"/>
  </w:style>
  <w:style w:type="table" w:customStyle="1" w:styleId="11">
    <w:name w:val="Сетка таблицы1"/>
    <w:basedOn w:val="a1"/>
    <w:next w:val="a9"/>
    <w:uiPriority w:val="59"/>
    <w:rsid w:val="00E43B9A"/>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E43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27B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2">
    <w:name w:val="Абзац списка1"/>
    <w:basedOn w:val="a"/>
    <w:rsid w:val="00B70FBC"/>
    <w:pPr>
      <w:ind w:left="720"/>
    </w:pPr>
    <w:rPr>
      <w:rFonts w:eastAsia="Times New Roman"/>
    </w:rPr>
  </w:style>
  <w:style w:type="paragraph" w:styleId="aa">
    <w:name w:val="Plain Text"/>
    <w:aliases w:val="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Знак Знак Знак Знак, Знак,Текст Знак Знак Знак1 Знак,Знак"/>
    <w:basedOn w:val="a"/>
    <w:link w:val="ab"/>
    <w:uiPriority w:val="99"/>
    <w:rsid w:val="00B70FBC"/>
    <w:pPr>
      <w:spacing w:after="0" w:line="240" w:lineRule="auto"/>
    </w:pPr>
    <w:rPr>
      <w:rFonts w:ascii="Courier New" w:eastAsia="Times New Roman" w:hAnsi="Courier New" w:cs="Courier New"/>
      <w:sz w:val="20"/>
      <w:szCs w:val="20"/>
    </w:rPr>
  </w:style>
  <w:style w:type="character" w:customStyle="1" w:styleId="ab">
    <w:name w:val="Текст Знак"/>
    <w:aliases w:val="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 Знак Знак Знак"/>
    <w:basedOn w:val="a0"/>
    <w:link w:val="aa"/>
    <w:uiPriority w:val="99"/>
    <w:rsid w:val="00B70FBC"/>
    <w:rPr>
      <w:rFonts w:ascii="Courier New" w:eastAsia="Times New Roman" w:hAnsi="Courier New" w:cs="Courier New"/>
      <w:sz w:val="20"/>
      <w:szCs w:val="20"/>
      <w:lang w:eastAsia="ru-RU"/>
    </w:rPr>
  </w:style>
  <w:style w:type="paragraph" w:customStyle="1" w:styleId="meta">
    <w:name w:val="meta"/>
    <w:basedOn w:val="a"/>
    <w:rsid w:val="00B70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B70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mall">
    <w:name w:val="text-small"/>
    <w:basedOn w:val="a0"/>
    <w:rsid w:val="00B70FBC"/>
  </w:style>
  <w:style w:type="character" w:customStyle="1" w:styleId="margin">
    <w:name w:val="margin"/>
    <w:basedOn w:val="a0"/>
    <w:rsid w:val="00B70FBC"/>
  </w:style>
  <w:style w:type="paragraph" w:styleId="ac">
    <w:name w:val="Body Text"/>
    <w:basedOn w:val="a"/>
    <w:link w:val="ad"/>
    <w:uiPriority w:val="99"/>
    <w:unhideWhenUsed/>
    <w:rsid w:val="001D62E4"/>
    <w:pPr>
      <w:spacing w:after="120"/>
    </w:pPr>
    <w:rPr>
      <w:rFonts w:eastAsiaTheme="minorEastAsia"/>
    </w:rPr>
  </w:style>
  <w:style w:type="character" w:customStyle="1" w:styleId="ad">
    <w:name w:val="Основной текст Знак"/>
    <w:basedOn w:val="a0"/>
    <w:link w:val="ac"/>
    <w:uiPriority w:val="99"/>
    <w:rsid w:val="001D62E4"/>
    <w:rPr>
      <w:rFonts w:eastAsiaTheme="minorEastAsia"/>
      <w:lang w:eastAsia="ru-RU"/>
    </w:rPr>
  </w:style>
  <w:style w:type="character" w:customStyle="1" w:styleId="submenu-table">
    <w:name w:val="submenu-table"/>
    <w:basedOn w:val="a0"/>
    <w:rsid w:val="009624E4"/>
  </w:style>
  <w:style w:type="paragraph" w:styleId="ae">
    <w:name w:val="Balloon Text"/>
    <w:basedOn w:val="a"/>
    <w:link w:val="af"/>
    <w:uiPriority w:val="99"/>
    <w:semiHidden/>
    <w:unhideWhenUsed/>
    <w:rsid w:val="000A14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A149C"/>
    <w:rPr>
      <w:rFonts w:ascii="Tahoma" w:hAnsi="Tahoma" w:cs="Tahoma"/>
      <w:sz w:val="16"/>
      <w:szCs w:val="16"/>
    </w:rPr>
  </w:style>
  <w:style w:type="paragraph" w:styleId="af0">
    <w:name w:val="header"/>
    <w:basedOn w:val="a"/>
    <w:link w:val="af1"/>
    <w:uiPriority w:val="99"/>
    <w:unhideWhenUsed/>
    <w:rsid w:val="0087123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71234"/>
  </w:style>
  <w:style w:type="paragraph" w:styleId="af2">
    <w:name w:val="footer"/>
    <w:basedOn w:val="a"/>
    <w:link w:val="af3"/>
    <w:uiPriority w:val="99"/>
    <w:unhideWhenUsed/>
    <w:rsid w:val="0087123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71234"/>
  </w:style>
  <w:style w:type="paragraph" w:styleId="af4">
    <w:name w:val="Normal (Web)"/>
    <w:basedOn w:val="a"/>
    <w:link w:val="af5"/>
    <w:uiPriority w:val="99"/>
    <w:unhideWhenUsed/>
    <w:rsid w:val="004F4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15pt">
    <w:name w:val="Основной текст (2) + 11;5 pt"/>
    <w:basedOn w:val="a0"/>
    <w:rsid w:val="00213071"/>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ConsPlusNormal">
    <w:name w:val="ConsPlusNormal"/>
    <w:uiPriority w:val="99"/>
    <w:rsid w:val="00475F09"/>
    <w:pPr>
      <w:widowControl w:val="0"/>
      <w:autoSpaceDE w:val="0"/>
      <w:autoSpaceDN w:val="0"/>
      <w:adjustRightInd w:val="0"/>
      <w:spacing w:after="0" w:line="240" w:lineRule="auto"/>
    </w:pPr>
    <w:rPr>
      <w:rFonts w:ascii="Arial" w:eastAsia="Times New Roman" w:hAnsi="Arial" w:cs="Arial"/>
      <w:sz w:val="20"/>
      <w:szCs w:val="20"/>
    </w:rPr>
  </w:style>
  <w:style w:type="character" w:styleId="af6">
    <w:name w:val="Hyperlink"/>
    <w:basedOn w:val="a0"/>
    <w:uiPriority w:val="99"/>
    <w:unhideWhenUsed/>
    <w:rsid w:val="00475F09"/>
    <w:rPr>
      <w:color w:val="0000FF" w:themeColor="hyperlink"/>
      <w:u w:val="single"/>
    </w:rPr>
  </w:style>
  <w:style w:type="character" w:styleId="af7">
    <w:name w:val="Strong"/>
    <w:basedOn w:val="a0"/>
    <w:uiPriority w:val="22"/>
    <w:qFormat/>
    <w:rsid w:val="00475F09"/>
    <w:rPr>
      <w:b/>
      <w:bCs/>
    </w:rPr>
  </w:style>
  <w:style w:type="paragraph" w:styleId="af8">
    <w:name w:val="Body Text Indent"/>
    <w:basedOn w:val="a"/>
    <w:link w:val="af9"/>
    <w:uiPriority w:val="99"/>
    <w:unhideWhenUsed/>
    <w:rsid w:val="00C07057"/>
    <w:pPr>
      <w:spacing w:after="120"/>
      <w:ind w:left="283"/>
    </w:pPr>
  </w:style>
  <w:style w:type="character" w:customStyle="1" w:styleId="af9">
    <w:name w:val="Основной текст с отступом Знак"/>
    <w:basedOn w:val="a0"/>
    <w:link w:val="af8"/>
    <w:uiPriority w:val="99"/>
    <w:rsid w:val="00C07057"/>
  </w:style>
  <w:style w:type="paragraph" w:customStyle="1" w:styleId="13">
    <w:name w:val="Без интервала1"/>
    <w:rsid w:val="004B08EB"/>
    <w:pPr>
      <w:spacing w:after="0" w:line="240" w:lineRule="auto"/>
    </w:pPr>
    <w:rPr>
      <w:rFonts w:eastAsia="Times New Roman" w:cs="Times New Roman"/>
    </w:rPr>
  </w:style>
  <w:style w:type="character" w:customStyle="1" w:styleId="apple-converted-space">
    <w:name w:val="apple-converted-space"/>
    <w:basedOn w:val="a0"/>
    <w:uiPriority w:val="99"/>
    <w:rsid w:val="004B08EB"/>
    <w:rPr>
      <w:rFonts w:ascii="Times New Roman" w:hAnsi="Times New Roman" w:cs="Times New Roman" w:hint="default"/>
    </w:rPr>
  </w:style>
  <w:style w:type="character" w:customStyle="1" w:styleId="FontStyle30">
    <w:name w:val="Font Style30"/>
    <w:uiPriority w:val="99"/>
    <w:rsid w:val="004B08EB"/>
    <w:rPr>
      <w:rFonts w:ascii="Calibri" w:hAnsi="Calibri" w:cs="Calibri" w:hint="default"/>
      <w:sz w:val="28"/>
    </w:rPr>
  </w:style>
  <w:style w:type="character" w:customStyle="1" w:styleId="a4">
    <w:name w:val="Заголовок Знак"/>
    <w:basedOn w:val="a0"/>
    <w:link w:val="a3"/>
    <w:rsid w:val="004B08EB"/>
    <w:rPr>
      <w:rFonts w:ascii="Times New Roman" w:eastAsia="Times New Roman" w:hAnsi="Times New Roman" w:cs="Times New Roman"/>
      <w:b/>
      <w:sz w:val="20"/>
      <w:szCs w:val="20"/>
      <w:lang w:eastAsia="ru-RU"/>
    </w:rPr>
  </w:style>
  <w:style w:type="character" w:customStyle="1" w:styleId="apple-style-span">
    <w:name w:val="apple-style-span"/>
    <w:uiPriority w:val="99"/>
    <w:rsid w:val="004B08EB"/>
    <w:rPr>
      <w:rFonts w:cs="Times New Roman"/>
    </w:rPr>
  </w:style>
  <w:style w:type="character" w:customStyle="1" w:styleId="21">
    <w:name w:val="Заголовок №2_"/>
    <w:link w:val="22"/>
    <w:uiPriority w:val="99"/>
    <w:locked/>
    <w:rsid w:val="004B08EB"/>
    <w:rPr>
      <w:rFonts w:ascii="Sylfaen" w:hAnsi="Sylfaen" w:cs="Sylfaen"/>
      <w:spacing w:val="10"/>
      <w:sz w:val="25"/>
      <w:szCs w:val="25"/>
      <w:shd w:val="clear" w:color="auto" w:fill="FFFFFF"/>
    </w:rPr>
  </w:style>
  <w:style w:type="paragraph" w:customStyle="1" w:styleId="22">
    <w:name w:val="Заголовок №2"/>
    <w:basedOn w:val="a"/>
    <w:link w:val="21"/>
    <w:uiPriority w:val="99"/>
    <w:rsid w:val="004B08EB"/>
    <w:pPr>
      <w:widowControl w:val="0"/>
      <w:shd w:val="clear" w:color="auto" w:fill="FFFFFF"/>
      <w:spacing w:before="240" w:after="0" w:line="494" w:lineRule="exact"/>
      <w:ind w:firstLine="3440"/>
      <w:outlineLvl w:val="1"/>
    </w:pPr>
    <w:rPr>
      <w:rFonts w:ascii="Sylfaen" w:hAnsi="Sylfaen" w:cs="Sylfaen"/>
      <w:spacing w:val="10"/>
      <w:sz w:val="25"/>
      <w:szCs w:val="25"/>
    </w:rPr>
  </w:style>
  <w:style w:type="character" w:styleId="afa">
    <w:name w:val="Emphasis"/>
    <w:uiPriority w:val="20"/>
    <w:qFormat/>
    <w:rsid w:val="004B08EB"/>
    <w:rPr>
      <w:i/>
      <w:iCs/>
    </w:rPr>
  </w:style>
  <w:style w:type="character" w:customStyle="1" w:styleId="14">
    <w:name w:val="Основной текст1"/>
    <w:rsid w:val="004B08EB"/>
    <w:rPr>
      <w:rFonts w:cs="Times New Roman"/>
      <w:color w:val="000000"/>
      <w:spacing w:val="0"/>
      <w:w w:val="100"/>
      <w:position w:val="0"/>
      <w:sz w:val="23"/>
      <w:szCs w:val="23"/>
      <w:shd w:val="clear" w:color="auto" w:fill="FFFFFF"/>
      <w:lang w:val="ru-RU"/>
    </w:rPr>
  </w:style>
  <w:style w:type="character" w:customStyle="1" w:styleId="15">
    <w:name w:val="Знак Знак1"/>
    <w:aliases w:val="Текст Знак Знак Знак1,Текст Знак Знак2,Знак Знак2,Знак Знак Знак1, Знак Знак Знак Знак Знак1,Текст Знак2 Знак Знак1,Текст Знак1 Знак1 Знак Знак1,Текст Знак Знак Знак1 Знак Знак1, Знак3 Знак, Знак Знак Знак, Знак Знак1"/>
    <w:rsid w:val="004B08EB"/>
    <w:rPr>
      <w:rFonts w:ascii="Courier New" w:hAnsi="Courier New"/>
    </w:rPr>
  </w:style>
  <w:style w:type="character" w:customStyle="1" w:styleId="afb">
    <w:name w:val="Основной текст + Курсив"/>
    <w:rsid w:val="004B08EB"/>
    <w:rPr>
      <w:rFonts w:ascii="Times New Roman" w:eastAsia="Times New Roman" w:hAnsi="Times New Roman" w:cs="Times New Roman"/>
      <w:b w:val="0"/>
      <w:bCs w:val="0"/>
      <w:i/>
      <w:iCs/>
      <w:smallCaps w:val="0"/>
      <w:strike w:val="0"/>
      <w:spacing w:val="0"/>
      <w:sz w:val="26"/>
      <w:szCs w:val="26"/>
    </w:rPr>
  </w:style>
  <w:style w:type="character" w:customStyle="1" w:styleId="31">
    <w:name w:val="Основной текст с отступом 3 Знак"/>
    <w:basedOn w:val="a0"/>
    <w:link w:val="32"/>
    <w:semiHidden/>
    <w:rsid w:val="004B08EB"/>
    <w:rPr>
      <w:rFonts w:ascii="Calibri" w:eastAsia="Times New Roman" w:hAnsi="Calibri" w:cs="Times New Roman"/>
      <w:sz w:val="16"/>
      <w:szCs w:val="16"/>
    </w:rPr>
  </w:style>
  <w:style w:type="paragraph" w:styleId="32">
    <w:name w:val="Body Text Indent 3"/>
    <w:basedOn w:val="a"/>
    <w:link w:val="31"/>
    <w:semiHidden/>
    <w:unhideWhenUsed/>
    <w:rsid w:val="004B08EB"/>
    <w:pPr>
      <w:spacing w:after="120"/>
      <w:ind w:left="283"/>
    </w:pPr>
    <w:rPr>
      <w:rFonts w:eastAsia="Times New Roman" w:cs="Times New Roman"/>
      <w:sz w:val="16"/>
      <w:szCs w:val="16"/>
    </w:rPr>
  </w:style>
  <w:style w:type="character" w:customStyle="1" w:styleId="310">
    <w:name w:val="Основной текст с отступом 3 Знак1"/>
    <w:basedOn w:val="a0"/>
    <w:uiPriority w:val="99"/>
    <w:semiHidden/>
    <w:rsid w:val="004B08EB"/>
    <w:rPr>
      <w:sz w:val="16"/>
      <w:szCs w:val="16"/>
    </w:rPr>
  </w:style>
  <w:style w:type="character" w:customStyle="1" w:styleId="afc">
    <w:name w:val="Основной текст_"/>
    <w:link w:val="23"/>
    <w:rsid w:val="004B08EB"/>
    <w:rPr>
      <w:sz w:val="26"/>
      <w:szCs w:val="26"/>
      <w:shd w:val="clear" w:color="auto" w:fill="FFFFFF"/>
    </w:rPr>
  </w:style>
  <w:style w:type="paragraph" w:customStyle="1" w:styleId="23">
    <w:name w:val="Основной текст2"/>
    <w:basedOn w:val="a"/>
    <w:link w:val="afc"/>
    <w:rsid w:val="004B08EB"/>
    <w:pPr>
      <w:widowControl w:val="0"/>
      <w:shd w:val="clear" w:color="auto" w:fill="FFFFFF"/>
      <w:spacing w:after="0" w:line="187" w:lineRule="exact"/>
      <w:jc w:val="both"/>
    </w:pPr>
    <w:rPr>
      <w:sz w:val="26"/>
      <w:szCs w:val="26"/>
    </w:rPr>
  </w:style>
  <w:style w:type="character" w:customStyle="1" w:styleId="afd">
    <w:name w:val="Основной текст + Полужирный"/>
    <w:rsid w:val="004B08EB"/>
    <w:rPr>
      <w:rFonts w:ascii="Times New Roman" w:eastAsia="Times New Roman" w:hAnsi="Times New Roman" w:cs="Times New Roman"/>
      <w:b/>
      <w:bCs/>
      <w:i w:val="0"/>
      <w:iCs w:val="0"/>
      <w:smallCaps w:val="0"/>
      <w:strike w:val="0"/>
      <w:spacing w:val="0"/>
      <w:sz w:val="26"/>
      <w:szCs w:val="26"/>
    </w:rPr>
  </w:style>
  <w:style w:type="paragraph" w:customStyle="1" w:styleId="110">
    <w:name w:val="Абзац списка11"/>
    <w:basedOn w:val="a"/>
    <w:uiPriority w:val="99"/>
    <w:rsid w:val="004D63F7"/>
    <w:pPr>
      <w:ind w:left="720"/>
    </w:pPr>
    <w:rPr>
      <w:rFonts w:eastAsia="Times New Roman"/>
    </w:rPr>
  </w:style>
  <w:style w:type="paragraph" w:styleId="afe">
    <w:name w:val="Subtitle"/>
    <w:basedOn w:val="a"/>
    <w:next w:val="a"/>
    <w:rsid w:val="00232B63"/>
    <w:pPr>
      <w:keepNext/>
      <w:keepLines/>
      <w:spacing w:before="360" w:after="80"/>
    </w:pPr>
    <w:rPr>
      <w:rFonts w:ascii="Georgia" w:eastAsia="Georgia" w:hAnsi="Georgia" w:cs="Georgia"/>
      <w:i/>
      <w:color w:val="666666"/>
      <w:sz w:val="48"/>
      <w:szCs w:val="48"/>
    </w:rPr>
  </w:style>
  <w:style w:type="table" w:customStyle="1" w:styleId="aff">
    <w:basedOn w:val="TableNormal0"/>
    <w:rsid w:val="00232B63"/>
    <w:tblPr>
      <w:tblStyleRowBandSize w:val="1"/>
      <w:tblStyleColBandSize w:val="1"/>
      <w:tblCellMar>
        <w:left w:w="115" w:type="dxa"/>
        <w:right w:w="115" w:type="dxa"/>
      </w:tblCellMar>
    </w:tblPr>
  </w:style>
  <w:style w:type="table" w:customStyle="1" w:styleId="aff0">
    <w:basedOn w:val="TableNormal0"/>
    <w:rsid w:val="00232B63"/>
    <w:tblPr>
      <w:tblStyleRowBandSize w:val="1"/>
      <w:tblStyleColBandSize w:val="1"/>
      <w:tblCellMar>
        <w:left w:w="115" w:type="dxa"/>
        <w:right w:w="115" w:type="dxa"/>
      </w:tblCellMar>
    </w:tblPr>
  </w:style>
  <w:style w:type="table" w:customStyle="1" w:styleId="aff1">
    <w:basedOn w:val="TableNormal0"/>
    <w:rsid w:val="00232B63"/>
    <w:tblPr>
      <w:tblStyleRowBandSize w:val="1"/>
      <w:tblStyleColBandSize w:val="1"/>
      <w:tblCellMar>
        <w:left w:w="115" w:type="dxa"/>
        <w:right w:w="115" w:type="dxa"/>
      </w:tblCellMar>
    </w:tblPr>
  </w:style>
  <w:style w:type="table" w:customStyle="1" w:styleId="aff2">
    <w:basedOn w:val="TableNormal0"/>
    <w:rsid w:val="00232B63"/>
    <w:tblPr>
      <w:tblStyleRowBandSize w:val="1"/>
      <w:tblStyleColBandSize w:val="1"/>
      <w:tblCellMar>
        <w:left w:w="115" w:type="dxa"/>
        <w:right w:w="115" w:type="dxa"/>
      </w:tblCellMar>
    </w:tblPr>
  </w:style>
  <w:style w:type="table" w:customStyle="1" w:styleId="aff3">
    <w:basedOn w:val="TableNormal0"/>
    <w:rsid w:val="00232B63"/>
    <w:tblPr>
      <w:tblStyleRowBandSize w:val="1"/>
      <w:tblStyleColBandSize w:val="1"/>
      <w:tblCellMar>
        <w:left w:w="115" w:type="dxa"/>
        <w:right w:w="115" w:type="dxa"/>
      </w:tblCellMar>
    </w:tblPr>
  </w:style>
  <w:style w:type="table" w:customStyle="1" w:styleId="aff4">
    <w:basedOn w:val="TableNormal0"/>
    <w:rsid w:val="00232B63"/>
    <w:tblPr>
      <w:tblStyleRowBandSize w:val="1"/>
      <w:tblStyleColBandSize w:val="1"/>
      <w:tblCellMar>
        <w:left w:w="115" w:type="dxa"/>
        <w:right w:w="115" w:type="dxa"/>
      </w:tblCellMar>
    </w:tblPr>
  </w:style>
  <w:style w:type="table" w:customStyle="1" w:styleId="aff5">
    <w:basedOn w:val="TableNormal0"/>
    <w:rsid w:val="00232B63"/>
    <w:tblPr>
      <w:tblStyleRowBandSize w:val="1"/>
      <w:tblStyleColBandSize w:val="1"/>
      <w:tblCellMar>
        <w:left w:w="115" w:type="dxa"/>
        <w:right w:w="115" w:type="dxa"/>
      </w:tblCellMar>
    </w:tblPr>
  </w:style>
  <w:style w:type="table" w:customStyle="1" w:styleId="aff6">
    <w:basedOn w:val="TableNormal0"/>
    <w:rsid w:val="00232B63"/>
    <w:tblPr>
      <w:tblStyleRowBandSize w:val="1"/>
      <w:tblStyleColBandSize w:val="1"/>
      <w:tblCellMar>
        <w:left w:w="115" w:type="dxa"/>
        <w:right w:w="115" w:type="dxa"/>
      </w:tblCellMar>
    </w:tblPr>
  </w:style>
  <w:style w:type="table" w:customStyle="1" w:styleId="aff7">
    <w:basedOn w:val="TableNormal0"/>
    <w:rsid w:val="00232B63"/>
    <w:tblPr>
      <w:tblStyleRowBandSize w:val="1"/>
      <w:tblStyleColBandSize w:val="1"/>
      <w:tblCellMar>
        <w:left w:w="115" w:type="dxa"/>
        <w:right w:w="115" w:type="dxa"/>
      </w:tblCellMar>
    </w:tblPr>
  </w:style>
  <w:style w:type="table" w:customStyle="1" w:styleId="aff8">
    <w:basedOn w:val="TableNormal0"/>
    <w:rsid w:val="00232B63"/>
    <w:tblPr>
      <w:tblStyleRowBandSize w:val="1"/>
      <w:tblStyleColBandSize w:val="1"/>
      <w:tblCellMar>
        <w:left w:w="115" w:type="dxa"/>
        <w:right w:w="115" w:type="dxa"/>
      </w:tblCellMar>
    </w:tblPr>
  </w:style>
  <w:style w:type="table" w:customStyle="1" w:styleId="aff9">
    <w:basedOn w:val="TableNormal0"/>
    <w:rsid w:val="00232B63"/>
    <w:tblPr>
      <w:tblStyleRowBandSize w:val="1"/>
      <w:tblStyleColBandSize w:val="1"/>
      <w:tblCellMar>
        <w:left w:w="115" w:type="dxa"/>
        <w:right w:w="115" w:type="dxa"/>
      </w:tblCellMar>
    </w:tblPr>
  </w:style>
  <w:style w:type="table" w:customStyle="1" w:styleId="affa">
    <w:basedOn w:val="TableNormal0"/>
    <w:rsid w:val="00232B63"/>
    <w:tblPr>
      <w:tblStyleRowBandSize w:val="1"/>
      <w:tblStyleColBandSize w:val="1"/>
      <w:tblCellMar>
        <w:left w:w="115" w:type="dxa"/>
        <w:right w:w="115" w:type="dxa"/>
      </w:tblCellMar>
    </w:tblPr>
  </w:style>
  <w:style w:type="table" w:customStyle="1" w:styleId="affb">
    <w:basedOn w:val="TableNormal0"/>
    <w:rsid w:val="00232B63"/>
    <w:tblPr>
      <w:tblStyleRowBandSize w:val="1"/>
      <w:tblStyleColBandSize w:val="1"/>
      <w:tblCellMar>
        <w:left w:w="115" w:type="dxa"/>
        <w:right w:w="115" w:type="dxa"/>
      </w:tblCellMar>
    </w:tblPr>
  </w:style>
  <w:style w:type="table" w:customStyle="1" w:styleId="affc">
    <w:basedOn w:val="TableNormal0"/>
    <w:rsid w:val="00232B63"/>
    <w:tblPr>
      <w:tblStyleRowBandSize w:val="1"/>
      <w:tblStyleColBandSize w:val="1"/>
      <w:tblCellMar>
        <w:left w:w="115" w:type="dxa"/>
        <w:right w:w="115" w:type="dxa"/>
      </w:tblCellMar>
    </w:tblPr>
  </w:style>
  <w:style w:type="table" w:customStyle="1" w:styleId="affd">
    <w:basedOn w:val="TableNormal0"/>
    <w:rsid w:val="00232B63"/>
    <w:tblPr>
      <w:tblStyleRowBandSize w:val="1"/>
      <w:tblStyleColBandSize w:val="1"/>
      <w:tblCellMar>
        <w:left w:w="115" w:type="dxa"/>
        <w:right w:w="115" w:type="dxa"/>
      </w:tblCellMar>
    </w:tblPr>
  </w:style>
  <w:style w:type="table" w:customStyle="1" w:styleId="affe">
    <w:basedOn w:val="TableNormal0"/>
    <w:rsid w:val="00232B63"/>
    <w:tblPr>
      <w:tblStyleRowBandSize w:val="1"/>
      <w:tblStyleColBandSize w:val="1"/>
      <w:tblCellMar>
        <w:left w:w="115" w:type="dxa"/>
        <w:right w:w="115" w:type="dxa"/>
      </w:tblCellMar>
    </w:tblPr>
  </w:style>
  <w:style w:type="table" w:customStyle="1" w:styleId="afff">
    <w:basedOn w:val="TableNormal0"/>
    <w:rsid w:val="00232B63"/>
    <w:pPr>
      <w:spacing w:after="0" w:line="240" w:lineRule="auto"/>
    </w:pPr>
    <w:tblPr>
      <w:tblStyleRowBandSize w:val="1"/>
      <w:tblStyleColBandSize w:val="1"/>
      <w:tblCellMar>
        <w:left w:w="108" w:type="dxa"/>
        <w:right w:w="108" w:type="dxa"/>
      </w:tblCellMar>
    </w:tblPr>
  </w:style>
  <w:style w:type="table" w:customStyle="1" w:styleId="afff0">
    <w:basedOn w:val="TableNormal0"/>
    <w:rsid w:val="00232B63"/>
    <w:tblPr>
      <w:tblStyleRowBandSize w:val="1"/>
      <w:tblStyleColBandSize w:val="1"/>
      <w:tblCellMar>
        <w:left w:w="115" w:type="dxa"/>
        <w:right w:w="115" w:type="dxa"/>
      </w:tblCellMar>
    </w:tblPr>
  </w:style>
  <w:style w:type="table" w:customStyle="1" w:styleId="afff1">
    <w:basedOn w:val="TableNormal0"/>
    <w:rsid w:val="00232B63"/>
    <w:tblPr>
      <w:tblStyleRowBandSize w:val="1"/>
      <w:tblStyleColBandSize w:val="1"/>
      <w:tblCellMar>
        <w:left w:w="115" w:type="dxa"/>
        <w:right w:w="115" w:type="dxa"/>
      </w:tblCellMar>
    </w:tblPr>
  </w:style>
  <w:style w:type="table" w:customStyle="1" w:styleId="afff2">
    <w:basedOn w:val="TableNormal0"/>
    <w:rsid w:val="00232B63"/>
    <w:tblPr>
      <w:tblStyleRowBandSize w:val="1"/>
      <w:tblStyleColBandSize w:val="1"/>
      <w:tblCellMar>
        <w:left w:w="115" w:type="dxa"/>
        <w:right w:w="115" w:type="dxa"/>
      </w:tblCellMar>
    </w:tblPr>
  </w:style>
  <w:style w:type="table" w:customStyle="1" w:styleId="afff3">
    <w:basedOn w:val="TableNormal0"/>
    <w:rsid w:val="00232B63"/>
    <w:pPr>
      <w:spacing w:after="0" w:line="240" w:lineRule="auto"/>
    </w:pPr>
    <w:tblPr>
      <w:tblStyleRowBandSize w:val="1"/>
      <w:tblStyleColBandSize w:val="1"/>
      <w:tblCellMar>
        <w:left w:w="108" w:type="dxa"/>
        <w:right w:w="108" w:type="dxa"/>
      </w:tblCellMar>
    </w:tblPr>
  </w:style>
  <w:style w:type="table" w:customStyle="1" w:styleId="afff4">
    <w:basedOn w:val="TableNormal0"/>
    <w:rsid w:val="00232B63"/>
    <w:pPr>
      <w:spacing w:after="0" w:line="240" w:lineRule="auto"/>
    </w:pPr>
    <w:tblPr>
      <w:tblStyleRowBandSize w:val="1"/>
      <w:tblStyleColBandSize w:val="1"/>
      <w:tblCellMar>
        <w:left w:w="108" w:type="dxa"/>
        <w:right w:w="108" w:type="dxa"/>
      </w:tblCellMar>
    </w:tblPr>
  </w:style>
  <w:style w:type="table" w:customStyle="1" w:styleId="afff5">
    <w:basedOn w:val="TableNormal0"/>
    <w:rsid w:val="00232B63"/>
    <w:tblPr>
      <w:tblStyleRowBandSize w:val="1"/>
      <w:tblStyleColBandSize w:val="1"/>
      <w:tblCellMar>
        <w:left w:w="115" w:type="dxa"/>
        <w:right w:w="115" w:type="dxa"/>
      </w:tblCellMar>
    </w:tblPr>
  </w:style>
  <w:style w:type="table" w:customStyle="1" w:styleId="afff6">
    <w:basedOn w:val="TableNormal0"/>
    <w:rsid w:val="00232B63"/>
    <w:tblPr>
      <w:tblStyleRowBandSize w:val="1"/>
      <w:tblStyleColBandSize w:val="1"/>
      <w:tblCellMar>
        <w:left w:w="115" w:type="dxa"/>
        <w:right w:w="115" w:type="dxa"/>
      </w:tblCellMar>
    </w:tblPr>
  </w:style>
  <w:style w:type="table" w:customStyle="1" w:styleId="afff7">
    <w:basedOn w:val="TableNormal0"/>
    <w:rsid w:val="00232B63"/>
    <w:tblPr>
      <w:tblStyleRowBandSize w:val="1"/>
      <w:tblStyleColBandSize w:val="1"/>
      <w:tblCellMar>
        <w:left w:w="115" w:type="dxa"/>
        <w:right w:w="115" w:type="dxa"/>
      </w:tblCellMar>
    </w:tblPr>
  </w:style>
  <w:style w:type="table" w:customStyle="1" w:styleId="afff8">
    <w:basedOn w:val="TableNormal0"/>
    <w:rsid w:val="00232B63"/>
    <w:tblPr>
      <w:tblStyleRowBandSize w:val="1"/>
      <w:tblStyleColBandSize w:val="1"/>
      <w:tblCellMar>
        <w:left w:w="115" w:type="dxa"/>
        <w:right w:w="115" w:type="dxa"/>
      </w:tblCellMar>
    </w:tblPr>
  </w:style>
  <w:style w:type="table" w:customStyle="1" w:styleId="afff9">
    <w:basedOn w:val="TableNormal0"/>
    <w:rsid w:val="00232B63"/>
    <w:tblPr>
      <w:tblStyleRowBandSize w:val="1"/>
      <w:tblStyleColBandSize w:val="1"/>
      <w:tblCellMar>
        <w:left w:w="115" w:type="dxa"/>
        <w:right w:w="115" w:type="dxa"/>
      </w:tblCellMar>
    </w:tblPr>
  </w:style>
  <w:style w:type="table" w:customStyle="1" w:styleId="afffa">
    <w:basedOn w:val="TableNormal0"/>
    <w:rsid w:val="00232B63"/>
    <w:tblPr>
      <w:tblStyleRowBandSize w:val="1"/>
      <w:tblStyleColBandSize w:val="1"/>
      <w:tblCellMar>
        <w:left w:w="115" w:type="dxa"/>
        <w:right w:w="115" w:type="dxa"/>
      </w:tblCellMar>
    </w:tblPr>
  </w:style>
  <w:style w:type="table" w:customStyle="1" w:styleId="afffb">
    <w:basedOn w:val="TableNormal0"/>
    <w:rsid w:val="00232B63"/>
    <w:pPr>
      <w:spacing w:after="0" w:line="240" w:lineRule="auto"/>
    </w:pPr>
    <w:tblPr>
      <w:tblStyleRowBandSize w:val="1"/>
      <w:tblStyleColBandSize w:val="1"/>
      <w:tblCellMar>
        <w:left w:w="108" w:type="dxa"/>
        <w:right w:w="108" w:type="dxa"/>
      </w:tblCellMar>
    </w:tblPr>
  </w:style>
  <w:style w:type="table" w:customStyle="1" w:styleId="afffc">
    <w:basedOn w:val="TableNormal0"/>
    <w:rsid w:val="00232B63"/>
    <w:tblPr>
      <w:tblStyleRowBandSize w:val="1"/>
      <w:tblStyleColBandSize w:val="1"/>
      <w:tblCellMar>
        <w:left w:w="115" w:type="dxa"/>
        <w:right w:w="115" w:type="dxa"/>
      </w:tblCellMar>
    </w:tblPr>
  </w:style>
  <w:style w:type="table" w:customStyle="1" w:styleId="afffd">
    <w:basedOn w:val="TableNormal0"/>
    <w:rsid w:val="00232B63"/>
    <w:tblPr>
      <w:tblStyleRowBandSize w:val="1"/>
      <w:tblStyleColBandSize w:val="1"/>
      <w:tblCellMar>
        <w:left w:w="115" w:type="dxa"/>
        <w:right w:w="115" w:type="dxa"/>
      </w:tblCellMar>
    </w:tblPr>
  </w:style>
  <w:style w:type="table" w:customStyle="1" w:styleId="afffe">
    <w:basedOn w:val="TableNormal0"/>
    <w:rsid w:val="00232B63"/>
    <w:tblPr>
      <w:tblStyleRowBandSize w:val="1"/>
      <w:tblStyleColBandSize w:val="1"/>
      <w:tblCellMar>
        <w:left w:w="115" w:type="dxa"/>
        <w:right w:w="115" w:type="dxa"/>
      </w:tblCellMar>
    </w:tblPr>
  </w:style>
  <w:style w:type="table" w:customStyle="1" w:styleId="affff">
    <w:basedOn w:val="TableNormal0"/>
    <w:rsid w:val="00232B63"/>
    <w:tblPr>
      <w:tblStyleRowBandSize w:val="1"/>
      <w:tblStyleColBandSize w:val="1"/>
      <w:tblCellMar>
        <w:left w:w="115" w:type="dxa"/>
        <w:right w:w="115" w:type="dxa"/>
      </w:tblCellMar>
    </w:tblPr>
  </w:style>
  <w:style w:type="table" w:customStyle="1" w:styleId="affff0">
    <w:basedOn w:val="TableNormal0"/>
    <w:rsid w:val="00232B63"/>
    <w:tblPr>
      <w:tblStyleRowBandSize w:val="1"/>
      <w:tblStyleColBandSize w:val="1"/>
      <w:tblCellMar>
        <w:left w:w="115" w:type="dxa"/>
        <w:right w:w="115" w:type="dxa"/>
      </w:tblCellMar>
    </w:tblPr>
  </w:style>
  <w:style w:type="table" w:customStyle="1" w:styleId="affff1">
    <w:basedOn w:val="TableNormal0"/>
    <w:rsid w:val="00232B63"/>
    <w:tblPr>
      <w:tblStyleRowBandSize w:val="1"/>
      <w:tblStyleColBandSize w:val="1"/>
      <w:tblCellMar>
        <w:left w:w="115" w:type="dxa"/>
        <w:right w:w="115" w:type="dxa"/>
      </w:tblCellMar>
    </w:tblPr>
  </w:style>
  <w:style w:type="table" w:customStyle="1" w:styleId="affff2">
    <w:basedOn w:val="TableNormal0"/>
    <w:rsid w:val="00232B63"/>
    <w:tblPr>
      <w:tblStyleRowBandSize w:val="1"/>
      <w:tblStyleColBandSize w:val="1"/>
      <w:tblCellMar>
        <w:left w:w="115" w:type="dxa"/>
        <w:right w:w="115" w:type="dxa"/>
      </w:tblCellMar>
    </w:tblPr>
  </w:style>
  <w:style w:type="table" w:customStyle="1" w:styleId="affff3">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4">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5">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6">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7">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8">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9">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a">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b">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c">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d">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e">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0">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1">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2">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3">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4">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5">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6">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7">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8">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9">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a">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b">
    <w:basedOn w:val="TableNormal0"/>
    <w:rsid w:val="00232B63"/>
    <w:tblPr>
      <w:tblStyleRowBandSize w:val="1"/>
      <w:tblStyleColBandSize w:val="1"/>
      <w:tblCellMar>
        <w:top w:w="100" w:type="dxa"/>
        <w:left w:w="100" w:type="dxa"/>
        <w:bottom w:w="100" w:type="dxa"/>
        <w:right w:w="100" w:type="dxa"/>
      </w:tblCellMar>
    </w:tblPr>
  </w:style>
  <w:style w:type="table" w:customStyle="1" w:styleId="afffffc">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d">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e">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f">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f0">
    <w:basedOn w:val="TableNormal0"/>
    <w:rsid w:val="00232B63"/>
    <w:pPr>
      <w:spacing w:after="0" w:line="240" w:lineRule="auto"/>
    </w:pPr>
    <w:tblPr>
      <w:tblStyleRowBandSize w:val="1"/>
      <w:tblStyleColBandSize w:val="1"/>
      <w:tblCellMar>
        <w:left w:w="115" w:type="dxa"/>
        <w:right w:w="115" w:type="dxa"/>
      </w:tblCellMar>
    </w:tblPr>
  </w:style>
  <w:style w:type="table" w:customStyle="1" w:styleId="affffff1">
    <w:basedOn w:val="TableNormal0"/>
    <w:rsid w:val="00232B63"/>
    <w:pPr>
      <w:spacing w:after="0" w:line="240" w:lineRule="auto"/>
    </w:pPr>
    <w:tblPr>
      <w:tblStyleRowBandSize w:val="1"/>
      <w:tblStyleColBandSize w:val="1"/>
      <w:tblCellMar>
        <w:left w:w="115" w:type="dxa"/>
        <w:right w:w="115" w:type="dxa"/>
      </w:tblCellMar>
    </w:tblPr>
  </w:style>
  <w:style w:type="character" w:styleId="affffff2">
    <w:name w:val="annotation reference"/>
    <w:basedOn w:val="a0"/>
    <w:uiPriority w:val="99"/>
    <w:semiHidden/>
    <w:unhideWhenUsed/>
    <w:rsid w:val="00DC2076"/>
    <w:rPr>
      <w:sz w:val="16"/>
      <w:szCs w:val="16"/>
    </w:rPr>
  </w:style>
  <w:style w:type="paragraph" w:styleId="affffff3">
    <w:name w:val="annotation text"/>
    <w:basedOn w:val="a"/>
    <w:link w:val="affffff4"/>
    <w:uiPriority w:val="99"/>
    <w:semiHidden/>
    <w:unhideWhenUsed/>
    <w:rsid w:val="00DC2076"/>
    <w:pPr>
      <w:spacing w:line="240" w:lineRule="auto"/>
    </w:pPr>
    <w:rPr>
      <w:sz w:val="20"/>
      <w:szCs w:val="20"/>
    </w:rPr>
  </w:style>
  <w:style w:type="character" w:customStyle="1" w:styleId="affffff4">
    <w:name w:val="Текст примечания Знак"/>
    <w:basedOn w:val="a0"/>
    <w:link w:val="affffff3"/>
    <w:uiPriority w:val="99"/>
    <w:semiHidden/>
    <w:rsid w:val="00DC2076"/>
    <w:rPr>
      <w:sz w:val="20"/>
      <w:szCs w:val="20"/>
    </w:rPr>
  </w:style>
  <w:style w:type="paragraph" w:styleId="affffff5">
    <w:name w:val="annotation subject"/>
    <w:basedOn w:val="affffff3"/>
    <w:next w:val="affffff3"/>
    <w:link w:val="affffff6"/>
    <w:uiPriority w:val="99"/>
    <w:semiHidden/>
    <w:unhideWhenUsed/>
    <w:rsid w:val="00DC2076"/>
    <w:rPr>
      <w:b/>
      <w:bCs/>
    </w:rPr>
  </w:style>
  <w:style w:type="character" w:customStyle="1" w:styleId="affffff6">
    <w:name w:val="Тема примечания Знак"/>
    <w:basedOn w:val="affffff4"/>
    <w:link w:val="affffff5"/>
    <w:uiPriority w:val="99"/>
    <w:semiHidden/>
    <w:rsid w:val="00DC2076"/>
    <w:rPr>
      <w:b/>
      <w:bCs/>
      <w:sz w:val="20"/>
      <w:szCs w:val="20"/>
    </w:rPr>
  </w:style>
  <w:style w:type="numbering" w:customStyle="1" w:styleId="16">
    <w:name w:val="Нет списка1"/>
    <w:next w:val="a2"/>
    <w:uiPriority w:val="99"/>
    <w:semiHidden/>
    <w:unhideWhenUsed/>
    <w:rsid w:val="00717F31"/>
  </w:style>
  <w:style w:type="character" w:customStyle="1" w:styleId="17">
    <w:name w:val="Текст Знак1"/>
    <w:aliases w:val="Текст Знак Знак Знак Знак1,Знак Знак Знак Знак Знак1,Текст Знак1 Знак Знак Знак Знак Знак1,Знак3 Знак,Зна Знак"/>
    <w:basedOn w:val="a0"/>
    <w:uiPriority w:val="99"/>
    <w:semiHidden/>
    <w:rsid w:val="00717F31"/>
    <w:rPr>
      <w:rFonts w:ascii="Consolas" w:eastAsiaTheme="minorEastAsia" w:hAnsi="Consolas" w:cs="Consolas"/>
      <w:sz w:val="21"/>
      <w:szCs w:val="21"/>
      <w:lang w:eastAsia="ru-RU"/>
    </w:rPr>
  </w:style>
  <w:style w:type="table" w:customStyle="1" w:styleId="24">
    <w:name w:val="Сетка таблицы2"/>
    <w:basedOn w:val="a1"/>
    <w:next w:val="a9"/>
    <w:uiPriority w:val="59"/>
    <w:rsid w:val="00717F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FollowedHyperlink"/>
    <w:basedOn w:val="a0"/>
    <w:uiPriority w:val="99"/>
    <w:semiHidden/>
    <w:unhideWhenUsed/>
    <w:rsid w:val="00717F31"/>
    <w:rPr>
      <w:color w:val="800080" w:themeColor="followedHyperlink"/>
      <w:u w:val="single"/>
    </w:rPr>
  </w:style>
  <w:style w:type="table" w:customStyle="1" w:styleId="210">
    <w:name w:val="Сетка таблицы21"/>
    <w:basedOn w:val="a1"/>
    <w:next w:val="a9"/>
    <w:uiPriority w:val="59"/>
    <w:rsid w:val="00737C33"/>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8">
    <w:name w:val="Revision"/>
    <w:hidden/>
    <w:uiPriority w:val="99"/>
    <w:semiHidden/>
    <w:rsid w:val="00892A9B"/>
    <w:pPr>
      <w:spacing w:after="0" w:line="240" w:lineRule="auto"/>
    </w:pPr>
  </w:style>
  <w:style w:type="character" w:customStyle="1" w:styleId="tx1">
    <w:name w:val="tx1"/>
    <w:basedOn w:val="a0"/>
    <w:rsid w:val="00452919"/>
    <w:rPr>
      <w:b/>
      <w:bCs/>
    </w:rPr>
  </w:style>
  <w:style w:type="paragraph" w:customStyle="1" w:styleId="msonormal0">
    <w:name w:val="msonormal"/>
    <w:basedOn w:val="a"/>
    <w:uiPriority w:val="99"/>
    <w:rsid w:val="009643A4"/>
    <w:rPr>
      <w:rFonts w:ascii="Times New Roman" w:eastAsia="Times New Roman" w:hAnsi="Times New Roman" w:cs="Times New Roman"/>
      <w:sz w:val="24"/>
      <w:szCs w:val="24"/>
      <w:lang w:eastAsia="en-US"/>
    </w:rPr>
  </w:style>
  <w:style w:type="table" w:customStyle="1" w:styleId="111">
    <w:name w:val="Сетка таблицы11"/>
    <w:basedOn w:val="a1"/>
    <w:uiPriority w:val="59"/>
    <w:rsid w:val="00C102DD"/>
    <w:pPr>
      <w:spacing w:after="0" w:line="240" w:lineRule="auto"/>
    </w:pPr>
    <w:rPr>
      <w:rFonts w:eastAsia="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9"/>
    <w:uiPriority w:val="39"/>
    <w:rsid w:val="00C102DD"/>
    <w:pPr>
      <w:spacing w:after="0" w:line="240" w:lineRule="auto"/>
    </w:pPr>
    <w:rPr>
      <w:rFonts w:ascii="Times New Roman"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0E4B3A"/>
  </w:style>
  <w:style w:type="character" w:customStyle="1" w:styleId="20">
    <w:name w:val="Заголовок 2 Знак"/>
    <w:basedOn w:val="a0"/>
    <w:link w:val="2"/>
    <w:uiPriority w:val="9"/>
    <w:rsid w:val="000E4B3A"/>
    <w:rPr>
      <w:b/>
      <w:sz w:val="36"/>
      <w:szCs w:val="36"/>
    </w:rPr>
  </w:style>
  <w:style w:type="character" w:customStyle="1" w:styleId="30">
    <w:name w:val="Заголовок 3 Знак"/>
    <w:basedOn w:val="a0"/>
    <w:link w:val="3"/>
    <w:uiPriority w:val="9"/>
    <w:rsid w:val="000E4B3A"/>
    <w:rPr>
      <w:b/>
      <w:sz w:val="28"/>
      <w:szCs w:val="28"/>
    </w:rPr>
  </w:style>
  <w:style w:type="character" w:customStyle="1" w:styleId="60">
    <w:name w:val="Заголовок 6 Знак"/>
    <w:basedOn w:val="a0"/>
    <w:link w:val="6"/>
    <w:rsid w:val="000E4B3A"/>
    <w:rPr>
      <w:b/>
      <w:sz w:val="20"/>
      <w:szCs w:val="20"/>
    </w:rPr>
  </w:style>
  <w:style w:type="numbering" w:customStyle="1" w:styleId="112">
    <w:name w:val="Нет списка11"/>
    <w:next w:val="a2"/>
    <w:uiPriority w:val="99"/>
    <w:semiHidden/>
    <w:unhideWhenUsed/>
    <w:rsid w:val="000E4B3A"/>
  </w:style>
  <w:style w:type="paragraph" w:customStyle="1" w:styleId="18">
    <w:name w:val="Зн1"/>
    <w:basedOn w:val="a"/>
    <w:next w:val="aa"/>
    <w:uiPriority w:val="99"/>
    <w:unhideWhenUsed/>
    <w:rsid w:val="000E4B3A"/>
    <w:pPr>
      <w:spacing w:after="0" w:line="240" w:lineRule="auto"/>
    </w:pPr>
    <w:rPr>
      <w:rFonts w:ascii="Consolas" w:eastAsia="Times New Roman" w:hAnsi="Consolas" w:cs="Consolas"/>
      <w:sz w:val="21"/>
      <w:szCs w:val="21"/>
    </w:rPr>
  </w:style>
  <w:style w:type="paragraph" w:customStyle="1" w:styleId="19">
    <w:name w:val="Текст выноски1"/>
    <w:basedOn w:val="a"/>
    <w:next w:val="ae"/>
    <w:uiPriority w:val="99"/>
    <w:semiHidden/>
    <w:unhideWhenUsed/>
    <w:rsid w:val="000E4B3A"/>
    <w:pPr>
      <w:spacing w:after="0" w:line="240" w:lineRule="auto"/>
    </w:pPr>
    <w:rPr>
      <w:rFonts w:ascii="Tahoma" w:eastAsia="Times New Roman" w:hAnsi="Tahoma" w:cs="Tahoma"/>
      <w:sz w:val="16"/>
      <w:szCs w:val="16"/>
    </w:rPr>
  </w:style>
  <w:style w:type="character" w:customStyle="1" w:styleId="1a">
    <w:name w:val="Текст выноски Знак1"/>
    <w:basedOn w:val="a0"/>
    <w:uiPriority w:val="99"/>
    <w:semiHidden/>
    <w:rsid w:val="000E4B3A"/>
    <w:rPr>
      <w:rFonts w:ascii="Tahoma" w:hAnsi="Tahoma" w:cs="Tahoma"/>
      <w:sz w:val="16"/>
      <w:szCs w:val="16"/>
    </w:rPr>
  </w:style>
  <w:style w:type="paragraph" w:customStyle="1" w:styleId="1b">
    <w:name w:val="Верхний колонтитул1"/>
    <w:basedOn w:val="a"/>
    <w:next w:val="af0"/>
    <w:uiPriority w:val="99"/>
    <w:unhideWhenUsed/>
    <w:rsid w:val="000E4B3A"/>
    <w:pPr>
      <w:tabs>
        <w:tab w:val="center" w:pos="4677"/>
        <w:tab w:val="right" w:pos="9355"/>
      </w:tabs>
      <w:spacing w:after="0" w:line="240" w:lineRule="auto"/>
    </w:pPr>
    <w:rPr>
      <w:rFonts w:asciiTheme="minorHAnsi" w:eastAsiaTheme="minorEastAsia" w:hAnsiTheme="minorHAnsi" w:cstheme="minorBidi"/>
    </w:rPr>
  </w:style>
  <w:style w:type="paragraph" w:customStyle="1" w:styleId="1c">
    <w:name w:val="Нижний колонтитул1"/>
    <w:basedOn w:val="a"/>
    <w:next w:val="af2"/>
    <w:uiPriority w:val="99"/>
    <w:unhideWhenUsed/>
    <w:rsid w:val="000E4B3A"/>
    <w:pPr>
      <w:tabs>
        <w:tab w:val="center" w:pos="4677"/>
        <w:tab w:val="right" w:pos="9355"/>
      </w:tabs>
      <w:spacing w:after="0" w:line="240" w:lineRule="auto"/>
    </w:pPr>
    <w:rPr>
      <w:rFonts w:asciiTheme="minorHAnsi" w:eastAsiaTheme="minorEastAsia" w:hAnsiTheme="minorHAnsi" w:cstheme="minorBidi"/>
    </w:rPr>
  </w:style>
  <w:style w:type="table" w:customStyle="1" w:styleId="40">
    <w:name w:val="Сетка таблицы4"/>
    <w:basedOn w:val="a1"/>
    <w:next w:val="a9"/>
    <w:uiPriority w:val="39"/>
    <w:rsid w:val="000E4B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Просмотренная гиперссылка1"/>
    <w:basedOn w:val="a0"/>
    <w:uiPriority w:val="99"/>
    <w:semiHidden/>
    <w:unhideWhenUsed/>
    <w:rsid w:val="000E4B3A"/>
    <w:rPr>
      <w:color w:val="800080"/>
      <w:u w:val="single"/>
    </w:rPr>
  </w:style>
  <w:style w:type="paragraph" w:customStyle="1" w:styleId="pt-consplustitle">
    <w:name w:val="pt-consplustitle"/>
    <w:basedOn w:val="a"/>
    <w:rsid w:val="000E4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Основной текст (2)"/>
    <w:basedOn w:val="a0"/>
    <w:rsid w:val="000E4B3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4">
    <w:name w:val="Текст Знак3"/>
    <w:basedOn w:val="a0"/>
    <w:uiPriority w:val="99"/>
    <w:semiHidden/>
    <w:rsid w:val="000E4B3A"/>
    <w:rPr>
      <w:rFonts w:ascii="Consolas" w:hAnsi="Consolas"/>
      <w:sz w:val="21"/>
      <w:szCs w:val="21"/>
    </w:rPr>
  </w:style>
  <w:style w:type="character" w:customStyle="1" w:styleId="27">
    <w:name w:val="Текст выноски Знак2"/>
    <w:basedOn w:val="a0"/>
    <w:uiPriority w:val="99"/>
    <w:semiHidden/>
    <w:rsid w:val="000E4B3A"/>
    <w:rPr>
      <w:rFonts w:ascii="Segoe UI" w:hAnsi="Segoe UI" w:cs="Segoe UI"/>
      <w:sz w:val="18"/>
      <w:szCs w:val="18"/>
    </w:rPr>
  </w:style>
  <w:style w:type="character" w:customStyle="1" w:styleId="1e">
    <w:name w:val="Верхний колонтитул Знак1"/>
    <w:basedOn w:val="a0"/>
    <w:uiPriority w:val="99"/>
    <w:rsid w:val="000E4B3A"/>
  </w:style>
  <w:style w:type="character" w:customStyle="1" w:styleId="1f">
    <w:name w:val="Нижний колонтитул Знак1"/>
    <w:basedOn w:val="a0"/>
    <w:uiPriority w:val="99"/>
    <w:rsid w:val="000E4B3A"/>
  </w:style>
  <w:style w:type="character" w:customStyle="1" w:styleId="28">
    <w:name w:val="Основной текст (2) + 8"/>
    <w:aliases w:val="5 pt"/>
    <w:basedOn w:val="a0"/>
    <w:rsid w:val="000E4B3A"/>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numbering" w:customStyle="1" w:styleId="211">
    <w:name w:val="Нет списка21"/>
    <w:next w:val="a2"/>
    <w:uiPriority w:val="99"/>
    <w:semiHidden/>
    <w:unhideWhenUsed/>
    <w:rsid w:val="000E4B3A"/>
  </w:style>
  <w:style w:type="character" w:customStyle="1" w:styleId="29">
    <w:name w:val="Основной текст (2)_"/>
    <w:basedOn w:val="a0"/>
    <w:locked/>
    <w:rsid w:val="000E4B3A"/>
    <w:rPr>
      <w:sz w:val="28"/>
      <w:szCs w:val="28"/>
      <w:shd w:val="clear" w:color="auto" w:fill="FFFFFF"/>
    </w:rPr>
  </w:style>
  <w:style w:type="table" w:customStyle="1" w:styleId="120">
    <w:name w:val="Сетка таблицы12"/>
    <w:basedOn w:val="a1"/>
    <w:next w:val="a9"/>
    <w:uiPriority w:val="59"/>
    <w:rsid w:val="000E4B3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бычный (Интернет) Знак"/>
    <w:basedOn w:val="a0"/>
    <w:link w:val="af4"/>
    <w:uiPriority w:val="99"/>
    <w:rsid w:val="000E4B3A"/>
    <w:rPr>
      <w:rFonts w:ascii="Times New Roman" w:eastAsia="Times New Roman" w:hAnsi="Times New Roman" w:cs="Times New Roman"/>
      <w:sz w:val="24"/>
      <w:szCs w:val="24"/>
    </w:rPr>
  </w:style>
  <w:style w:type="table" w:customStyle="1" w:styleId="220">
    <w:name w:val="Сетка таблицы22"/>
    <w:basedOn w:val="a1"/>
    <w:next w:val="a9"/>
    <w:uiPriority w:val="39"/>
    <w:rsid w:val="000E4B3A"/>
    <w:pPr>
      <w:spacing w:after="0" w:line="240" w:lineRule="auto"/>
    </w:pPr>
    <w:rPr>
      <w:rFonts w:ascii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link w:val="36"/>
    <w:uiPriority w:val="99"/>
    <w:rsid w:val="000E4B3A"/>
    <w:rPr>
      <w:rFonts w:ascii="Sylfaen" w:eastAsia="Sylfaen" w:hAnsi="Sylfaen" w:cs="Sylfaen"/>
      <w:sz w:val="28"/>
      <w:szCs w:val="28"/>
      <w:shd w:val="clear" w:color="auto" w:fill="FFFFFF"/>
    </w:rPr>
  </w:style>
  <w:style w:type="paragraph" w:customStyle="1" w:styleId="36">
    <w:name w:val="Основной текст (3)"/>
    <w:basedOn w:val="a"/>
    <w:link w:val="35"/>
    <w:uiPriority w:val="99"/>
    <w:rsid w:val="000E4B3A"/>
    <w:pPr>
      <w:widowControl w:val="0"/>
      <w:shd w:val="clear" w:color="auto" w:fill="FFFFFF"/>
      <w:spacing w:before="660" w:after="240" w:line="374" w:lineRule="exact"/>
      <w:jc w:val="center"/>
    </w:pPr>
    <w:rPr>
      <w:rFonts w:ascii="Sylfaen" w:eastAsia="Sylfaen" w:hAnsi="Sylfaen" w:cs="Sylfaen"/>
      <w:sz w:val="28"/>
      <w:szCs w:val="28"/>
    </w:rPr>
  </w:style>
  <w:style w:type="table" w:customStyle="1" w:styleId="50">
    <w:name w:val="Сетка таблицы5"/>
    <w:basedOn w:val="a1"/>
    <w:next w:val="a9"/>
    <w:uiPriority w:val="39"/>
    <w:rsid w:val="000D0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770716"/>
    <w:pPr>
      <w:spacing w:after="0" w:line="240" w:lineRule="auto"/>
    </w:pPr>
    <w:rPr>
      <w:rFonts w:eastAsia="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9"/>
    <w:uiPriority w:val="39"/>
    <w:rsid w:val="006345BD"/>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9"/>
    <w:uiPriority w:val="39"/>
    <w:rsid w:val="006345BD"/>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9"/>
    <w:uiPriority w:val="39"/>
    <w:rsid w:val="006345BD"/>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9"/>
    <w:uiPriority w:val="59"/>
    <w:rsid w:val="005C4F40"/>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9"/>
    <w:uiPriority w:val="59"/>
    <w:rsid w:val="00323831"/>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9"/>
    <w:uiPriority w:val="59"/>
    <w:rsid w:val="00481F59"/>
    <w:pPr>
      <w:spacing w:after="0" w:line="240" w:lineRule="auto"/>
    </w:pPr>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600">
      <w:bodyDiv w:val="1"/>
      <w:marLeft w:val="0"/>
      <w:marRight w:val="0"/>
      <w:marTop w:val="0"/>
      <w:marBottom w:val="0"/>
      <w:divBdr>
        <w:top w:val="none" w:sz="0" w:space="0" w:color="auto"/>
        <w:left w:val="none" w:sz="0" w:space="0" w:color="auto"/>
        <w:bottom w:val="none" w:sz="0" w:space="0" w:color="auto"/>
        <w:right w:val="none" w:sz="0" w:space="0" w:color="auto"/>
      </w:divBdr>
    </w:div>
    <w:div w:id="30805972">
      <w:bodyDiv w:val="1"/>
      <w:marLeft w:val="0"/>
      <w:marRight w:val="0"/>
      <w:marTop w:val="0"/>
      <w:marBottom w:val="0"/>
      <w:divBdr>
        <w:top w:val="none" w:sz="0" w:space="0" w:color="auto"/>
        <w:left w:val="none" w:sz="0" w:space="0" w:color="auto"/>
        <w:bottom w:val="none" w:sz="0" w:space="0" w:color="auto"/>
        <w:right w:val="none" w:sz="0" w:space="0" w:color="auto"/>
      </w:divBdr>
    </w:div>
    <w:div w:id="67924824">
      <w:bodyDiv w:val="1"/>
      <w:marLeft w:val="0"/>
      <w:marRight w:val="0"/>
      <w:marTop w:val="0"/>
      <w:marBottom w:val="0"/>
      <w:divBdr>
        <w:top w:val="none" w:sz="0" w:space="0" w:color="auto"/>
        <w:left w:val="none" w:sz="0" w:space="0" w:color="auto"/>
        <w:bottom w:val="none" w:sz="0" w:space="0" w:color="auto"/>
        <w:right w:val="none" w:sz="0" w:space="0" w:color="auto"/>
      </w:divBdr>
    </w:div>
    <w:div w:id="147794837">
      <w:bodyDiv w:val="1"/>
      <w:marLeft w:val="0"/>
      <w:marRight w:val="0"/>
      <w:marTop w:val="0"/>
      <w:marBottom w:val="0"/>
      <w:divBdr>
        <w:top w:val="none" w:sz="0" w:space="0" w:color="auto"/>
        <w:left w:val="none" w:sz="0" w:space="0" w:color="auto"/>
        <w:bottom w:val="none" w:sz="0" w:space="0" w:color="auto"/>
        <w:right w:val="none" w:sz="0" w:space="0" w:color="auto"/>
      </w:divBdr>
    </w:div>
    <w:div w:id="210699555">
      <w:bodyDiv w:val="1"/>
      <w:marLeft w:val="0"/>
      <w:marRight w:val="0"/>
      <w:marTop w:val="0"/>
      <w:marBottom w:val="0"/>
      <w:divBdr>
        <w:top w:val="none" w:sz="0" w:space="0" w:color="auto"/>
        <w:left w:val="none" w:sz="0" w:space="0" w:color="auto"/>
        <w:bottom w:val="none" w:sz="0" w:space="0" w:color="auto"/>
        <w:right w:val="none" w:sz="0" w:space="0" w:color="auto"/>
      </w:divBdr>
    </w:div>
    <w:div w:id="254099106">
      <w:bodyDiv w:val="1"/>
      <w:marLeft w:val="0"/>
      <w:marRight w:val="0"/>
      <w:marTop w:val="0"/>
      <w:marBottom w:val="0"/>
      <w:divBdr>
        <w:top w:val="none" w:sz="0" w:space="0" w:color="auto"/>
        <w:left w:val="none" w:sz="0" w:space="0" w:color="auto"/>
        <w:bottom w:val="none" w:sz="0" w:space="0" w:color="auto"/>
        <w:right w:val="none" w:sz="0" w:space="0" w:color="auto"/>
      </w:divBdr>
    </w:div>
    <w:div w:id="263809452">
      <w:bodyDiv w:val="1"/>
      <w:marLeft w:val="0"/>
      <w:marRight w:val="0"/>
      <w:marTop w:val="0"/>
      <w:marBottom w:val="0"/>
      <w:divBdr>
        <w:top w:val="none" w:sz="0" w:space="0" w:color="auto"/>
        <w:left w:val="none" w:sz="0" w:space="0" w:color="auto"/>
        <w:bottom w:val="none" w:sz="0" w:space="0" w:color="auto"/>
        <w:right w:val="none" w:sz="0" w:space="0" w:color="auto"/>
      </w:divBdr>
    </w:div>
    <w:div w:id="292101150">
      <w:bodyDiv w:val="1"/>
      <w:marLeft w:val="0"/>
      <w:marRight w:val="0"/>
      <w:marTop w:val="0"/>
      <w:marBottom w:val="0"/>
      <w:divBdr>
        <w:top w:val="none" w:sz="0" w:space="0" w:color="auto"/>
        <w:left w:val="none" w:sz="0" w:space="0" w:color="auto"/>
        <w:bottom w:val="none" w:sz="0" w:space="0" w:color="auto"/>
        <w:right w:val="none" w:sz="0" w:space="0" w:color="auto"/>
      </w:divBdr>
    </w:div>
    <w:div w:id="303782107">
      <w:bodyDiv w:val="1"/>
      <w:marLeft w:val="0"/>
      <w:marRight w:val="0"/>
      <w:marTop w:val="0"/>
      <w:marBottom w:val="0"/>
      <w:divBdr>
        <w:top w:val="none" w:sz="0" w:space="0" w:color="auto"/>
        <w:left w:val="none" w:sz="0" w:space="0" w:color="auto"/>
        <w:bottom w:val="none" w:sz="0" w:space="0" w:color="auto"/>
        <w:right w:val="none" w:sz="0" w:space="0" w:color="auto"/>
      </w:divBdr>
    </w:div>
    <w:div w:id="345593696">
      <w:bodyDiv w:val="1"/>
      <w:marLeft w:val="0"/>
      <w:marRight w:val="0"/>
      <w:marTop w:val="0"/>
      <w:marBottom w:val="0"/>
      <w:divBdr>
        <w:top w:val="none" w:sz="0" w:space="0" w:color="auto"/>
        <w:left w:val="none" w:sz="0" w:space="0" w:color="auto"/>
        <w:bottom w:val="none" w:sz="0" w:space="0" w:color="auto"/>
        <w:right w:val="none" w:sz="0" w:space="0" w:color="auto"/>
      </w:divBdr>
    </w:div>
    <w:div w:id="365329770">
      <w:bodyDiv w:val="1"/>
      <w:marLeft w:val="0"/>
      <w:marRight w:val="0"/>
      <w:marTop w:val="0"/>
      <w:marBottom w:val="0"/>
      <w:divBdr>
        <w:top w:val="none" w:sz="0" w:space="0" w:color="auto"/>
        <w:left w:val="none" w:sz="0" w:space="0" w:color="auto"/>
        <w:bottom w:val="none" w:sz="0" w:space="0" w:color="auto"/>
        <w:right w:val="none" w:sz="0" w:space="0" w:color="auto"/>
      </w:divBdr>
    </w:div>
    <w:div w:id="386029651">
      <w:bodyDiv w:val="1"/>
      <w:marLeft w:val="0"/>
      <w:marRight w:val="0"/>
      <w:marTop w:val="0"/>
      <w:marBottom w:val="0"/>
      <w:divBdr>
        <w:top w:val="none" w:sz="0" w:space="0" w:color="auto"/>
        <w:left w:val="none" w:sz="0" w:space="0" w:color="auto"/>
        <w:bottom w:val="none" w:sz="0" w:space="0" w:color="auto"/>
        <w:right w:val="none" w:sz="0" w:space="0" w:color="auto"/>
      </w:divBdr>
    </w:div>
    <w:div w:id="398021272">
      <w:bodyDiv w:val="1"/>
      <w:marLeft w:val="0"/>
      <w:marRight w:val="0"/>
      <w:marTop w:val="0"/>
      <w:marBottom w:val="0"/>
      <w:divBdr>
        <w:top w:val="none" w:sz="0" w:space="0" w:color="auto"/>
        <w:left w:val="none" w:sz="0" w:space="0" w:color="auto"/>
        <w:bottom w:val="none" w:sz="0" w:space="0" w:color="auto"/>
        <w:right w:val="none" w:sz="0" w:space="0" w:color="auto"/>
      </w:divBdr>
    </w:div>
    <w:div w:id="479618257">
      <w:bodyDiv w:val="1"/>
      <w:marLeft w:val="0"/>
      <w:marRight w:val="0"/>
      <w:marTop w:val="0"/>
      <w:marBottom w:val="0"/>
      <w:divBdr>
        <w:top w:val="none" w:sz="0" w:space="0" w:color="auto"/>
        <w:left w:val="none" w:sz="0" w:space="0" w:color="auto"/>
        <w:bottom w:val="none" w:sz="0" w:space="0" w:color="auto"/>
        <w:right w:val="none" w:sz="0" w:space="0" w:color="auto"/>
      </w:divBdr>
    </w:div>
    <w:div w:id="500587165">
      <w:bodyDiv w:val="1"/>
      <w:marLeft w:val="0"/>
      <w:marRight w:val="0"/>
      <w:marTop w:val="0"/>
      <w:marBottom w:val="0"/>
      <w:divBdr>
        <w:top w:val="none" w:sz="0" w:space="0" w:color="auto"/>
        <w:left w:val="none" w:sz="0" w:space="0" w:color="auto"/>
        <w:bottom w:val="none" w:sz="0" w:space="0" w:color="auto"/>
        <w:right w:val="none" w:sz="0" w:space="0" w:color="auto"/>
      </w:divBdr>
    </w:div>
    <w:div w:id="507643713">
      <w:bodyDiv w:val="1"/>
      <w:marLeft w:val="0"/>
      <w:marRight w:val="0"/>
      <w:marTop w:val="0"/>
      <w:marBottom w:val="0"/>
      <w:divBdr>
        <w:top w:val="none" w:sz="0" w:space="0" w:color="auto"/>
        <w:left w:val="none" w:sz="0" w:space="0" w:color="auto"/>
        <w:bottom w:val="none" w:sz="0" w:space="0" w:color="auto"/>
        <w:right w:val="none" w:sz="0" w:space="0" w:color="auto"/>
      </w:divBdr>
    </w:div>
    <w:div w:id="515271183">
      <w:bodyDiv w:val="1"/>
      <w:marLeft w:val="0"/>
      <w:marRight w:val="0"/>
      <w:marTop w:val="0"/>
      <w:marBottom w:val="0"/>
      <w:divBdr>
        <w:top w:val="none" w:sz="0" w:space="0" w:color="auto"/>
        <w:left w:val="none" w:sz="0" w:space="0" w:color="auto"/>
        <w:bottom w:val="none" w:sz="0" w:space="0" w:color="auto"/>
        <w:right w:val="none" w:sz="0" w:space="0" w:color="auto"/>
      </w:divBdr>
    </w:div>
    <w:div w:id="516390664">
      <w:bodyDiv w:val="1"/>
      <w:marLeft w:val="0"/>
      <w:marRight w:val="0"/>
      <w:marTop w:val="0"/>
      <w:marBottom w:val="0"/>
      <w:divBdr>
        <w:top w:val="none" w:sz="0" w:space="0" w:color="auto"/>
        <w:left w:val="none" w:sz="0" w:space="0" w:color="auto"/>
        <w:bottom w:val="none" w:sz="0" w:space="0" w:color="auto"/>
        <w:right w:val="none" w:sz="0" w:space="0" w:color="auto"/>
      </w:divBdr>
    </w:div>
    <w:div w:id="602566639">
      <w:bodyDiv w:val="1"/>
      <w:marLeft w:val="0"/>
      <w:marRight w:val="0"/>
      <w:marTop w:val="0"/>
      <w:marBottom w:val="0"/>
      <w:divBdr>
        <w:top w:val="none" w:sz="0" w:space="0" w:color="auto"/>
        <w:left w:val="none" w:sz="0" w:space="0" w:color="auto"/>
        <w:bottom w:val="none" w:sz="0" w:space="0" w:color="auto"/>
        <w:right w:val="none" w:sz="0" w:space="0" w:color="auto"/>
      </w:divBdr>
    </w:div>
    <w:div w:id="621116629">
      <w:bodyDiv w:val="1"/>
      <w:marLeft w:val="0"/>
      <w:marRight w:val="0"/>
      <w:marTop w:val="0"/>
      <w:marBottom w:val="0"/>
      <w:divBdr>
        <w:top w:val="none" w:sz="0" w:space="0" w:color="auto"/>
        <w:left w:val="none" w:sz="0" w:space="0" w:color="auto"/>
        <w:bottom w:val="none" w:sz="0" w:space="0" w:color="auto"/>
        <w:right w:val="none" w:sz="0" w:space="0" w:color="auto"/>
      </w:divBdr>
    </w:div>
    <w:div w:id="632754116">
      <w:bodyDiv w:val="1"/>
      <w:marLeft w:val="0"/>
      <w:marRight w:val="0"/>
      <w:marTop w:val="0"/>
      <w:marBottom w:val="0"/>
      <w:divBdr>
        <w:top w:val="none" w:sz="0" w:space="0" w:color="auto"/>
        <w:left w:val="none" w:sz="0" w:space="0" w:color="auto"/>
        <w:bottom w:val="none" w:sz="0" w:space="0" w:color="auto"/>
        <w:right w:val="none" w:sz="0" w:space="0" w:color="auto"/>
      </w:divBdr>
    </w:div>
    <w:div w:id="669791833">
      <w:bodyDiv w:val="1"/>
      <w:marLeft w:val="0"/>
      <w:marRight w:val="0"/>
      <w:marTop w:val="0"/>
      <w:marBottom w:val="0"/>
      <w:divBdr>
        <w:top w:val="none" w:sz="0" w:space="0" w:color="auto"/>
        <w:left w:val="none" w:sz="0" w:space="0" w:color="auto"/>
        <w:bottom w:val="none" w:sz="0" w:space="0" w:color="auto"/>
        <w:right w:val="none" w:sz="0" w:space="0" w:color="auto"/>
      </w:divBdr>
    </w:div>
    <w:div w:id="715930606">
      <w:bodyDiv w:val="1"/>
      <w:marLeft w:val="0"/>
      <w:marRight w:val="0"/>
      <w:marTop w:val="0"/>
      <w:marBottom w:val="0"/>
      <w:divBdr>
        <w:top w:val="none" w:sz="0" w:space="0" w:color="auto"/>
        <w:left w:val="none" w:sz="0" w:space="0" w:color="auto"/>
        <w:bottom w:val="none" w:sz="0" w:space="0" w:color="auto"/>
        <w:right w:val="none" w:sz="0" w:space="0" w:color="auto"/>
      </w:divBdr>
    </w:div>
    <w:div w:id="727919227">
      <w:bodyDiv w:val="1"/>
      <w:marLeft w:val="0"/>
      <w:marRight w:val="0"/>
      <w:marTop w:val="0"/>
      <w:marBottom w:val="0"/>
      <w:divBdr>
        <w:top w:val="none" w:sz="0" w:space="0" w:color="auto"/>
        <w:left w:val="none" w:sz="0" w:space="0" w:color="auto"/>
        <w:bottom w:val="none" w:sz="0" w:space="0" w:color="auto"/>
        <w:right w:val="none" w:sz="0" w:space="0" w:color="auto"/>
      </w:divBdr>
    </w:div>
    <w:div w:id="751663992">
      <w:bodyDiv w:val="1"/>
      <w:marLeft w:val="0"/>
      <w:marRight w:val="0"/>
      <w:marTop w:val="0"/>
      <w:marBottom w:val="0"/>
      <w:divBdr>
        <w:top w:val="none" w:sz="0" w:space="0" w:color="auto"/>
        <w:left w:val="none" w:sz="0" w:space="0" w:color="auto"/>
        <w:bottom w:val="none" w:sz="0" w:space="0" w:color="auto"/>
        <w:right w:val="none" w:sz="0" w:space="0" w:color="auto"/>
      </w:divBdr>
    </w:div>
    <w:div w:id="764617558">
      <w:bodyDiv w:val="1"/>
      <w:marLeft w:val="0"/>
      <w:marRight w:val="0"/>
      <w:marTop w:val="0"/>
      <w:marBottom w:val="0"/>
      <w:divBdr>
        <w:top w:val="none" w:sz="0" w:space="0" w:color="auto"/>
        <w:left w:val="none" w:sz="0" w:space="0" w:color="auto"/>
        <w:bottom w:val="none" w:sz="0" w:space="0" w:color="auto"/>
        <w:right w:val="none" w:sz="0" w:space="0" w:color="auto"/>
      </w:divBdr>
    </w:div>
    <w:div w:id="788158977">
      <w:bodyDiv w:val="1"/>
      <w:marLeft w:val="0"/>
      <w:marRight w:val="0"/>
      <w:marTop w:val="0"/>
      <w:marBottom w:val="0"/>
      <w:divBdr>
        <w:top w:val="none" w:sz="0" w:space="0" w:color="auto"/>
        <w:left w:val="none" w:sz="0" w:space="0" w:color="auto"/>
        <w:bottom w:val="none" w:sz="0" w:space="0" w:color="auto"/>
        <w:right w:val="none" w:sz="0" w:space="0" w:color="auto"/>
      </w:divBdr>
    </w:div>
    <w:div w:id="843400812">
      <w:bodyDiv w:val="1"/>
      <w:marLeft w:val="0"/>
      <w:marRight w:val="0"/>
      <w:marTop w:val="0"/>
      <w:marBottom w:val="0"/>
      <w:divBdr>
        <w:top w:val="none" w:sz="0" w:space="0" w:color="auto"/>
        <w:left w:val="none" w:sz="0" w:space="0" w:color="auto"/>
        <w:bottom w:val="none" w:sz="0" w:space="0" w:color="auto"/>
        <w:right w:val="none" w:sz="0" w:space="0" w:color="auto"/>
      </w:divBdr>
    </w:div>
    <w:div w:id="894318910">
      <w:bodyDiv w:val="1"/>
      <w:marLeft w:val="0"/>
      <w:marRight w:val="0"/>
      <w:marTop w:val="0"/>
      <w:marBottom w:val="0"/>
      <w:divBdr>
        <w:top w:val="none" w:sz="0" w:space="0" w:color="auto"/>
        <w:left w:val="none" w:sz="0" w:space="0" w:color="auto"/>
        <w:bottom w:val="none" w:sz="0" w:space="0" w:color="auto"/>
        <w:right w:val="none" w:sz="0" w:space="0" w:color="auto"/>
      </w:divBdr>
    </w:div>
    <w:div w:id="949580944">
      <w:bodyDiv w:val="1"/>
      <w:marLeft w:val="0"/>
      <w:marRight w:val="0"/>
      <w:marTop w:val="0"/>
      <w:marBottom w:val="0"/>
      <w:divBdr>
        <w:top w:val="none" w:sz="0" w:space="0" w:color="auto"/>
        <w:left w:val="none" w:sz="0" w:space="0" w:color="auto"/>
        <w:bottom w:val="none" w:sz="0" w:space="0" w:color="auto"/>
        <w:right w:val="none" w:sz="0" w:space="0" w:color="auto"/>
      </w:divBdr>
    </w:div>
    <w:div w:id="982537482">
      <w:bodyDiv w:val="1"/>
      <w:marLeft w:val="0"/>
      <w:marRight w:val="0"/>
      <w:marTop w:val="0"/>
      <w:marBottom w:val="0"/>
      <w:divBdr>
        <w:top w:val="none" w:sz="0" w:space="0" w:color="auto"/>
        <w:left w:val="none" w:sz="0" w:space="0" w:color="auto"/>
        <w:bottom w:val="none" w:sz="0" w:space="0" w:color="auto"/>
        <w:right w:val="none" w:sz="0" w:space="0" w:color="auto"/>
      </w:divBdr>
    </w:div>
    <w:div w:id="993682596">
      <w:bodyDiv w:val="1"/>
      <w:marLeft w:val="0"/>
      <w:marRight w:val="0"/>
      <w:marTop w:val="0"/>
      <w:marBottom w:val="0"/>
      <w:divBdr>
        <w:top w:val="none" w:sz="0" w:space="0" w:color="auto"/>
        <w:left w:val="none" w:sz="0" w:space="0" w:color="auto"/>
        <w:bottom w:val="none" w:sz="0" w:space="0" w:color="auto"/>
        <w:right w:val="none" w:sz="0" w:space="0" w:color="auto"/>
      </w:divBdr>
    </w:div>
    <w:div w:id="1022587570">
      <w:bodyDiv w:val="1"/>
      <w:marLeft w:val="0"/>
      <w:marRight w:val="0"/>
      <w:marTop w:val="0"/>
      <w:marBottom w:val="0"/>
      <w:divBdr>
        <w:top w:val="none" w:sz="0" w:space="0" w:color="auto"/>
        <w:left w:val="none" w:sz="0" w:space="0" w:color="auto"/>
        <w:bottom w:val="none" w:sz="0" w:space="0" w:color="auto"/>
        <w:right w:val="none" w:sz="0" w:space="0" w:color="auto"/>
      </w:divBdr>
    </w:div>
    <w:div w:id="1044020020">
      <w:bodyDiv w:val="1"/>
      <w:marLeft w:val="0"/>
      <w:marRight w:val="0"/>
      <w:marTop w:val="0"/>
      <w:marBottom w:val="0"/>
      <w:divBdr>
        <w:top w:val="none" w:sz="0" w:space="0" w:color="auto"/>
        <w:left w:val="none" w:sz="0" w:space="0" w:color="auto"/>
        <w:bottom w:val="none" w:sz="0" w:space="0" w:color="auto"/>
        <w:right w:val="none" w:sz="0" w:space="0" w:color="auto"/>
      </w:divBdr>
    </w:div>
    <w:div w:id="1064524082">
      <w:bodyDiv w:val="1"/>
      <w:marLeft w:val="0"/>
      <w:marRight w:val="0"/>
      <w:marTop w:val="0"/>
      <w:marBottom w:val="0"/>
      <w:divBdr>
        <w:top w:val="none" w:sz="0" w:space="0" w:color="auto"/>
        <w:left w:val="none" w:sz="0" w:space="0" w:color="auto"/>
        <w:bottom w:val="none" w:sz="0" w:space="0" w:color="auto"/>
        <w:right w:val="none" w:sz="0" w:space="0" w:color="auto"/>
      </w:divBdr>
    </w:div>
    <w:div w:id="1071122800">
      <w:bodyDiv w:val="1"/>
      <w:marLeft w:val="0"/>
      <w:marRight w:val="0"/>
      <w:marTop w:val="0"/>
      <w:marBottom w:val="0"/>
      <w:divBdr>
        <w:top w:val="none" w:sz="0" w:space="0" w:color="auto"/>
        <w:left w:val="none" w:sz="0" w:space="0" w:color="auto"/>
        <w:bottom w:val="none" w:sz="0" w:space="0" w:color="auto"/>
        <w:right w:val="none" w:sz="0" w:space="0" w:color="auto"/>
      </w:divBdr>
    </w:div>
    <w:div w:id="1101728765">
      <w:bodyDiv w:val="1"/>
      <w:marLeft w:val="0"/>
      <w:marRight w:val="0"/>
      <w:marTop w:val="0"/>
      <w:marBottom w:val="0"/>
      <w:divBdr>
        <w:top w:val="none" w:sz="0" w:space="0" w:color="auto"/>
        <w:left w:val="none" w:sz="0" w:space="0" w:color="auto"/>
        <w:bottom w:val="none" w:sz="0" w:space="0" w:color="auto"/>
        <w:right w:val="none" w:sz="0" w:space="0" w:color="auto"/>
      </w:divBdr>
    </w:div>
    <w:div w:id="1146314117">
      <w:bodyDiv w:val="1"/>
      <w:marLeft w:val="0"/>
      <w:marRight w:val="0"/>
      <w:marTop w:val="0"/>
      <w:marBottom w:val="0"/>
      <w:divBdr>
        <w:top w:val="none" w:sz="0" w:space="0" w:color="auto"/>
        <w:left w:val="none" w:sz="0" w:space="0" w:color="auto"/>
        <w:bottom w:val="none" w:sz="0" w:space="0" w:color="auto"/>
        <w:right w:val="none" w:sz="0" w:space="0" w:color="auto"/>
      </w:divBdr>
    </w:div>
    <w:div w:id="1157497862">
      <w:bodyDiv w:val="1"/>
      <w:marLeft w:val="0"/>
      <w:marRight w:val="0"/>
      <w:marTop w:val="0"/>
      <w:marBottom w:val="0"/>
      <w:divBdr>
        <w:top w:val="none" w:sz="0" w:space="0" w:color="auto"/>
        <w:left w:val="none" w:sz="0" w:space="0" w:color="auto"/>
        <w:bottom w:val="none" w:sz="0" w:space="0" w:color="auto"/>
        <w:right w:val="none" w:sz="0" w:space="0" w:color="auto"/>
      </w:divBdr>
    </w:div>
    <w:div w:id="1157846437">
      <w:bodyDiv w:val="1"/>
      <w:marLeft w:val="0"/>
      <w:marRight w:val="0"/>
      <w:marTop w:val="0"/>
      <w:marBottom w:val="0"/>
      <w:divBdr>
        <w:top w:val="none" w:sz="0" w:space="0" w:color="auto"/>
        <w:left w:val="none" w:sz="0" w:space="0" w:color="auto"/>
        <w:bottom w:val="none" w:sz="0" w:space="0" w:color="auto"/>
        <w:right w:val="none" w:sz="0" w:space="0" w:color="auto"/>
      </w:divBdr>
    </w:div>
    <w:div w:id="1184124779">
      <w:bodyDiv w:val="1"/>
      <w:marLeft w:val="0"/>
      <w:marRight w:val="0"/>
      <w:marTop w:val="0"/>
      <w:marBottom w:val="0"/>
      <w:divBdr>
        <w:top w:val="none" w:sz="0" w:space="0" w:color="auto"/>
        <w:left w:val="none" w:sz="0" w:space="0" w:color="auto"/>
        <w:bottom w:val="none" w:sz="0" w:space="0" w:color="auto"/>
        <w:right w:val="none" w:sz="0" w:space="0" w:color="auto"/>
      </w:divBdr>
    </w:div>
    <w:div w:id="1209148674">
      <w:bodyDiv w:val="1"/>
      <w:marLeft w:val="0"/>
      <w:marRight w:val="0"/>
      <w:marTop w:val="0"/>
      <w:marBottom w:val="0"/>
      <w:divBdr>
        <w:top w:val="none" w:sz="0" w:space="0" w:color="auto"/>
        <w:left w:val="none" w:sz="0" w:space="0" w:color="auto"/>
        <w:bottom w:val="none" w:sz="0" w:space="0" w:color="auto"/>
        <w:right w:val="none" w:sz="0" w:space="0" w:color="auto"/>
      </w:divBdr>
    </w:div>
    <w:div w:id="1214542142">
      <w:bodyDiv w:val="1"/>
      <w:marLeft w:val="0"/>
      <w:marRight w:val="0"/>
      <w:marTop w:val="0"/>
      <w:marBottom w:val="0"/>
      <w:divBdr>
        <w:top w:val="none" w:sz="0" w:space="0" w:color="auto"/>
        <w:left w:val="none" w:sz="0" w:space="0" w:color="auto"/>
        <w:bottom w:val="none" w:sz="0" w:space="0" w:color="auto"/>
        <w:right w:val="none" w:sz="0" w:space="0" w:color="auto"/>
      </w:divBdr>
    </w:div>
    <w:div w:id="1265961453">
      <w:bodyDiv w:val="1"/>
      <w:marLeft w:val="0"/>
      <w:marRight w:val="0"/>
      <w:marTop w:val="0"/>
      <w:marBottom w:val="0"/>
      <w:divBdr>
        <w:top w:val="none" w:sz="0" w:space="0" w:color="auto"/>
        <w:left w:val="none" w:sz="0" w:space="0" w:color="auto"/>
        <w:bottom w:val="none" w:sz="0" w:space="0" w:color="auto"/>
        <w:right w:val="none" w:sz="0" w:space="0" w:color="auto"/>
      </w:divBdr>
    </w:div>
    <w:div w:id="1292248414">
      <w:bodyDiv w:val="1"/>
      <w:marLeft w:val="0"/>
      <w:marRight w:val="0"/>
      <w:marTop w:val="0"/>
      <w:marBottom w:val="0"/>
      <w:divBdr>
        <w:top w:val="none" w:sz="0" w:space="0" w:color="auto"/>
        <w:left w:val="none" w:sz="0" w:space="0" w:color="auto"/>
        <w:bottom w:val="none" w:sz="0" w:space="0" w:color="auto"/>
        <w:right w:val="none" w:sz="0" w:space="0" w:color="auto"/>
      </w:divBdr>
    </w:div>
    <w:div w:id="1300069134">
      <w:bodyDiv w:val="1"/>
      <w:marLeft w:val="0"/>
      <w:marRight w:val="0"/>
      <w:marTop w:val="0"/>
      <w:marBottom w:val="0"/>
      <w:divBdr>
        <w:top w:val="none" w:sz="0" w:space="0" w:color="auto"/>
        <w:left w:val="none" w:sz="0" w:space="0" w:color="auto"/>
        <w:bottom w:val="none" w:sz="0" w:space="0" w:color="auto"/>
        <w:right w:val="none" w:sz="0" w:space="0" w:color="auto"/>
      </w:divBdr>
    </w:div>
    <w:div w:id="1320112332">
      <w:bodyDiv w:val="1"/>
      <w:marLeft w:val="0"/>
      <w:marRight w:val="0"/>
      <w:marTop w:val="0"/>
      <w:marBottom w:val="0"/>
      <w:divBdr>
        <w:top w:val="none" w:sz="0" w:space="0" w:color="auto"/>
        <w:left w:val="none" w:sz="0" w:space="0" w:color="auto"/>
        <w:bottom w:val="none" w:sz="0" w:space="0" w:color="auto"/>
        <w:right w:val="none" w:sz="0" w:space="0" w:color="auto"/>
      </w:divBdr>
    </w:div>
    <w:div w:id="1330331621">
      <w:bodyDiv w:val="1"/>
      <w:marLeft w:val="0"/>
      <w:marRight w:val="0"/>
      <w:marTop w:val="0"/>
      <w:marBottom w:val="0"/>
      <w:divBdr>
        <w:top w:val="none" w:sz="0" w:space="0" w:color="auto"/>
        <w:left w:val="none" w:sz="0" w:space="0" w:color="auto"/>
        <w:bottom w:val="none" w:sz="0" w:space="0" w:color="auto"/>
        <w:right w:val="none" w:sz="0" w:space="0" w:color="auto"/>
      </w:divBdr>
    </w:div>
    <w:div w:id="1414005949">
      <w:bodyDiv w:val="1"/>
      <w:marLeft w:val="0"/>
      <w:marRight w:val="0"/>
      <w:marTop w:val="0"/>
      <w:marBottom w:val="0"/>
      <w:divBdr>
        <w:top w:val="none" w:sz="0" w:space="0" w:color="auto"/>
        <w:left w:val="none" w:sz="0" w:space="0" w:color="auto"/>
        <w:bottom w:val="none" w:sz="0" w:space="0" w:color="auto"/>
        <w:right w:val="none" w:sz="0" w:space="0" w:color="auto"/>
      </w:divBdr>
    </w:div>
    <w:div w:id="1450852525">
      <w:bodyDiv w:val="1"/>
      <w:marLeft w:val="0"/>
      <w:marRight w:val="0"/>
      <w:marTop w:val="0"/>
      <w:marBottom w:val="0"/>
      <w:divBdr>
        <w:top w:val="none" w:sz="0" w:space="0" w:color="auto"/>
        <w:left w:val="none" w:sz="0" w:space="0" w:color="auto"/>
        <w:bottom w:val="none" w:sz="0" w:space="0" w:color="auto"/>
        <w:right w:val="none" w:sz="0" w:space="0" w:color="auto"/>
      </w:divBdr>
    </w:div>
    <w:div w:id="1470242479">
      <w:bodyDiv w:val="1"/>
      <w:marLeft w:val="0"/>
      <w:marRight w:val="0"/>
      <w:marTop w:val="0"/>
      <w:marBottom w:val="0"/>
      <w:divBdr>
        <w:top w:val="none" w:sz="0" w:space="0" w:color="auto"/>
        <w:left w:val="none" w:sz="0" w:space="0" w:color="auto"/>
        <w:bottom w:val="none" w:sz="0" w:space="0" w:color="auto"/>
        <w:right w:val="none" w:sz="0" w:space="0" w:color="auto"/>
      </w:divBdr>
    </w:div>
    <w:div w:id="1508520315">
      <w:bodyDiv w:val="1"/>
      <w:marLeft w:val="0"/>
      <w:marRight w:val="0"/>
      <w:marTop w:val="0"/>
      <w:marBottom w:val="0"/>
      <w:divBdr>
        <w:top w:val="none" w:sz="0" w:space="0" w:color="auto"/>
        <w:left w:val="none" w:sz="0" w:space="0" w:color="auto"/>
        <w:bottom w:val="none" w:sz="0" w:space="0" w:color="auto"/>
        <w:right w:val="none" w:sz="0" w:space="0" w:color="auto"/>
      </w:divBdr>
    </w:div>
    <w:div w:id="1535343430">
      <w:bodyDiv w:val="1"/>
      <w:marLeft w:val="0"/>
      <w:marRight w:val="0"/>
      <w:marTop w:val="0"/>
      <w:marBottom w:val="0"/>
      <w:divBdr>
        <w:top w:val="none" w:sz="0" w:space="0" w:color="auto"/>
        <w:left w:val="none" w:sz="0" w:space="0" w:color="auto"/>
        <w:bottom w:val="none" w:sz="0" w:space="0" w:color="auto"/>
        <w:right w:val="none" w:sz="0" w:space="0" w:color="auto"/>
      </w:divBdr>
    </w:div>
    <w:div w:id="1541939948">
      <w:bodyDiv w:val="1"/>
      <w:marLeft w:val="0"/>
      <w:marRight w:val="0"/>
      <w:marTop w:val="0"/>
      <w:marBottom w:val="0"/>
      <w:divBdr>
        <w:top w:val="none" w:sz="0" w:space="0" w:color="auto"/>
        <w:left w:val="none" w:sz="0" w:space="0" w:color="auto"/>
        <w:bottom w:val="none" w:sz="0" w:space="0" w:color="auto"/>
        <w:right w:val="none" w:sz="0" w:space="0" w:color="auto"/>
      </w:divBdr>
    </w:div>
    <w:div w:id="1568878449">
      <w:bodyDiv w:val="1"/>
      <w:marLeft w:val="0"/>
      <w:marRight w:val="0"/>
      <w:marTop w:val="0"/>
      <w:marBottom w:val="0"/>
      <w:divBdr>
        <w:top w:val="none" w:sz="0" w:space="0" w:color="auto"/>
        <w:left w:val="none" w:sz="0" w:space="0" w:color="auto"/>
        <w:bottom w:val="none" w:sz="0" w:space="0" w:color="auto"/>
        <w:right w:val="none" w:sz="0" w:space="0" w:color="auto"/>
      </w:divBdr>
    </w:div>
    <w:div w:id="1584408717">
      <w:bodyDiv w:val="1"/>
      <w:marLeft w:val="0"/>
      <w:marRight w:val="0"/>
      <w:marTop w:val="0"/>
      <w:marBottom w:val="0"/>
      <w:divBdr>
        <w:top w:val="none" w:sz="0" w:space="0" w:color="auto"/>
        <w:left w:val="none" w:sz="0" w:space="0" w:color="auto"/>
        <w:bottom w:val="none" w:sz="0" w:space="0" w:color="auto"/>
        <w:right w:val="none" w:sz="0" w:space="0" w:color="auto"/>
      </w:divBdr>
    </w:div>
    <w:div w:id="1611354927">
      <w:bodyDiv w:val="1"/>
      <w:marLeft w:val="0"/>
      <w:marRight w:val="0"/>
      <w:marTop w:val="0"/>
      <w:marBottom w:val="0"/>
      <w:divBdr>
        <w:top w:val="none" w:sz="0" w:space="0" w:color="auto"/>
        <w:left w:val="none" w:sz="0" w:space="0" w:color="auto"/>
        <w:bottom w:val="none" w:sz="0" w:space="0" w:color="auto"/>
        <w:right w:val="none" w:sz="0" w:space="0" w:color="auto"/>
      </w:divBdr>
    </w:div>
    <w:div w:id="1611468364">
      <w:bodyDiv w:val="1"/>
      <w:marLeft w:val="0"/>
      <w:marRight w:val="0"/>
      <w:marTop w:val="0"/>
      <w:marBottom w:val="0"/>
      <w:divBdr>
        <w:top w:val="none" w:sz="0" w:space="0" w:color="auto"/>
        <w:left w:val="none" w:sz="0" w:space="0" w:color="auto"/>
        <w:bottom w:val="none" w:sz="0" w:space="0" w:color="auto"/>
        <w:right w:val="none" w:sz="0" w:space="0" w:color="auto"/>
      </w:divBdr>
    </w:div>
    <w:div w:id="1627543072">
      <w:bodyDiv w:val="1"/>
      <w:marLeft w:val="0"/>
      <w:marRight w:val="0"/>
      <w:marTop w:val="0"/>
      <w:marBottom w:val="0"/>
      <w:divBdr>
        <w:top w:val="none" w:sz="0" w:space="0" w:color="auto"/>
        <w:left w:val="none" w:sz="0" w:space="0" w:color="auto"/>
        <w:bottom w:val="none" w:sz="0" w:space="0" w:color="auto"/>
        <w:right w:val="none" w:sz="0" w:space="0" w:color="auto"/>
      </w:divBdr>
    </w:div>
    <w:div w:id="1628707422">
      <w:bodyDiv w:val="1"/>
      <w:marLeft w:val="0"/>
      <w:marRight w:val="0"/>
      <w:marTop w:val="0"/>
      <w:marBottom w:val="0"/>
      <w:divBdr>
        <w:top w:val="none" w:sz="0" w:space="0" w:color="auto"/>
        <w:left w:val="none" w:sz="0" w:space="0" w:color="auto"/>
        <w:bottom w:val="none" w:sz="0" w:space="0" w:color="auto"/>
        <w:right w:val="none" w:sz="0" w:space="0" w:color="auto"/>
      </w:divBdr>
    </w:div>
    <w:div w:id="1646397515">
      <w:bodyDiv w:val="1"/>
      <w:marLeft w:val="0"/>
      <w:marRight w:val="0"/>
      <w:marTop w:val="0"/>
      <w:marBottom w:val="0"/>
      <w:divBdr>
        <w:top w:val="none" w:sz="0" w:space="0" w:color="auto"/>
        <w:left w:val="none" w:sz="0" w:space="0" w:color="auto"/>
        <w:bottom w:val="none" w:sz="0" w:space="0" w:color="auto"/>
        <w:right w:val="none" w:sz="0" w:space="0" w:color="auto"/>
      </w:divBdr>
    </w:div>
    <w:div w:id="1650741065">
      <w:bodyDiv w:val="1"/>
      <w:marLeft w:val="0"/>
      <w:marRight w:val="0"/>
      <w:marTop w:val="0"/>
      <w:marBottom w:val="0"/>
      <w:divBdr>
        <w:top w:val="none" w:sz="0" w:space="0" w:color="auto"/>
        <w:left w:val="none" w:sz="0" w:space="0" w:color="auto"/>
        <w:bottom w:val="none" w:sz="0" w:space="0" w:color="auto"/>
        <w:right w:val="none" w:sz="0" w:space="0" w:color="auto"/>
      </w:divBdr>
    </w:div>
    <w:div w:id="1661498771">
      <w:bodyDiv w:val="1"/>
      <w:marLeft w:val="0"/>
      <w:marRight w:val="0"/>
      <w:marTop w:val="0"/>
      <w:marBottom w:val="0"/>
      <w:divBdr>
        <w:top w:val="none" w:sz="0" w:space="0" w:color="auto"/>
        <w:left w:val="none" w:sz="0" w:space="0" w:color="auto"/>
        <w:bottom w:val="none" w:sz="0" w:space="0" w:color="auto"/>
        <w:right w:val="none" w:sz="0" w:space="0" w:color="auto"/>
      </w:divBdr>
    </w:div>
    <w:div w:id="1686176618">
      <w:bodyDiv w:val="1"/>
      <w:marLeft w:val="0"/>
      <w:marRight w:val="0"/>
      <w:marTop w:val="0"/>
      <w:marBottom w:val="0"/>
      <w:divBdr>
        <w:top w:val="none" w:sz="0" w:space="0" w:color="auto"/>
        <w:left w:val="none" w:sz="0" w:space="0" w:color="auto"/>
        <w:bottom w:val="none" w:sz="0" w:space="0" w:color="auto"/>
        <w:right w:val="none" w:sz="0" w:space="0" w:color="auto"/>
      </w:divBdr>
    </w:div>
    <w:div w:id="1702319143">
      <w:bodyDiv w:val="1"/>
      <w:marLeft w:val="0"/>
      <w:marRight w:val="0"/>
      <w:marTop w:val="0"/>
      <w:marBottom w:val="0"/>
      <w:divBdr>
        <w:top w:val="none" w:sz="0" w:space="0" w:color="auto"/>
        <w:left w:val="none" w:sz="0" w:space="0" w:color="auto"/>
        <w:bottom w:val="none" w:sz="0" w:space="0" w:color="auto"/>
        <w:right w:val="none" w:sz="0" w:space="0" w:color="auto"/>
      </w:divBdr>
    </w:div>
    <w:div w:id="1719668792">
      <w:bodyDiv w:val="1"/>
      <w:marLeft w:val="0"/>
      <w:marRight w:val="0"/>
      <w:marTop w:val="0"/>
      <w:marBottom w:val="0"/>
      <w:divBdr>
        <w:top w:val="none" w:sz="0" w:space="0" w:color="auto"/>
        <w:left w:val="none" w:sz="0" w:space="0" w:color="auto"/>
        <w:bottom w:val="none" w:sz="0" w:space="0" w:color="auto"/>
        <w:right w:val="none" w:sz="0" w:space="0" w:color="auto"/>
      </w:divBdr>
    </w:div>
    <w:div w:id="1756003437">
      <w:bodyDiv w:val="1"/>
      <w:marLeft w:val="0"/>
      <w:marRight w:val="0"/>
      <w:marTop w:val="0"/>
      <w:marBottom w:val="0"/>
      <w:divBdr>
        <w:top w:val="none" w:sz="0" w:space="0" w:color="auto"/>
        <w:left w:val="none" w:sz="0" w:space="0" w:color="auto"/>
        <w:bottom w:val="none" w:sz="0" w:space="0" w:color="auto"/>
        <w:right w:val="none" w:sz="0" w:space="0" w:color="auto"/>
      </w:divBdr>
    </w:div>
    <w:div w:id="1775980013">
      <w:bodyDiv w:val="1"/>
      <w:marLeft w:val="0"/>
      <w:marRight w:val="0"/>
      <w:marTop w:val="0"/>
      <w:marBottom w:val="0"/>
      <w:divBdr>
        <w:top w:val="none" w:sz="0" w:space="0" w:color="auto"/>
        <w:left w:val="none" w:sz="0" w:space="0" w:color="auto"/>
        <w:bottom w:val="none" w:sz="0" w:space="0" w:color="auto"/>
        <w:right w:val="none" w:sz="0" w:space="0" w:color="auto"/>
      </w:divBdr>
    </w:div>
    <w:div w:id="1855726814">
      <w:bodyDiv w:val="1"/>
      <w:marLeft w:val="0"/>
      <w:marRight w:val="0"/>
      <w:marTop w:val="0"/>
      <w:marBottom w:val="0"/>
      <w:divBdr>
        <w:top w:val="none" w:sz="0" w:space="0" w:color="auto"/>
        <w:left w:val="none" w:sz="0" w:space="0" w:color="auto"/>
        <w:bottom w:val="none" w:sz="0" w:space="0" w:color="auto"/>
        <w:right w:val="none" w:sz="0" w:space="0" w:color="auto"/>
      </w:divBdr>
    </w:div>
    <w:div w:id="1863208270">
      <w:bodyDiv w:val="1"/>
      <w:marLeft w:val="0"/>
      <w:marRight w:val="0"/>
      <w:marTop w:val="0"/>
      <w:marBottom w:val="0"/>
      <w:divBdr>
        <w:top w:val="none" w:sz="0" w:space="0" w:color="auto"/>
        <w:left w:val="none" w:sz="0" w:space="0" w:color="auto"/>
        <w:bottom w:val="none" w:sz="0" w:space="0" w:color="auto"/>
        <w:right w:val="none" w:sz="0" w:space="0" w:color="auto"/>
      </w:divBdr>
    </w:div>
    <w:div w:id="1934582531">
      <w:bodyDiv w:val="1"/>
      <w:marLeft w:val="0"/>
      <w:marRight w:val="0"/>
      <w:marTop w:val="0"/>
      <w:marBottom w:val="0"/>
      <w:divBdr>
        <w:top w:val="none" w:sz="0" w:space="0" w:color="auto"/>
        <w:left w:val="none" w:sz="0" w:space="0" w:color="auto"/>
        <w:bottom w:val="none" w:sz="0" w:space="0" w:color="auto"/>
        <w:right w:val="none" w:sz="0" w:space="0" w:color="auto"/>
      </w:divBdr>
    </w:div>
    <w:div w:id="1949464322">
      <w:bodyDiv w:val="1"/>
      <w:marLeft w:val="0"/>
      <w:marRight w:val="0"/>
      <w:marTop w:val="0"/>
      <w:marBottom w:val="0"/>
      <w:divBdr>
        <w:top w:val="none" w:sz="0" w:space="0" w:color="auto"/>
        <w:left w:val="none" w:sz="0" w:space="0" w:color="auto"/>
        <w:bottom w:val="none" w:sz="0" w:space="0" w:color="auto"/>
        <w:right w:val="none" w:sz="0" w:space="0" w:color="auto"/>
      </w:divBdr>
    </w:div>
    <w:div w:id="1987666568">
      <w:bodyDiv w:val="1"/>
      <w:marLeft w:val="0"/>
      <w:marRight w:val="0"/>
      <w:marTop w:val="0"/>
      <w:marBottom w:val="0"/>
      <w:divBdr>
        <w:top w:val="none" w:sz="0" w:space="0" w:color="auto"/>
        <w:left w:val="none" w:sz="0" w:space="0" w:color="auto"/>
        <w:bottom w:val="none" w:sz="0" w:space="0" w:color="auto"/>
        <w:right w:val="none" w:sz="0" w:space="0" w:color="auto"/>
      </w:divBdr>
    </w:div>
    <w:div w:id="2007201212">
      <w:bodyDiv w:val="1"/>
      <w:marLeft w:val="0"/>
      <w:marRight w:val="0"/>
      <w:marTop w:val="0"/>
      <w:marBottom w:val="0"/>
      <w:divBdr>
        <w:top w:val="none" w:sz="0" w:space="0" w:color="auto"/>
        <w:left w:val="none" w:sz="0" w:space="0" w:color="auto"/>
        <w:bottom w:val="none" w:sz="0" w:space="0" w:color="auto"/>
        <w:right w:val="none" w:sz="0" w:space="0" w:color="auto"/>
      </w:divBdr>
    </w:div>
    <w:div w:id="2008361066">
      <w:bodyDiv w:val="1"/>
      <w:marLeft w:val="0"/>
      <w:marRight w:val="0"/>
      <w:marTop w:val="0"/>
      <w:marBottom w:val="0"/>
      <w:divBdr>
        <w:top w:val="none" w:sz="0" w:space="0" w:color="auto"/>
        <w:left w:val="none" w:sz="0" w:space="0" w:color="auto"/>
        <w:bottom w:val="none" w:sz="0" w:space="0" w:color="auto"/>
        <w:right w:val="none" w:sz="0" w:space="0" w:color="auto"/>
      </w:divBdr>
    </w:div>
    <w:div w:id="2047099728">
      <w:bodyDiv w:val="1"/>
      <w:marLeft w:val="0"/>
      <w:marRight w:val="0"/>
      <w:marTop w:val="0"/>
      <w:marBottom w:val="0"/>
      <w:divBdr>
        <w:top w:val="none" w:sz="0" w:space="0" w:color="auto"/>
        <w:left w:val="none" w:sz="0" w:space="0" w:color="auto"/>
        <w:bottom w:val="none" w:sz="0" w:space="0" w:color="auto"/>
        <w:right w:val="none" w:sz="0" w:space="0" w:color="auto"/>
      </w:divBdr>
    </w:div>
    <w:div w:id="2054184491">
      <w:bodyDiv w:val="1"/>
      <w:marLeft w:val="0"/>
      <w:marRight w:val="0"/>
      <w:marTop w:val="0"/>
      <w:marBottom w:val="0"/>
      <w:divBdr>
        <w:top w:val="none" w:sz="0" w:space="0" w:color="auto"/>
        <w:left w:val="none" w:sz="0" w:space="0" w:color="auto"/>
        <w:bottom w:val="none" w:sz="0" w:space="0" w:color="auto"/>
        <w:right w:val="none" w:sz="0" w:space="0" w:color="auto"/>
      </w:divBdr>
    </w:div>
    <w:div w:id="2060937907">
      <w:bodyDiv w:val="1"/>
      <w:marLeft w:val="0"/>
      <w:marRight w:val="0"/>
      <w:marTop w:val="0"/>
      <w:marBottom w:val="0"/>
      <w:divBdr>
        <w:top w:val="none" w:sz="0" w:space="0" w:color="auto"/>
        <w:left w:val="none" w:sz="0" w:space="0" w:color="auto"/>
        <w:bottom w:val="none" w:sz="0" w:space="0" w:color="auto"/>
        <w:right w:val="none" w:sz="0" w:space="0" w:color="auto"/>
      </w:divBdr>
    </w:div>
    <w:div w:id="2072924575">
      <w:bodyDiv w:val="1"/>
      <w:marLeft w:val="0"/>
      <w:marRight w:val="0"/>
      <w:marTop w:val="0"/>
      <w:marBottom w:val="0"/>
      <w:divBdr>
        <w:top w:val="none" w:sz="0" w:space="0" w:color="auto"/>
        <w:left w:val="none" w:sz="0" w:space="0" w:color="auto"/>
        <w:bottom w:val="none" w:sz="0" w:space="0" w:color="auto"/>
        <w:right w:val="none" w:sz="0" w:space="0" w:color="auto"/>
      </w:divBdr>
    </w:div>
    <w:div w:id="2081171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package" Target="../embeddings/Microsoft_Excel_Worksheet7.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file:///F:\Document\&#1057;&#1074;&#1077;&#1076;&#1077;&#1085;&#1080;&#1103;%20&#1080;&#1079;%20&#1086;&#1090;&#1095;&#1077;&#1090;&#1086;&#1074;\!!!&#1055;&#1077;&#1076;&#1088;&#1072;&#1073;&#1086;&#1090;&#1085;&#1080;&#1082;&#1080;_&#1076;&#1083;&#1103;%20&#1058;&#1099;&#1084;&#1095;&#1077;&#1082;\2023\&#1044;&#1080;&#1072;&#1075;&#1088;&#1072;&#1084;&#1084;&#1099;\&#1044;&#1080;&#1072;&#1075;&#1088;&#1072;&#1084;&#1084;&#1099;_&#1087;&#1088;&#1086;&#1092;&#1080;&#1083;&#1100;&#1085;&#1086;&#1077;_&#1085;&#1077;&#1087;&#1088;&#1086;&#1092;&#1080;&#1083;&#1100;&#1085;&#1086;&#1077;_2017-20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Document\&#1057;&#1074;&#1077;&#1076;&#1077;&#1085;&#1080;&#1103;%20&#1080;&#1079;%20&#1086;&#1090;&#1095;&#1077;&#1090;&#1086;&#1074;\!!!&#1055;&#1077;&#1076;&#1088;&#1072;&#1073;&#1086;&#1090;&#1085;&#1080;&#1082;&#1080;_&#1076;&#1083;&#1103;%20&#1058;&#1099;&#1084;&#1095;&#1077;&#1082;\2023\&#1044;&#1080;&#1072;&#1075;&#1088;&#1072;&#1084;&#1084;&#1099;\&#1044;&#1080;&#1072;&#1075;&#1088;&#1072;&#1084;&#1084;&#1099;_&#1087;&#1088;&#1086;&#1092;&#1080;&#1083;&#1100;&#1085;&#1086;&#1077;_&#1085;&#1077;&#1087;&#1088;&#1086;&#1092;&#1080;&#1083;&#1100;&#1085;&#1086;&#1077;_2017-2023.xlsx" TargetMode="Externa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5.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solidFill>
                <a:latin typeface="+mn-lt"/>
                <a:ea typeface="+mn-ea"/>
                <a:cs typeface="+mn-cs"/>
              </a:defRPr>
            </a:pPr>
            <a:r>
              <a:rPr lang="ru-RU" sz="1050" b="1">
                <a:solidFill>
                  <a:schemeClr val="tx1"/>
                </a:solidFill>
              </a:rPr>
              <a:t>Сравнительный анализ</a:t>
            </a:r>
            <a:r>
              <a:rPr lang="ru-RU" sz="1050" b="1" baseline="0">
                <a:solidFill>
                  <a:schemeClr val="tx1"/>
                </a:solidFill>
              </a:rPr>
              <a:t> количества обучающихся в организациях профессионального образования в 2016-2023 гг.</a:t>
            </a:r>
            <a:endParaRPr lang="ru-RU" sz="1050" b="1">
              <a:solidFill>
                <a:schemeClr val="tx1"/>
              </a:solidFill>
            </a:endParaRPr>
          </a:p>
        </c:rich>
      </c:tx>
      <c:layout>
        <c:manualLayout>
          <c:xMode val="edge"/>
          <c:yMode val="edge"/>
          <c:x val="0.1634027777777779"/>
          <c:y val="0"/>
        </c:manualLayout>
      </c:layout>
      <c:overlay val="0"/>
      <c:spPr>
        <a:noFill/>
        <a:ln>
          <a:noFill/>
        </a:ln>
        <a:effectLst/>
      </c:spPr>
    </c:title>
    <c:autoTitleDeleted val="0"/>
    <c:plotArea>
      <c:layout>
        <c:manualLayout>
          <c:layoutTarget val="inner"/>
          <c:xMode val="edge"/>
          <c:yMode val="edge"/>
          <c:x val="5.0925925925925951E-2"/>
          <c:y val="0.13130952380952382"/>
          <c:w val="0.94907407407408073"/>
          <c:h val="0.65892169728784811"/>
        </c:manualLayout>
      </c:layout>
      <c:lineChart>
        <c:grouping val="standard"/>
        <c:varyColors val="0"/>
        <c:ser>
          <c:idx val="0"/>
          <c:order val="0"/>
          <c:tx>
            <c:strRef>
              <c:f>Лист1!$A$2</c:f>
              <c:strCache>
                <c:ptCount val="1"/>
                <c:pt idx="0">
                  <c:v>Всего</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9.722222222222226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60-490F-8D64-F89CA71C9697}"/>
                </c:ext>
              </c:extLst>
            </c:dLbl>
            <c:dLbl>
              <c:idx val="1"/>
              <c:layout>
                <c:manualLayout>
                  <c:x val="-3.4614903269541676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60-490F-8D64-F89CA71C9697}"/>
                </c:ext>
              </c:extLst>
            </c:dLbl>
            <c:dLbl>
              <c:idx val="2"/>
              <c:layout>
                <c:manualLayout>
                  <c:x val="-3.913716083502819E-2"/>
                  <c:y val="3.5714285714285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960-490F-8D64-F89CA71C9697}"/>
                </c:ext>
              </c:extLst>
            </c:dLbl>
            <c:dLbl>
              <c:idx val="3"/>
              <c:layout>
                <c:manualLayout>
                  <c:x val="-4.3981505623055361E-2"/>
                  <c:y val="4.36507936507937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60-490F-8D64-F89CA71C9697}"/>
                </c:ext>
              </c:extLst>
            </c:dLbl>
            <c:dLbl>
              <c:idx val="4"/>
              <c:layout>
                <c:manualLayout>
                  <c:x val="-3.8708000903860555E-2"/>
                  <c:y val="3.96825396825397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960-490F-8D64-F89CA71C9697}"/>
                </c:ext>
              </c:extLst>
            </c:dLbl>
            <c:dLbl>
              <c:idx val="5"/>
              <c:layout>
                <c:manualLayout>
                  <c:x val="-3.532008830022091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960-490F-8D64-F89CA71C9697}"/>
                </c:ext>
              </c:extLst>
            </c:dLbl>
            <c:dLbl>
              <c:idx val="6"/>
              <c:layout>
                <c:manualLayout>
                  <c:x val="-1.5452538631346593E-2"/>
                  <c:y val="3.1746031746031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960-490F-8D64-F89CA71C9697}"/>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2019 г.</c:v>
                </c:pt>
                <c:pt idx="1">
                  <c:v>2020 г.</c:v>
                </c:pt>
                <c:pt idx="2">
                  <c:v>2021 г.</c:v>
                </c:pt>
                <c:pt idx="3">
                  <c:v>2022 г.</c:v>
                </c:pt>
                <c:pt idx="4">
                  <c:v>2023 г.</c:v>
                </c:pt>
              </c:strCache>
            </c:strRef>
          </c:cat>
          <c:val>
            <c:numRef>
              <c:f>Лист1!$B$2:$F$2</c:f>
              <c:numCache>
                <c:formatCode>General</c:formatCode>
                <c:ptCount val="5"/>
                <c:pt idx="0">
                  <c:v>18588</c:v>
                </c:pt>
                <c:pt idx="1">
                  <c:v>18826</c:v>
                </c:pt>
                <c:pt idx="2">
                  <c:v>18044</c:v>
                </c:pt>
                <c:pt idx="3">
                  <c:v>17493</c:v>
                </c:pt>
                <c:pt idx="4">
                  <c:v>16388</c:v>
                </c:pt>
              </c:numCache>
            </c:numRef>
          </c:val>
          <c:smooth val="0"/>
          <c:extLst>
            <c:ext xmlns:c16="http://schemas.microsoft.com/office/drawing/2014/chart" uri="{C3380CC4-5D6E-409C-BE32-E72D297353CC}">
              <c16:uniqueId val="{00000007-E960-490F-8D64-F89CA71C9697}"/>
            </c:ext>
          </c:extLst>
        </c:ser>
        <c:ser>
          <c:idx val="1"/>
          <c:order val="1"/>
          <c:tx>
            <c:strRef>
              <c:f>Лист1!$A$3</c:f>
              <c:strCache>
                <c:ptCount val="1"/>
                <c:pt idx="0">
                  <c:v>ГОУ ВПО</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9.722222222222226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960-490F-8D64-F89CA71C9697}"/>
                </c:ext>
              </c:extLst>
            </c:dLbl>
            <c:dLbl>
              <c:idx val="1"/>
              <c:layout>
                <c:manualLayout>
                  <c:x val="-4.8611183535832873E-2"/>
                  <c:y val="-4.76190476190476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960-490F-8D64-F89CA71C9697}"/>
                </c:ext>
              </c:extLst>
            </c:dLbl>
            <c:dLbl>
              <c:idx val="2"/>
              <c:layout>
                <c:manualLayout>
                  <c:x val="-4.8994281343971227E-2"/>
                  <c:y val="-3.96825396825397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960-490F-8D64-F89CA71C9697}"/>
                </c:ext>
              </c:extLst>
            </c:dLbl>
            <c:dLbl>
              <c:idx val="3"/>
              <c:layout>
                <c:manualLayout>
                  <c:x val="-2.6811979628374453E-2"/>
                  <c:y val="-3.9682539682539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960-490F-8D64-F89CA71C9697}"/>
                </c:ext>
              </c:extLst>
            </c:dLbl>
            <c:dLbl>
              <c:idx val="4"/>
              <c:layout>
                <c:manualLayout>
                  <c:x val="-1.8303870956527732E-2"/>
                  <c:y val="-3.57142857142857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960-490F-8D64-F89CA71C9697}"/>
                </c:ext>
              </c:extLst>
            </c:dLbl>
            <c:dLbl>
              <c:idx val="5"/>
              <c:layout>
                <c:manualLayout>
                  <c:x val="-2.4711720637569344E-2"/>
                  <c:y val="-2.7777777777777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960-490F-8D64-F89CA71C9697}"/>
                </c:ext>
              </c:extLst>
            </c:dLbl>
            <c:dLbl>
              <c:idx val="6"/>
              <c:layout>
                <c:manualLayout>
                  <c:x val="0"/>
                  <c:y val="-2.7777777777777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960-490F-8D64-F89CA71C9697}"/>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2019 г.</c:v>
                </c:pt>
                <c:pt idx="1">
                  <c:v>2020 г.</c:v>
                </c:pt>
                <c:pt idx="2">
                  <c:v>2021 г.</c:v>
                </c:pt>
                <c:pt idx="3">
                  <c:v>2022 г.</c:v>
                </c:pt>
                <c:pt idx="4">
                  <c:v>2023 г.</c:v>
                </c:pt>
              </c:strCache>
            </c:strRef>
          </c:cat>
          <c:val>
            <c:numRef>
              <c:f>Лист1!$B$3:$F$3</c:f>
              <c:numCache>
                <c:formatCode>General</c:formatCode>
                <c:ptCount val="5"/>
                <c:pt idx="0">
                  <c:v>10756</c:v>
                </c:pt>
                <c:pt idx="1">
                  <c:v>11235</c:v>
                </c:pt>
                <c:pt idx="2">
                  <c:v>10890</c:v>
                </c:pt>
                <c:pt idx="3">
                  <c:v>10413</c:v>
                </c:pt>
                <c:pt idx="4">
                  <c:v>9802</c:v>
                </c:pt>
              </c:numCache>
            </c:numRef>
          </c:val>
          <c:smooth val="0"/>
          <c:extLst>
            <c:ext xmlns:c16="http://schemas.microsoft.com/office/drawing/2014/chart" uri="{C3380CC4-5D6E-409C-BE32-E72D297353CC}">
              <c16:uniqueId val="{0000000F-E960-490F-8D64-F89CA71C9697}"/>
            </c:ext>
          </c:extLst>
        </c:ser>
        <c:ser>
          <c:idx val="2"/>
          <c:order val="2"/>
          <c:tx>
            <c:strRef>
              <c:f>Лист1!$A$4</c:f>
              <c:strCache>
                <c:ptCount val="1"/>
                <c:pt idx="0">
                  <c:v>НОУ ВПО</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8.333333333333344E-2"/>
                  <c:y val="-2.38095238095238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960-490F-8D64-F89CA71C9697}"/>
                </c:ext>
              </c:extLst>
            </c:dLbl>
            <c:dLbl>
              <c:idx val="1"/>
              <c:layout>
                <c:manualLayout>
                  <c:x val="-2.0833333333333436E-2"/>
                  <c:y val="-4.76190476190477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960-490F-8D64-F89CA71C9697}"/>
                </c:ext>
              </c:extLst>
            </c:dLbl>
            <c:dLbl>
              <c:idx val="2"/>
              <c:layout>
                <c:manualLayout>
                  <c:x val="-2.7777777777778245E-2"/>
                  <c:y val="-4.76190476190477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960-490F-8D64-F89CA71C9697}"/>
                </c:ext>
              </c:extLst>
            </c:dLbl>
            <c:dLbl>
              <c:idx val="3"/>
              <c:layout>
                <c:manualLayout>
                  <c:x val="-4.629629629629743E-3"/>
                  <c:y val="-4.76190476190477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960-490F-8D64-F89CA71C9697}"/>
                </c:ext>
              </c:extLst>
            </c:dLbl>
            <c:dLbl>
              <c:idx val="4"/>
              <c:layout>
                <c:manualLayout>
                  <c:x val="-2.649006622516567E-2"/>
                  <c:y val="-3.96825396825397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960-490F-8D64-F89CA71C9697}"/>
                </c:ext>
              </c:extLst>
            </c:dLbl>
            <c:dLbl>
              <c:idx val="5"/>
              <c:layout>
                <c:manualLayout>
                  <c:x val="-3.7742260694234614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960-490F-8D64-F89CA71C9697}"/>
                </c:ext>
              </c:extLst>
            </c:dLbl>
            <c:dLbl>
              <c:idx val="6"/>
              <c:layout>
                <c:manualLayout>
                  <c:x val="-6.6225165562915434E-3"/>
                  <c:y val="-2.7777777777777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960-490F-8D64-F89CA71C9697}"/>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2019 г.</c:v>
                </c:pt>
                <c:pt idx="1">
                  <c:v>2020 г.</c:v>
                </c:pt>
                <c:pt idx="2">
                  <c:v>2021 г.</c:v>
                </c:pt>
                <c:pt idx="3">
                  <c:v>2022 г.</c:v>
                </c:pt>
                <c:pt idx="4">
                  <c:v>2023 г.</c:v>
                </c:pt>
              </c:strCache>
            </c:strRef>
          </c:cat>
          <c:val>
            <c:numRef>
              <c:f>Лист1!$B$4:$F$4</c:f>
              <c:numCache>
                <c:formatCode>General</c:formatCode>
                <c:ptCount val="5"/>
                <c:pt idx="0">
                  <c:v>1302</c:v>
                </c:pt>
                <c:pt idx="1">
                  <c:v>1193</c:v>
                </c:pt>
                <c:pt idx="2">
                  <c:v>1016</c:v>
                </c:pt>
                <c:pt idx="3">
                  <c:v>991</c:v>
                </c:pt>
                <c:pt idx="4">
                  <c:v>957</c:v>
                </c:pt>
              </c:numCache>
            </c:numRef>
          </c:val>
          <c:smooth val="0"/>
          <c:extLst>
            <c:ext xmlns:c16="http://schemas.microsoft.com/office/drawing/2014/chart" uri="{C3380CC4-5D6E-409C-BE32-E72D297353CC}">
              <c16:uniqueId val="{00000017-E960-490F-8D64-F89CA71C9697}"/>
            </c:ext>
          </c:extLst>
        </c:ser>
        <c:ser>
          <c:idx val="3"/>
          <c:order val="3"/>
          <c:tx>
            <c:strRef>
              <c:f>Лист1!$A$5</c:f>
              <c:strCache>
                <c:ptCount val="1"/>
                <c:pt idx="0">
                  <c:v>ГОУ СПО</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8.5648148148148306E-2"/>
                  <c:y val="-1.1904761904761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960-490F-8D64-F89CA71C9697}"/>
                </c:ext>
              </c:extLst>
            </c:dLbl>
            <c:dLbl>
              <c:idx val="1"/>
              <c:layout>
                <c:manualLayout>
                  <c:x val="-8.0160087604943434E-2"/>
                  <c:y val="-2.77777777777779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960-490F-8D64-F89CA71C9697}"/>
                </c:ext>
              </c:extLst>
            </c:dLbl>
            <c:dLbl>
              <c:idx val="2"/>
              <c:layout>
                <c:manualLayout>
                  <c:x val="-2.7777719838000498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E960-490F-8D64-F89CA71C9697}"/>
                </c:ext>
              </c:extLst>
            </c:dLbl>
            <c:dLbl>
              <c:idx val="3"/>
              <c:layout>
                <c:manualLayout>
                  <c:x val="-1.6525699188263746E-2"/>
                  <c:y val="-2.7777777777777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960-490F-8D64-F89CA71C9697}"/>
                </c:ext>
              </c:extLst>
            </c:dLbl>
            <c:dLbl>
              <c:idx val="4"/>
              <c:layout>
                <c:manualLayout>
                  <c:x val="-2.7777719838000498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E960-490F-8D64-F89CA71C9697}"/>
                </c:ext>
              </c:extLst>
            </c:dLbl>
            <c:dLbl>
              <c:idx val="5"/>
              <c:layout>
                <c:manualLayout>
                  <c:x val="-1.7660044150110393E-2"/>
                  <c:y val="-2.77777777777779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E960-490F-8D64-F89CA71C9697}"/>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2019 г.</c:v>
                </c:pt>
                <c:pt idx="1">
                  <c:v>2020 г.</c:v>
                </c:pt>
                <c:pt idx="2">
                  <c:v>2021 г.</c:v>
                </c:pt>
                <c:pt idx="3">
                  <c:v>2022 г.</c:v>
                </c:pt>
                <c:pt idx="4">
                  <c:v>2023 г.</c:v>
                </c:pt>
              </c:strCache>
            </c:strRef>
          </c:cat>
          <c:val>
            <c:numRef>
              <c:f>Лист1!$B$5:$F$5</c:f>
              <c:numCache>
                <c:formatCode>General</c:formatCode>
                <c:ptCount val="5"/>
                <c:pt idx="0">
                  <c:v>6530</c:v>
                </c:pt>
                <c:pt idx="1">
                  <c:v>6398</c:v>
                </c:pt>
                <c:pt idx="2">
                  <c:v>6138</c:v>
                </c:pt>
                <c:pt idx="3">
                  <c:v>6089</c:v>
                </c:pt>
                <c:pt idx="4">
                  <c:v>5629</c:v>
                </c:pt>
              </c:numCache>
            </c:numRef>
          </c:val>
          <c:smooth val="0"/>
          <c:extLst>
            <c:ext xmlns:c16="http://schemas.microsoft.com/office/drawing/2014/chart" uri="{C3380CC4-5D6E-409C-BE32-E72D297353CC}">
              <c16:uniqueId val="{0000001E-E960-490F-8D64-F89CA71C9697}"/>
            </c:ext>
          </c:extLst>
        </c:ser>
        <c:dLbls>
          <c:showLegendKey val="0"/>
          <c:showVal val="0"/>
          <c:showCatName val="0"/>
          <c:showSerName val="0"/>
          <c:showPercent val="0"/>
          <c:showBubbleSize val="0"/>
        </c:dLbls>
        <c:marker val="1"/>
        <c:smooth val="0"/>
        <c:axId val="328634488"/>
        <c:axId val="328632528"/>
      </c:lineChart>
      <c:catAx>
        <c:axId val="328634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ru-RU"/>
          </a:p>
        </c:txPr>
        <c:crossAx val="328632528"/>
        <c:crosses val="autoZero"/>
        <c:auto val="1"/>
        <c:lblAlgn val="ctr"/>
        <c:lblOffset val="100"/>
        <c:noMultiLvlLbl val="0"/>
      </c:catAx>
      <c:valAx>
        <c:axId val="328632528"/>
        <c:scaling>
          <c:orientation val="minMax"/>
        </c:scaling>
        <c:delete val="1"/>
        <c:axPos val="l"/>
        <c:numFmt formatCode="General" sourceLinked="1"/>
        <c:majorTickMark val="none"/>
        <c:minorTickMark val="none"/>
        <c:tickLblPos val="none"/>
        <c:crossAx val="328634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239911417322854E-2"/>
          <c:y val="3.0657256285840317E-2"/>
          <c:w val="0.91351008858267713"/>
          <c:h val="0.56296850741032756"/>
        </c:manualLayout>
      </c:layout>
      <c:bar3DChart>
        <c:barDir val="col"/>
        <c:grouping val="percentStacked"/>
        <c:varyColors val="0"/>
        <c:ser>
          <c:idx val="0"/>
          <c:order val="0"/>
          <c:tx>
            <c:strRef>
              <c:f>Лист1!$B$1</c:f>
              <c:strCache>
                <c:ptCount val="1"/>
                <c:pt idx="0">
                  <c:v>золото</c:v>
                </c:pt>
              </c:strCache>
            </c:strRef>
          </c:tx>
          <c:spPr>
            <a:solidFill>
              <a:schemeClr val="accent5">
                <a:shade val="76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2018-19</c:v>
                </c:pt>
                <c:pt idx="1">
                  <c:v>2019-20</c:v>
                </c:pt>
                <c:pt idx="2">
                  <c:v>2020-21</c:v>
                </c:pt>
                <c:pt idx="3">
                  <c:v>2021-22</c:v>
                </c:pt>
                <c:pt idx="4">
                  <c:v>2022-23</c:v>
                </c:pt>
                <c:pt idx="5">
                  <c:v>заявлено 2023</c:v>
                </c:pt>
              </c:strCache>
            </c:strRef>
          </c:cat>
          <c:val>
            <c:numRef>
              <c:f>Лист1!$B$2:$B$7</c:f>
              <c:numCache>
                <c:formatCode>0</c:formatCode>
                <c:ptCount val="6"/>
                <c:pt idx="0">
                  <c:v>146</c:v>
                </c:pt>
                <c:pt idx="1">
                  <c:v>278</c:v>
                </c:pt>
                <c:pt idx="2">
                  <c:v>289</c:v>
                </c:pt>
                <c:pt idx="3">
                  <c:v>286</c:v>
                </c:pt>
                <c:pt idx="4">
                  <c:v>145</c:v>
                </c:pt>
                <c:pt idx="5">
                  <c:v>299</c:v>
                </c:pt>
              </c:numCache>
            </c:numRef>
          </c:val>
          <c:extLst>
            <c:ext xmlns:c16="http://schemas.microsoft.com/office/drawing/2014/chart" uri="{C3380CC4-5D6E-409C-BE32-E72D297353CC}">
              <c16:uniqueId val="{00000000-A9C9-4971-B869-2C7CB45BFA54}"/>
            </c:ext>
          </c:extLst>
        </c:ser>
        <c:ser>
          <c:idx val="1"/>
          <c:order val="1"/>
          <c:tx>
            <c:strRef>
              <c:f>Лист1!$C$1</c:f>
              <c:strCache>
                <c:ptCount val="1"/>
                <c:pt idx="0">
                  <c:v>серебро</c:v>
                </c:pt>
              </c:strCache>
            </c:strRef>
          </c:tx>
          <c:spPr>
            <a:solidFill>
              <a:schemeClr val="accent5">
                <a:tint val="77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2018-19</c:v>
                </c:pt>
                <c:pt idx="1">
                  <c:v>2019-20</c:v>
                </c:pt>
                <c:pt idx="2">
                  <c:v>2020-21</c:v>
                </c:pt>
                <c:pt idx="3">
                  <c:v>2021-22</c:v>
                </c:pt>
                <c:pt idx="4">
                  <c:v>2022-23</c:v>
                </c:pt>
                <c:pt idx="5">
                  <c:v>заявлено 2023</c:v>
                </c:pt>
              </c:strCache>
            </c:strRef>
          </c:cat>
          <c:val>
            <c:numRef>
              <c:f>Лист1!$C$2:$C$7</c:f>
              <c:numCache>
                <c:formatCode>General</c:formatCode>
                <c:ptCount val="6"/>
                <c:pt idx="0">
                  <c:v>184</c:v>
                </c:pt>
                <c:pt idx="1">
                  <c:v>103</c:v>
                </c:pt>
                <c:pt idx="2">
                  <c:v>100</c:v>
                </c:pt>
                <c:pt idx="3">
                  <c:v>101</c:v>
                </c:pt>
                <c:pt idx="4">
                  <c:v>186</c:v>
                </c:pt>
                <c:pt idx="5">
                  <c:v>91</c:v>
                </c:pt>
              </c:numCache>
            </c:numRef>
          </c:val>
          <c:extLst>
            <c:ext xmlns:c16="http://schemas.microsoft.com/office/drawing/2014/chart" uri="{C3380CC4-5D6E-409C-BE32-E72D297353CC}">
              <c16:uniqueId val="{00000001-A9C9-4971-B869-2C7CB45BFA54}"/>
            </c:ext>
          </c:extLst>
        </c:ser>
        <c:dLbls>
          <c:showLegendKey val="0"/>
          <c:showVal val="0"/>
          <c:showCatName val="0"/>
          <c:showSerName val="0"/>
          <c:showPercent val="0"/>
          <c:showBubbleSize val="0"/>
        </c:dLbls>
        <c:gapWidth val="150"/>
        <c:shape val="box"/>
        <c:axId val="426238408"/>
        <c:axId val="426240368"/>
        <c:axId val="0"/>
      </c:bar3DChart>
      <c:catAx>
        <c:axId val="4262384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crossAx val="426240368"/>
        <c:crossesAt val="0"/>
        <c:auto val="1"/>
        <c:lblAlgn val="ctr"/>
        <c:lblOffset val="100"/>
        <c:noMultiLvlLbl val="0"/>
      </c:catAx>
      <c:valAx>
        <c:axId val="426240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426238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200" b="1" cap="none" spc="0">
                <a:ln/>
                <a:solidFill>
                  <a:schemeClr val="tx1"/>
                </a:solidFill>
                <a:effectLst/>
                <a:latin typeface="Times New Roman" panose="02020603050405020304" pitchFamily="18" charset="0"/>
                <a:cs typeface="Times New Roman" panose="02020603050405020304" pitchFamily="18" charset="0"/>
              </a:rPr>
              <a:t>Анализ наличия квалификационных категорий у преподавателей и мастеров производственного обучения организаций СПО в 2016-2023гг</a:t>
            </a:r>
          </a:p>
        </c:rich>
      </c:tx>
      <c:layout>
        <c:manualLayout>
          <c:xMode val="edge"/>
          <c:yMode val="edge"/>
          <c:x val="0.13535287255759695"/>
          <c:y val="0"/>
        </c:manualLayout>
      </c:layout>
      <c:overlay val="0"/>
      <c:spPr>
        <a:noFill/>
        <a:ln>
          <a:noFill/>
        </a:ln>
        <a:effectLst/>
      </c:spPr>
    </c:title>
    <c:autoTitleDeleted val="0"/>
    <c:plotArea>
      <c:layout/>
      <c:barChart>
        <c:barDir val="bar"/>
        <c:grouping val="clustered"/>
        <c:varyColors val="0"/>
        <c:ser>
          <c:idx val="0"/>
          <c:order val="0"/>
          <c:tx>
            <c:strRef>
              <c:f>Лист1!$B$1</c:f>
              <c:strCache>
                <c:ptCount val="1"/>
                <c:pt idx="0">
                  <c:v>2019 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высшая</c:v>
                </c:pt>
                <c:pt idx="1">
                  <c:v>первая</c:v>
                </c:pt>
                <c:pt idx="2">
                  <c:v>вторая</c:v>
                </c:pt>
              </c:strCache>
            </c:strRef>
          </c:cat>
          <c:val>
            <c:numRef>
              <c:f>Лист1!$B$2:$B$4</c:f>
              <c:numCache>
                <c:formatCode>0%</c:formatCode>
                <c:ptCount val="3"/>
                <c:pt idx="0">
                  <c:v>0.17</c:v>
                </c:pt>
                <c:pt idx="1">
                  <c:v>0.16</c:v>
                </c:pt>
                <c:pt idx="2">
                  <c:v>0.24</c:v>
                </c:pt>
              </c:numCache>
            </c:numRef>
          </c:val>
          <c:extLst>
            <c:ext xmlns:c16="http://schemas.microsoft.com/office/drawing/2014/chart" uri="{C3380CC4-5D6E-409C-BE32-E72D297353CC}">
              <c16:uniqueId val="{00000000-4EC6-4D87-8D41-26E329C3A270}"/>
            </c:ext>
          </c:extLst>
        </c:ser>
        <c:ser>
          <c:idx val="1"/>
          <c:order val="1"/>
          <c:tx>
            <c:strRef>
              <c:f>Лист1!$C$1</c:f>
              <c:strCache>
                <c:ptCount val="1"/>
                <c:pt idx="0">
                  <c:v>2020 год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высшая</c:v>
                </c:pt>
                <c:pt idx="1">
                  <c:v>первая</c:v>
                </c:pt>
                <c:pt idx="2">
                  <c:v>вторая</c:v>
                </c:pt>
              </c:strCache>
            </c:strRef>
          </c:cat>
          <c:val>
            <c:numRef>
              <c:f>Лист1!$C$2:$C$4</c:f>
              <c:numCache>
                <c:formatCode>0%</c:formatCode>
                <c:ptCount val="3"/>
                <c:pt idx="0">
                  <c:v>0.16</c:v>
                </c:pt>
                <c:pt idx="1">
                  <c:v>0.16</c:v>
                </c:pt>
                <c:pt idx="2">
                  <c:v>0.27</c:v>
                </c:pt>
              </c:numCache>
            </c:numRef>
          </c:val>
          <c:extLst>
            <c:ext xmlns:c16="http://schemas.microsoft.com/office/drawing/2014/chart" uri="{C3380CC4-5D6E-409C-BE32-E72D297353CC}">
              <c16:uniqueId val="{00000001-4EC6-4D87-8D41-26E329C3A270}"/>
            </c:ext>
          </c:extLst>
        </c:ser>
        <c:ser>
          <c:idx val="2"/>
          <c:order val="2"/>
          <c:tx>
            <c:strRef>
              <c:f>Лист1!$D$1</c:f>
              <c:strCache>
                <c:ptCount val="1"/>
                <c:pt idx="0">
                  <c:v>2021 год</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высшая</c:v>
                </c:pt>
                <c:pt idx="1">
                  <c:v>первая</c:v>
                </c:pt>
                <c:pt idx="2">
                  <c:v>вторая</c:v>
                </c:pt>
              </c:strCache>
            </c:strRef>
          </c:cat>
          <c:val>
            <c:numRef>
              <c:f>Лист1!$D$2:$D$4</c:f>
              <c:numCache>
                <c:formatCode>0%</c:formatCode>
                <c:ptCount val="3"/>
                <c:pt idx="0">
                  <c:v>0.16</c:v>
                </c:pt>
                <c:pt idx="1">
                  <c:v>0.18</c:v>
                </c:pt>
                <c:pt idx="2">
                  <c:v>0.26</c:v>
                </c:pt>
              </c:numCache>
            </c:numRef>
          </c:val>
          <c:extLst>
            <c:ext xmlns:c16="http://schemas.microsoft.com/office/drawing/2014/chart" uri="{C3380CC4-5D6E-409C-BE32-E72D297353CC}">
              <c16:uniqueId val="{00000002-4EC6-4D87-8D41-26E329C3A270}"/>
            </c:ext>
          </c:extLst>
        </c:ser>
        <c:ser>
          <c:idx val="3"/>
          <c:order val="3"/>
          <c:tx>
            <c:strRef>
              <c:f>Лист1!$E$1</c:f>
              <c:strCache>
                <c:ptCount val="1"/>
                <c:pt idx="0">
                  <c:v>2022 год</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высшая</c:v>
                </c:pt>
                <c:pt idx="1">
                  <c:v>первая</c:v>
                </c:pt>
                <c:pt idx="2">
                  <c:v>вторая</c:v>
                </c:pt>
              </c:strCache>
            </c:strRef>
          </c:cat>
          <c:val>
            <c:numRef>
              <c:f>Лист1!$E$2:$E$4</c:f>
              <c:numCache>
                <c:formatCode>0%</c:formatCode>
                <c:ptCount val="3"/>
                <c:pt idx="0">
                  <c:v>0.16</c:v>
                </c:pt>
                <c:pt idx="1">
                  <c:v>0.19</c:v>
                </c:pt>
                <c:pt idx="2">
                  <c:v>0.25</c:v>
                </c:pt>
              </c:numCache>
            </c:numRef>
          </c:val>
          <c:extLst>
            <c:ext xmlns:c16="http://schemas.microsoft.com/office/drawing/2014/chart" uri="{C3380CC4-5D6E-409C-BE32-E72D297353CC}">
              <c16:uniqueId val="{00000003-4EC6-4D87-8D41-26E329C3A270}"/>
            </c:ext>
          </c:extLst>
        </c:ser>
        <c:ser>
          <c:idx val="4"/>
          <c:order val="4"/>
          <c:tx>
            <c:strRef>
              <c:f>Лист1!$F$1</c:f>
              <c:strCache>
                <c:ptCount val="1"/>
                <c:pt idx="0">
                  <c:v>2023 год</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высшая</c:v>
                </c:pt>
                <c:pt idx="1">
                  <c:v>первая</c:v>
                </c:pt>
                <c:pt idx="2">
                  <c:v>вторая</c:v>
                </c:pt>
              </c:strCache>
            </c:strRef>
          </c:cat>
          <c:val>
            <c:numRef>
              <c:f>Лист1!$F$2:$F$4</c:f>
              <c:numCache>
                <c:formatCode>0%</c:formatCode>
                <c:ptCount val="3"/>
                <c:pt idx="0">
                  <c:v>0.18</c:v>
                </c:pt>
                <c:pt idx="1">
                  <c:v>0.2</c:v>
                </c:pt>
                <c:pt idx="2">
                  <c:v>0.23</c:v>
                </c:pt>
              </c:numCache>
            </c:numRef>
          </c:val>
          <c:extLst>
            <c:ext xmlns:c16="http://schemas.microsoft.com/office/drawing/2014/chart" uri="{C3380CC4-5D6E-409C-BE32-E72D297353CC}">
              <c16:uniqueId val="{00000004-4EC6-4D87-8D41-26E329C3A270}"/>
            </c:ext>
          </c:extLst>
        </c:ser>
        <c:dLbls>
          <c:showLegendKey val="0"/>
          <c:showVal val="1"/>
          <c:showCatName val="0"/>
          <c:showSerName val="0"/>
          <c:showPercent val="0"/>
          <c:showBubbleSize val="0"/>
        </c:dLbls>
        <c:gapWidth val="79"/>
        <c:axId val="334079744"/>
        <c:axId val="422629504"/>
      </c:barChart>
      <c:catAx>
        <c:axId val="334079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22629504"/>
        <c:crosses val="autoZero"/>
        <c:auto val="1"/>
        <c:lblAlgn val="ctr"/>
        <c:lblOffset val="100"/>
        <c:noMultiLvlLbl val="0"/>
      </c:catAx>
      <c:valAx>
        <c:axId val="422629504"/>
        <c:scaling>
          <c:orientation val="minMax"/>
        </c:scaling>
        <c:delete val="1"/>
        <c:axPos val="b"/>
        <c:numFmt formatCode="0%" sourceLinked="1"/>
        <c:majorTickMark val="none"/>
        <c:minorTickMark val="none"/>
        <c:tickLblPos val="none"/>
        <c:crossAx val="3340797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t>Педагогические работники </a:t>
            </a:r>
          </a:p>
          <a:p>
            <a:pPr>
              <a:defRPr/>
            </a:pPr>
            <a:r>
              <a:rPr lang="ru-RU" sz="1200"/>
              <a:t>(молодые специалисты, стаж работы  до 3-х </a:t>
            </a:r>
            <a:r>
              <a:rPr lang="ru-RU"/>
              <a:t>лет)</a:t>
            </a:r>
          </a:p>
        </c:rich>
      </c:tx>
      <c:layout>
        <c:manualLayout>
          <c:xMode val="edge"/>
          <c:yMode val="edge"/>
          <c:x val="0.18609597293383148"/>
          <c:y val="0"/>
        </c:manualLayout>
      </c:layout>
      <c:overlay val="0"/>
    </c:title>
    <c:autoTitleDeleted val="0"/>
    <c:plotArea>
      <c:layout>
        <c:manualLayout>
          <c:layoutTarget val="inner"/>
          <c:xMode val="edge"/>
          <c:yMode val="edge"/>
          <c:x val="8.5763133040057005E-2"/>
          <c:y val="0.14610337182030522"/>
          <c:w val="0.89130676337042192"/>
          <c:h val="0.62567474511043908"/>
        </c:manualLayout>
      </c:layout>
      <c:barChart>
        <c:barDir val="col"/>
        <c:grouping val="percentStacked"/>
        <c:varyColors val="0"/>
        <c:ser>
          <c:idx val="0"/>
          <c:order val="0"/>
          <c:tx>
            <c:strRef>
              <c:f>Педработники!$A$3</c:f>
              <c:strCache>
                <c:ptCount val="1"/>
                <c:pt idx="0">
                  <c:v>Дошкольное образование</c:v>
                </c:pt>
              </c:strCache>
            </c:strRef>
          </c:tx>
          <c:invertIfNegative val="0"/>
          <c:dLbls>
            <c:dLbl>
              <c:idx val="0"/>
              <c:tx>
                <c:rich>
                  <a:bodyPr/>
                  <a:lstStyle/>
                  <a:p>
                    <a:r>
                      <a:rPr lang="en-US"/>
                      <a:t>15,3%</a:t>
                    </a:r>
                  </a:p>
                  <a:p>
                    <a:r>
                      <a:rPr lang="en-US"/>
                      <a:t>428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D3E-45BF-959D-74294235E37D}"/>
                </c:ext>
              </c:extLst>
            </c:dLbl>
            <c:dLbl>
              <c:idx val="1"/>
              <c:tx>
                <c:rich>
                  <a:bodyPr/>
                  <a:lstStyle/>
                  <a:p>
                    <a:r>
                      <a:rPr lang="en-US"/>
                      <a:t>13,2%</a:t>
                    </a:r>
                  </a:p>
                  <a:p>
                    <a:r>
                      <a:rPr lang="en-US"/>
                      <a:t>354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D3E-45BF-959D-74294235E37D}"/>
                </c:ext>
              </c:extLst>
            </c:dLbl>
            <c:dLbl>
              <c:idx val="2"/>
              <c:tx>
                <c:rich>
                  <a:bodyPr/>
                  <a:lstStyle/>
                  <a:p>
                    <a:r>
                      <a:rPr lang="en-US"/>
                      <a:t>13,5%</a:t>
                    </a:r>
                  </a:p>
                  <a:p>
                    <a:r>
                      <a:rPr lang="en-US"/>
                      <a:t>377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D3E-45BF-959D-74294235E37D}"/>
                </c:ext>
              </c:extLst>
            </c:dLbl>
            <c:dLbl>
              <c:idx val="3"/>
              <c:tx>
                <c:rich>
                  <a:bodyPr/>
                  <a:lstStyle/>
                  <a:p>
                    <a:r>
                      <a:rPr lang="en-US"/>
                      <a:t>12,4%</a:t>
                    </a:r>
                  </a:p>
                  <a:p>
                    <a:r>
                      <a:rPr lang="en-US"/>
                      <a:t>336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D3E-45BF-959D-74294235E37D}"/>
                </c:ext>
              </c:extLst>
            </c:dLbl>
            <c:dLbl>
              <c:idx val="4"/>
              <c:tx>
                <c:rich>
                  <a:bodyPr/>
                  <a:lstStyle/>
                  <a:p>
                    <a:r>
                      <a:rPr lang="en-US"/>
                      <a:t>10,8%</a:t>
                    </a:r>
                  </a:p>
                  <a:p>
                    <a:r>
                      <a:rPr lang="en-US"/>
                      <a:t>277</a:t>
                    </a:r>
                  </a:p>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D3E-45BF-959D-74294235E37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Педработники!$K$2:$O$2</c:f>
              <c:strCache>
                <c:ptCount val="5"/>
                <c:pt idx="0">
                  <c:v>2019 г.</c:v>
                </c:pt>
                <c:pt idx="1">
                  <c:v>2020 г.</c:v>
                </c:pt>
                <c:pt idx="2">
                  <c:v>2021 г.</c:v>
                </c:pt>
                <c:pt idx="3">
                  <c:v>2022 г.</c:v>
                </c:pt>
                <c:pt idx="4">
                  <c:v>2023 г.</c:v>
                </c:pt>
              </c:strCache>
            </c:strRef>
          </c:cat>
          <c:val>
            <c:numRef>
              <c:f>Педработники!$K$3:$O$3</c:f>
              <c:numCache>
                <c:formatCode>0.0%</c:formatCode>
                <c:ptCount val="5"/>
                <c:pt idx="0">
                  <c:v>0.15324024346580747</c:v>
                </c:pt>
                <c:pt idx="1">
                  <c:v>0.13223757937990288</c:v>
                </c:pt>
                <c:pt idx="2">
                  <c:v>0.13498030791263874</c:v>
                </c:pt>
                <c:pt idx="3">
                  <c:v>0.12366580787633422</c:v>
                </c:pt>
                <c:pt idx="4">
                  <c:v>0.10841487279843447</c:v>
                </c:pt>
              </c:numCache>
            </c:numRef>
          </c:val>
          <c:extLst>
            <c:ext xmlns:c16="http://schemas.microsoft.com/office/drawing/2014/chart" uri="{C3380CC4-5D6E-409C-BE32-E72D297353CC}">
              <c16:uniqueId val="{00000005-BD3E-45BF-959D-74294235E37D}"/>
            </c:ext>
          </c:extLst>
        </c:ser>
        <c:ser>
          <c:idx val="1"/>
          <c:order val="1"/>
          <c:tx>
            <c:strRef>
              <c:f>Педработники!$A$4</c:f>
              <c:strCache>
                <c:ptCount val="1"/>
                <c:pt idx="0">
                  <c:v>Общее образование </c:v>
                </c:pt>
              </c:strCache>
            </c:strRef>
          </c:tx>
          <c:invertIfNegative val="0"/>
          <c:dLbls>
            <c:dLbl>
              <c:idx val="0"/>
              <c:tx>
                <c:rich>
                  <a:bodyPr/>
                  <a:lstStyle/>
                  <a:p>
                    <a:r>
                      <a:rPr lang="en-US"/>
                      <a:t>10,2%</a:t>
                    </a:r>
                  </a:p>
                  <a:p>
                    <a:r>
                      <a:rPr lang="en-US"/>
                      <a:t>484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BD3E-45BF-959D-74294235E37D}"/>
                </c:ext>
              </c:extLst>
            </c:dLbl>
            <c:dLbl>
              <c:idx val="1"/>
              <c:tx>
                <c:rich>
                  <a:bodyPr/>
                  <a:lstStyle/>
                  <a:p>
                    <a:r>
                      <a:rPr lang="en-US"/>
                      <a:t>9,2%</a:t>
                    </a:r>
                  </a:p>
                  <a:p>
                    <a:r>
                      <a:rPr lang="en-US"/>
                      <a:t>427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D3E-45BF-959D-74294235E37D}"/>
                </c:ext>
              </c:extLst>
            </c:dLbl>
            <c:dLbl>
              <c:idx val="2"/>
              <c:tx>
                <c:rich>
                  <a:bodyPr/>
                  <a:lstStyle/>
                  <a:p>
                    <a:r>
                      <a:rPr lang="en-US"/>
                      <a:t>7,6%</a:t>
                    </a:r>
                  </a:p>
                  <a:p>
                    <a:r>
                      <a:rPr lang="en-US"/>
                      <a:t>335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BD3E-45BF-959D-74294235E37D}"/>
                </c:ext>
              </c:extLst>
            </c:dLbl>
            <c:dLbl>
              <c:idx val="3"/>
              <c:tx>
                <c:rich>
                  <a:bodyPr/>
                  <a:lstStyle/>
                  <a:p>
                    <a:r>
                      <a:rPr lang="en-US"/>
                      <a:t>9,4%</a:t>
                    </a:r>
                  </a:p>
                  <a:p>
                    <a:r>
                      <a:rPr lang="en-US"/>
                      <a:t>398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BD3E-45BF-959D-74294235E37D}"/>
                </c:ext>
              </c:extLst>
            </c:dLbl>
            <c:dLbl>
              <c:idx val="4"/>
              <c:tx>
                <c:rich>
                  <a:bodyPr/>
                  <a:lstStyle/>
                  <a:p>
                    <a:r>
                      <a:rPr lang="en-US"/>
                      <a:t>8,3%</a:t>
                    </a:r>
                  </a:p>
                  <a:p>
                    <a:r>
                      <a:rPr lang="en-US"/>
                      <a:t>347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07F-485F-9D48-37F683C21CF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Педработники!$K$2:$O$2</c:f>
              <c:strCache>
                <c:ptCount val="5"/>
                <c:pt idx="0">
                  <c:v>2019 г.</c:v>
                </c:pt>
                <c:pt idx="1">
                  <c:v>2020 г.</c:v>
                </c:pt>
                <c:pt idx="2">
                  <c:v>2021 г.</c:v>
                </c:pt>
                <c:pt idx="3">
                  <c:v>2022 г.</c:v>
                </c:pt>
                <c:pt idx="4">
                  <c:v>2023 г.</c:v>
                </c:pt>
              </c:strCache>
            </c:strRef>
          </c:cat>
          <c:val>
            <c:numRef>
              <c:f>Педработники!$K$4:$O$4</c:f>
              <c:numCache>
                <c:formatCode>0.0%</c:formatCode>
                <c:ptCount val="5"/>
                <c:pt idx="0">
                  <c:v>0.10213125131884367</c:v>
                </c:pt>
                <c:pt idx="1">
                  <c:v>9.1847709184770948E-2</c:v>
                </c:pt>
                <c:pt idx="2">
                  <c:v>7.6275045537340616E-2</c:v>
                </c:pt>
                <c:pt idx="3">
                  <c:v>9.3934387538352676E-2</c:v>
                </c:pt>
                <c:pt idx="4">
                  <c:v>8.3433517672517429E-2</c:v>
                </c:pt>
              </c:numCache>
            </c:numRef>
          </c:val>
          <c:extLst>
            <c:ext xmlns:c16="http://schemas.microsoft.com/office/drawing/2014/chart" uri="{C3380CC4-5D6E-409C-BE32-E72D297353CC}">
              <c16:uniqueId val="{0000000B-BD3E-45BF-959D-74294235E37D}"/>
            </c:ext>
          </c:extLst>
        </c:ser>
        <c:ser>
          <c:idx val="2"/>
          <c:order val="2"/>
          <c:tx>
            <c:strRef>
              <c:f>Педработники!$A$5</c:f>
              <c:strCache>
                <c:ptCount val="1"/>
                <c:pt idx="0">
                  <c:v>Среднее профессиональное образование</c:v>
                </c:pt>
              </c:strCache>
            </c:strRef>
          </c:tx>
          <c:invertIfNegative val="0"/>
          <c:dLbls>
            <c:dLbl>
              <c:idx val="0"/>
              <c:layout>
                <c:manualLayout>
                  <c:x val="-3.828117523207965E-3"/>
                  <c:y val="2.964560032340656E-2"/>
                </c:manualLayout>
              </c:layout>
              <c:tx>
                <c:rich>
                  <a:bodyPr/>
                  <a:lstStyle/>
                  <a:p>
                    <a:r>
                      <a:rPr lang="en-US"/>
                      <a:t>8,8%</a:t>
                    </a:r>
                  </a:p>
                  <a:p>
                    <a:r>
                      <a:rPr lang="en-US"/>
                      <a:t>51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BD3E-45BF-959D-74294235E37D}"/>
                </c:ext>
              </c:extLst>
            </c:dLbl>
            <c:dLbl>
              <c:idx val="1"/>
              <c:tx>
                <c:rich>
                  <a:bodyPr/>
                  <a:lstStyle/>
                  <a:p>
                    <a:r>
                      <a:rPr lang="en-US"/>
                      <a:t>6,7%</a:t>
                    </a:r>
                  </a:p>
                  <a:p>
                    <a:r>
                      <a:rPr lang="en-US"/>
                      <a:t>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BD3E-45BF-959D-74294235E37D}"/>
                </c:ext>
              </c:extLst>
            </c:dLbl>
            <c:dLbl>
              <c:idx val="2"/>
              <c:tx>
                <c:rich>
                  <a:bodyPr/>
                  <a:lstStyle/>
                  <a:p>
                    <a:r>
                      <a:rPr lang="en-US"/>
                      <a:t>8,1%</a:t>
                    </a:r>
                  </a:p>
                  <a:p>
                    <a:r>
                      <a:rPr lang="en-US"/>
                      <a:t>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BD3E-45BF-959D-74294235E37D}"/>
                </c:ext>
              </c:extLst>
            </c:dLbl>
            <c:dLbl>
              <c:idx val="3"/>
              <c:tx>
                <c:rich>
                  <a:bodyPr/>
                  <a:lstStyle/>
                  <a:p>
                    <a:r>
                      <a:rPr lang="en-US"/>
                      <a:t>6,8%</a:t>
                    </a:r>
                  </a:p>
                  <a:p>
                    <a:r>
                      <a:rPr lang="en-US"/>
                      <a:t>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BD3E-45BF-959D-74294235E37D}"/>
                </c:ext>
              </c:extLst>
            </c:dLbl>
            <c:dLbl>
              <c:idx val="4"/>
              <c:tx>
                <c:rich>
                  <a:bodyPr/>
                  <a:lstStyle/>
                  <a:p>
                    <a:r>
                      <a:rPr lang="en-US"/>
                      <a:t>8,0%</a:t>
                    </a:r>
                  </a:p>
                  <a:p>
                    <a:r>
                      <a:rPr lang="en-US"/>
                      <a:t>37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07F-485F-9D48-37F683C21CF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Педработники!$K$2:$O$2</c:f>
              <c:strCache>
                <c:ptCount val="5"/>
                <c:pt idx="0">
                  <c:v>2019 г.</c:v>
                </c:pt>
                <c:pt idx="1">
                  <c:v>2020 г.</c:v>
                </c:pt>
                <c:pt idx="2">
                  <c:v>2021 г.</c:v>
                </c:pt>
                <c:pt idx="3">
                  <c:v>2022 г.</c:v>
                </c:pt>
                <c:pt idx="4">
                  <c:v>2023 г.</c:v>
                </c:pt>
              </c:strCache>
            </c:strRef>
          </c:cat>
          <c:val>
            <c:numRef>
              <c:f>Педработники!$K$5:$O$5</c:f>
              <c:numCache>
                <c:formatCode>0.0%</c:formatCode>
                <c:ptCount val="5"/>
                <c:pt idx="0">
                  <c:v>8.7779690189328713E-2</c:v>
                </c:pt>
                <c:pt idx="1">
                  <c:v>6.7001675041876069E-2</c:v>
                </c:pt>
                <c:pt idx="2">
                  <c:v>8.0843585237258334E-2</c:v>
                </c:pt>
                <c:pt idx="3">
                  <c:v>6.8226120857699801E-2</c:v>
                </c:pt>
                <c:pt idx="4">
                  <c:v>7.9569892473118284E-2</c:v>
                </c:pt>
              </c:numCache>
            </c:numRef>
          </c:val>
          <c:extLst>
            <c:ext xmlns:c16="http://schemas.microsoft.com/office/drawing/2014/chart" uri="{C3380CC4-5D6E-409C-BE32-E72D297353CC}">
              <c16:uniqueId val="{00000010-BD3E-45BF-959D-74294235E37D}"/>
            </c:ext>
          </c:extLst>
        </c:ser>
        <c:ser>
          <c:idx val="3"/>
          <c:order val="3"/>
          <c:tx>
            <c:strRef>
              <c:f>Педработники!$A$6</c:f>
              <c:strCache>
                <c:ptCount val="1"/>
                <c:pt idx="0">
                  <c:v>Высшее профессиональное образование</c:v>
                </c:pt>
              </c:strCache>
            </c:strRef>
          </c:tx>
          <c:invertIfNegative val="0"/>
          <c:dLbls>
            <c:dLbl>
              <c:idx val="0"/>
              <c:layout>
                <c:manualLayout>
                  <c:x val="-5.7421762848119291E-3"/>
                  <c:y val="-1.8592056804110919E-2"/>
                </c:manualLayout>
              </c:layout>
              <c:tx>
                <c:rich>
                  <a:bodyPr/>
                  <a:lstStyle/>
                  <a:p>
                    <a:r>
                      <a:rPr lang="en-US"/>
                      <a:t>2,4%</a:t>
                    </a:r>
                  </a:p>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BD3E-45BF-959D-74294235E37D}"/>
                </c:ext>
              </c:extLst>
            </c:dLbl>
            <c:dLbl>
              <c:idx val="1"/>
              <c:layout>
                <c:manualLayout>
                  <c:x val="0"/>
                  <c:y val="-5.659614607195794E-2"/>
                </c:manualLayout>
              </c:layout>
              <c:tx>
                <c:rich>
                  <a:bodyPr/>
                  <a:lstStyle/>
                  <a:p>
                    <a:r>
                      <a:rPr lang="en-US"/>
                      <a:t>5,7%</a:t>
                    </a:r>
                  </a:p>
                  <a:p>
                    <a:r>
                      <a:rPr lang="en-US"/>
                      <a:t>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BD3E-45BF-959D-74294235E37D}"/>
                </c:ext>
              </c:extLst>
            </c:dLbl>
            <c:dLbl>
              <c:idx val="2"/>
              <c:layout>
                <c:manualLayout>
                  <c:x val="-1.9140587616040526E-3"/>
                  <c:y val="-2.6950545748551411E-2"/>
                </c:manualLayout>
              </c:layout>
              <c:tx>
                <c:rich>
                  <a:bodyPr/>
                  <a:lstStyle/>
                  <a:p>
                    <a:r>
                      <a:rPr lang="en-US"/>
                      <a:t>3,3%</a:t>
                    </a:r>
                  </a:p>
                  <a:p>
                    <a:r>
                      <a:rPr lang="en-US"/>
                      <a:t>30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BD3E-45BF-959D-74294235E37D}"/>
                </c:ext>
              </c:extLst>
            </c:dLbl>
            <c:dLbl>
              <c:idx val="3"/>
              <c:layout>
                <c:manualLayout>
                  <c:x val="-1.4036268770254614E-16"/>
                  <c:y val="-3.5035709473116863E-2"/>
                </c:manualLayout>
              </c:layout>
              <c:tx>
                <c:rich>
                  <a:bodyPr/>
                  <a:lstStyle/>
                  <a:p>
                    <a:r>
                      <a:rPr lang="en-US"/>
                      <a:t>4,1%</a:t>
                    </a:r>
                  </a:p>
                  <a:p>
                    <a:r>
                      <a:rPr lang="en-US"/>
                      <a:t>36</a:t>
                    </a:r>
                  </a:p>
                </c:rich>
              </c:tx>
              <c:showLegendKey val="0"/>
              <c:showVal val="1"/>
              <c:showCatName val="0"/>
              <c:showSerName val="0"/>
              <c:showPercent val="0"/>
              <c:showBubbleSize val="0"/>
              <c:extLst>
                <c:ext xmlns:c15="http://schemas.microsoft.com/office/drawing/2012/chart" uri="{CE6537A1-D6FC-4f65-9D91-7224C49458BB}">
                  <c15:layout>
                    <c:manualLayout>
                      <c:w val="5.7431408498571618E-2"/>
                      <c:h val="0.10322059021695189"/>
                    </c:manualLayout>
                  </c15:layout>
                  <c15:showDataLabelsRange val="0"/>
                </c:ext>
                <c:ext xmlns:c16="http://schemas.microsoft.com/office/drawing/2014/chart" uri="{C3380CC4-5D6E-409C-BE32-E72D297353CC}">
                  <c16:uniqueId val="{00000014-BD3E-45BF-959D-74294235E37D}"/>
                </c:ext>
              </c:extLst>
            </c:dLbl>
            <c:dLbl>
              <c:idx val="4"/>
              <c:layout>
                <c:manualLayout>
                  <c:x val="0"/>
                  <c:y val="-3.7730764047971994E-2"/>
                </c:manualLayout>
              </c:layout>
              <c:tx>
                <c:rich>
                  <a:bodyPr/>
                  <a:lstStyle/>
                  <a:p>
                    <a:r>
                      <a:rPr lang="en-US"/>
                      <a:t>4,1%</a:t>
                    </a:r>
                  </a:p>
                  <a:p>
                    <a:r>
                      <a:rPr lang="en-US"/>
                      <a:t>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186-4A10-BAD1-24592C6D7CB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Педработники!$K$2:$O$2</c:f>
              <c:strCache>
                <c:ptCount val="5"/>
                <c:pt idx="0">
                  <c:v>2019 г.</c:v>
                </c:pt>
                <c:pt idx="1">
                  <c:v>2020 г.</c:v>
                </c:pt>
                <c:pt idx="2">
                  <c:v>2021 г.</c:v>
                </c:pt>
                <c:pt idx="3">
                  <c:v>2022 г.</c:v>
                </c:pt>
                <c:pt idx="4">
                  <c:v>2023 г.</c:v>
                </c:pt>
              </c:strCache>
            </c:strRef>
          </c:cat>
          <c:val>
            <c:numRef>
              <c:f>Педработники!$K$6:$O$6</c:f>
              <c:numCache>
                <c:formatCode>0.0%</c:formatCode>
                <c:ptCount val="5"/>
                <c:pt idx="0">
                  <c:v>2.447552447552449E-2</c:v>
                </c:pt>
                <c:pt idx="1">
                  <c:v>5.7071960297766754E-2</c:v>
                </c:pt>
                <c:pt idx="2">
                  <c:v>3.3482142857142856E-2</c:v>
                </c:pt>
                <c:pt idx="3">
                  <c:v>4.0955631399317426E-2</c:v>
                </c:pt>
                <c:pt idx="4">
                  <c:v>4.0792540792540806E-2</c:v>
                </c:pt>
              </c:numCache>
            </c:numRef>
          </c:val>
          <c:extLst>
            <c:ext xmlns:c16="http://schemas.microsoft.com/office/drawing/2014/chart" uri="{C3380CC4-5D6E-409C-BE32-E72D297353CC}">
              <c16:uniqueId val="{00000015-BD3E-45BF-959D-74294235E37D}"/>
            </c:ext>
          </c:extLst>
        </c:ser>
        <c:dLbls>
          <c:showLegendKey val="0"/>
          <c:showVal val="0"/>
          <c:showCatName val="0"/>
          <c:showSerName val="0"/>
          <c:showPercent val="0"/>
          <c:showBubbleSize val="0"/>
        </c:dLbls>
        <c:gapWidth val="68"/>
        <c:overlap val="100"/>
        <c:axId val="422628720"/>
        <c:axId val="422628328"/>
      </c:barChart>
      <c:catAx>
        <c:axId val="422628720"/>
        <c:scaling>
          <c:orientation val="minMax"/>
        </c:scaling>
        <c:delete val="0"/>
        <c:axPos val="b"/>
        <c:numFmt formatCode="General" sourceLinked="0"/>
        <c:majorTickMark val="out"/>
        <c:minorTickMark val="none"/>
        <c:tickLblPos val="nextTo"/>
        <c:crossAx val="422628328"/>
        <c:crosses val="autoZero"/>
        <c:auto val="1"/>
        <c:lblAlgn val="ctr"/>
        <c:lblOffset val="100"/>
        <c:noMultiLvlLbl val="0"/>
      </c:catAx>
      <c:valAx>
        <c:axId val="422628328"/>
        <c:scaling>
          <c:orientation val="minMax"/>
        </c:scaling>
        <c:delete val="0"/>
        <c:axPos val="l"/>
        <c:majorGridlines/>
        <c:numFmt formatCode="0%" sourceLinked="1"/>
        <c:majorTickMark val="out"/>
        <c:minorTickMark val="none"/>
        <c:tickLblPos val="nextTo"/>
        <c:crossAx val="422628720"/>
        <c:crosses val="autoZero"/>
        <c:crossBetween val="between"/>
      </c:valAx>
    </c:plotArea>
    <c:legend>
      <c:legendPos val="b"/>
      <c:layout>
        <c:manualLayout>
          <c:xMode val="edge"/>
          <c:yMode val="edge"/>
          <c:x val="1.518488027354502E-2"/>
          <c:y val="0.85298615538826783"/>
          <c:w val="0.98229036274311854"/>
          <c:h val="0.12351301615784947"/>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Педагогические  работники пенсионного возраста</a:t>
            </a:r>
          </a:p>
        </c:rich>
      </c:tx>
      <c:overlay val="0"/>
    </c:title>
    <c:autoTitleDeleted val="0"/>
    <c:plotArea>
      <c:layout/>
      <c:barChart>
        <c:barDir val="col"/>
        <c:grouping val="percentStacked"/>
        <c:varyColors val="0"/>
        <c:ser>
          <c:idx val="0"/>
          <c:order val="0"/>
          <c:tx>
            <c:strRef>
              <c:f>Педработники!$A$3</c:f>
              <c:strCache>
                <c:ptCount val="1"/>
                <c:pt idx="0">
                  <c:v>Дошкольное образование</c:v>
                </c:pt>
              </c:strCache>
            </c:strRef>
          </c:tx>
          <c:invertIfNegative val="0"/>
          <c:dLbls>
            <c:dLbl>
              <c:idx val="0"/>
              <c:tx>
                <c:rich>
                  <a:bodyPr/>
                  <a:lstStyle/>
                  <a:p>
                    <a:r>
                      <a:rPr lang="en-US"/>
                      <a:t>15,2%</a:t>
                    </a:r>
                  </a:p>
                  <a:p>
                    <a:r>
                      <a:rPr lang="en-US"/>
                      <a:t>425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60D-4E25-9ACF-6E659D1817B5}"/>
                </c:ext>
              </c:extLst>
            </c:dLbl>
            <c:dLbl>
              <c:idx val="1"/>
              <c:tx>
                <c:rich>
                  <a:bodyPr/>
                  <a:lstStyle/>
                  <a:p>
                    <a:r>
                      <a:rPr lang="en-US"/>
                      <a:t>15,7%</a:t>
                    </a:r>
                  </a:p>
                  <a:p>
                    <a:r>
                      <a:rPr lang="en-US"/>
                      <a:t>421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60D-4E25-9ACF-6E659D1817B5}"/>
                </c:ext>
              </c:extLst>
            </c:dLbl>
            <c:dLbl>
              <c:idx val="2"/>
              <c:tx>
                <c:rich>
                  <a:bodyPr/>
                  <a:lstStyle/>
                  <a:p>
                    <a:r>
                      <a:rPr lang="en-US"/>
                      <a:t>16,5%</a:t>
                    </a:r>
                  </a:p>
                  <a:p>
                    <a:r>
                      <a:rPr lang="en-US"/>
                      <a:t>461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60D-4E25-9ACF-6E659D1817B5}"/>
                </c:ext>
              </c:extLst>
            </c:dLbl>
            <c:dLbl>
              <c:idx val="3"/>
              <c:tx>
                <c:rich>
                  <a:bodyPr/>
                  <a:lstStyle/>
                  <a:p>
                    <a:r>
                      <a:rPr lang="en-US"/>
                      <a:t>19,4%</a:t>
                    </a:r>
                  </a:p>
                  <a:p>
                    <a:r>
                      <a:rPr lang="en-US"/>
                      <a:t>527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60D-4E25-9ACF-6E659D1817B5}"/>
                </c:ext>
              </c:extLst>
            </c:dLbl>
            <c:dLbl>
              <c:idx val="4"/>
              <c:tx>
                <c:rich>
                  <a:bodyPr/>
                  <a:lstStyle/>
                  <a:p>
                    <a:r>
                      <a:rPr lang="en-US"/>
                      <a:t>19,4%</a:t>
                    </a:r>
                  </a:p>
                  <a:p>
                    <a:r>
                      <a:rPr lang="en-US"/>
                      <a:t>496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35F-4B23-9E94-E4D036AD044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Педработники!$Y$2:$AC$2</c:f>
              <c:strCache>
                <c:ptCount val="5"/>
                <c:pt idx="0">
                  <c:v>2019 г.</c:v>
                </c:pt>
                <c:pt idx="1">
                  <c:v>2020 г.</c:v>
                </c:pt>
                <c:pt idx="2">
                  <c:v>2021 г.</c:v>
                </c:pt>
                <c:pt idx="3">
                  <c:v>2022 г.</c:v>
                </c:pt>
                <c:pt idx="4">
                  <c:v>2023 г.</c:v>
                </c:pt>
              </c:strCache>
            </c:strRef>
          </c:cat>
          <c:val>
            <c:numRef>
              <c:f>Педработники!$Y$3:$AC$3</c:f>
              <c:numCache>
                <c:formatCode>0.0%</c:formatCode>
                <c:ptCount val="5"/>
                <c:pt idx="0">
                  <c:v>0.15216612960973863</c:v>
                </c:pt>
                <c:pt idx="1">
                  <c:v>0.15726559581621227</c:v>
                </c:pt>
                <c:pt idx="2">
                  <c:v>0.16505549588256366</c:v>
                </c:pt>
                <c:pt idx="3">
                  <c:v>0.19396393080603619</c:v>
                </c:pt>
                <c:pt idx="4">
                  <c:v>0.19412915851272025</c:v>
                </c:pt>
              </c:numCache>
            </c:numRef>
          </c:val>
          <c:extLst>
            <c:ext xmlns:c16="http://schemas.microsoft.com/office/drawing/2014/chart" uri="{C3380CC4-5D6E-409C-BE32-E72D297353CC}">
              <c16:uniqueId val="{00000005-160D-4E25-9ACF-6E659D1817B5}"/>
            </c:ext>
          </c:extLst>
        </c:ser>
        <c:ser>
          <c:idx val="1"/>
          <c:order val="1"/>
          <c:tx>
            <c:strRef>
              <c:f>Педработники!$A$4</c:f>
              <c:strCache>
                <c:ptCount val="1"/>
                <c:pt idx="0">
                  <c:v>Общее образование </c:v>
                </c:pt>
              </c:strCache>
            </c:strRef>
          </c:tx>
          <c:invertIfNegative val="0"/>
          <c:dLbls>
            <c:dLbl>
              <c:idx val="0"/>
              <c:tx>
                <c:rich>
                  <a:bodyPr/>
                  <a:lstStyle/>
                  <a:p>
                    <a:r>
                      <a:rPr lang="en-US"/>
                      <a:t>27,5%</a:t>
                    </a:r>
                  </a:p>
                  <a:p>
                    <a:r>
                      <a:rPr lang="en-US"/>
                      <a:t>1301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60D-4E25-9ACF-6E659D1817B5}"/>
                </c:ext>
              </c:extLst>
            </c:dLbl>
            <c:dLbl>
              <c:idx val="1"/>
              <c:tx>
                <c:rich>
                  <a:bodyPr/>
                  <a:lstStyle/>
                  <a:p>
                    <a:r>
                      <a:rPr lang="en-US"/>
                      <a:t>27,9%</a:t>
                    </a:r>
                  </a:p>
                  <a:p>
                    <a:r>
                      <a:rPr lang="en-US"/>
                      <a:t>1297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60D-4E25-9ACF-6E659D1817B5}"/>
                </c:ext>
              </c:extLst>
            </c:dLbl>
            <c:dLbl>
              <c:idx val="2"/>
              <c:tx>
                <c:rich>
                  <a:bodyPr/>
                  <a:lstStyle/>
                  <a:p>
                    <a:r>
                      <a:rPr lang="en-US"/>
                      <a:t>27,8%</a:t>
                    </a:r>
                  </a:p>
                  <a:p>
                    <a:r>
                      <a:rPr lang="en-US"/>
                      <a:t>1221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160D-4E25-9ACF-6E659D1817B5}"/>
                </c:ext>
              </c:extLst>
            </c:dLbl>
            <c:dLbl>
              <c:idx val="3"/>
              <c:tx>
                <c:rich>
                  <a:bodyPr/>
                  <a:lstStyle/>
                  <a:p>
                    <a:r>
                      <a:rPr lang="en-US"/>
                      <a:t>32,7%</a:t>
                    </a:r>
                  </a:p>
                  <a:p>
                    <a:r>
                      <a:rPr lang="en-US"/>
                      <a:t>1386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160D-4E25-9ACF-6E659D1817B5}"/>
                </c:ext>
              </c:extLst>
            </c:dLbl>
            <c:dLbl>
              <c:idx val="4"/>
              <c:tx>
                <c:rich>
                  <a:bodyPr/>
                  <a:lstStyle/>
                  <a:p>
                    <a:r>
                      <a:rPr lang="en-US"/>
                      <a:t>30,3%</a:t>
                    </a:r>
                  </a:p>
                  <a:p>
                    <a:r>
                      <a:rPr lang="en-US"/>
                      <a:t>1260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EE6-4CFA-A56E-5902718E185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Педработники!$Y$2:$AC$2</c:f>
              <c:strCache>
                <c:ptCount val="5"/>
                <c:pt idx="0">
                  <c:v>2019 г.</c:v>
                </c:pt>
                <c:pt idx="1">
                  <c:v>2020 г.</c:v>
                </c:pt>
                <c:pt idx="2">
                  <c:v>2021 г.</c:v>
                </c:pt>
                <c:pt idx="3">
                  <c:v>2022 г.</c:v>
                </c:pt>
                <c:pt idx="4">
                  <c:v>2023 г.</c:v>
                </c:pt>
              </c:strCache>
            </c:strRef>
          </c:cat>
          <c:val>
            <c:numRef>
              <c:f>Педработники!$Y$4:$AC$4</c:f>
              <c:numCache>
                <c:formatCode>0.0%</c:formatCode>
                <c:ptCount val="5"/>
                <c:pt idx="0">
                  <c:v>0.27453049166490839</c:v>
                </c:pt>
                <c:pt idx="1">
                  <c:v>0.27898472789847301</c:v>
                </c:pt>
                <c:pt idx="2">
                  <c:v>0.27800546448087432</c:v>
                </c:pt>
                <c:pt idx="3">
                  <c:v>0.32711824404059481</c:v>
                </c:pt>
                <c:pt idx="4">
                  <c:v>0.30295744169271471</c:v>
                </c:pt>
              </c:numCache>
            </c:numRef>
          </c:val>
          <c:extLst>
            <c:ext xmlns:c16="http://schemas.microsoft.com/office/drawing/2014/chart" uri="{C3380CC4-5D6E-409C-BE32-E72D297353CC}">
              <c16:uniqueId val="{0000000B-160D-4E25-9ACF-6E659D1817B5}"/>
            </c:ext>
          </c:extLst>
        </c:ser>
        <c:ser>
          <c:idx val="2"/>
          <c:order val="2"/>
          <c:tx>
            <c:strRef>
              <c:f>Педработники!$A$5</c:f>
              <c:strCache>
                <c:ptCount val="1"/>
                <c:pt idx="0">
                  <c:v>Среднее профессиональное образование</c:v>
                </c:pt>
              </c:strCache>
            </c:strRef>
          </c:tx>
          <c:invertIfNegative val="0"/>
          <c:dLbls>
            <c:dLbl>
              <c:idx val="0"/>
              <c:tx>
                <c:rich>
                  <a:bodyPr/>
                  <a:lstStyle/>
                  <a:p>
                    <a:r>
                      <a:rPr lang="en-US"/>
                      <a:t>30,8%</a:t>
                    </a:r>
                  </a:p>
                  <a:p>
                    <a:r>
                      <a:rPr lang="en-US"/>
                      <a:t>179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35F-4B23-9E94-E4D036AD0444}"/>
                </c:ext>
              </c:extLst>
            </c:dLbl>
            <c:dLbl>
              <c:idx val="1"/>
              <c:tx>
                <c:rich>
                  <a:bodyPr/>
                  <a:lstStyle/>
                  <a:p>
                    <a:r>
                      <a:rPr lang="en-US"/>
                      <a:t>29,3%</a:t>
                    </a:r>
                  </a:p>
                  <a:p>
                    <a:r>
                      <a:rPr lang="en-US"/>
                      <a:t>175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35F-4B23-9E94-E4D036AD0444}"/>
                </c:ext>
              </c:extLst>
            </c:dLbl>
            <c:dLbl>
              <c:idx val="2"/>
              <c:tx>
                <c:rich>
                  <a:bodyPr/>
                  <a:lstStyle/>
                  <a:p>
                    <a:r>
                      <a:rPr lang="en-US"/>
                      <a:t>32,3%</a:t>
                    </a:r>
                  </a:p>
                  <a:p>
                    <a:r>
                      <a:rPr lang="en-US"/>
                      <a:t>184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35F-4B23-9E94-E4D036AD0444}"/>
                </c:ext>
              </c:extLst>
            </c:dLbl>
            <c:dLbl>
              <c:idx val="3"/>
              <c:tx>
                <c:rich>
                  <a:bodyPr/>
                  <a:lstStyle/>
                  <a:p>
                    <a:r>
                      <a:rPr lang="en-US"/>
                      <a:t>41,1%</a:t>
                    </a:r>
                  </a:p>
                  <a:p>
                    <a:r>
                      <a:rPr lang="en-US"/>
                      <a:t>211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35F-4B23-9E94-E4D036AD0444}"/>
                </c:ext>
              </c:extLst>
            </c:dLbl>
            <c:dLbl>
              <c:idx val="4"/>
              <c:tx>
                <c:rich>
                  <a:bodyPr/>
                  <a:lstStyle/>
                  <a:p>
                    <a:r>
                      <a:rPr lang="en-US"/>
                      <a:t>34,2%</a:t>
                    </a:r>
                  </a:p>
                  <a:p>
                    <a:r>
                      <a:rPr lang="en-US"/>
                      <a:t>159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C35F-4B23-9E94-E4D036AD044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Педработники!$Y$2:$AC$2</c:f>
              <c:strCache>
                <c:ptCount val="5"/>
                <c:pt idx="0">
                  <c:v>2019 г.</c:v>
                </c:pt>
                <c:pt idx="1">
                  <c:v>2020 г.</c:v>
                </c:pt>
                <c:pt idx="2">
                  <c:v>2021 г.</c:v>
                </c:pt>
                <c:pt idx="3">
                  <c:v>2022 г.</c:v>
                </c:pt>
                <c:pt idx="4">
                  <c:v>2023 г.</c:v>
                </c:pt>
              </c:strCache>
            </c:strRef>
          </c:cat>
          <c:val>
            <c:numRef>
              <c:f>Педработники!$Y$5:$AC$5</c:f>
              <c:numCache>
                <c:formatCode>0.0%</c:formatCode>
                <c:ptCount val="5"/>
                <c:pt idx="0">
                  <c:v>0.30808950086058534</c:v>
                </c:pt>
                <c:pt idx="1">
                  <c:v>0.29313232830820768</c:v>
                </c:pt>
                <c:pt idx="2">
                  <c:v>0.32337434094903361</c:v>
                </c:pt>
                <c:pt idx="3">
                  <c:v>0.4113060428849904</c:v>
                </c:pt>
                <c:pt idx="4">
                  <c:v>0.34193548387096789</c:v>
                </c:pt>
              </c:numCache>
            </c:numRef>
          </c:val>
          <c:extLst>
            <c:ext xmlns:c16="http://schemas.microsoft.com/office/drawing/2014/chart" uri="{C3380CC4-5D6E-409C-BE32-E72D297353CC}">
              <c16:uniqueId val="{00000010-160D-4E25-9ACF-6E659D1817B5}"/>
            </c:ext>
          </c:extLst>
        </c:ser>
        <c:ser>
          <c:idx val="3"/>
          <c:order val="3"/>
          <c:tx>
            <c:strRef>
              <c:f>Педработники!$A$6</c:f>
              <c:strCache>
                <c:ptCount val="1"/>
                <c:pt idx="0">
                  <c:v>Высшее профессиональное образование</c:v>
                </c:pt>
              </c:strCache>
            </c:strRef>
          </c:tx>
          <c:invertIfNegative val="0"/>
          <c:dLbls>
            <c:dLbl>
              <c:idx val="0"/>
              <c:tx>
                <c:rich>
                  <a:bodyPr/>
                  <a:lstStyle/>
                  <a:p>
                    <a:r>
                      <a:rPr lang="en-US"/>
                      <a:t>28,0%</a:t>
                    </a:r>
                  </a:p>
                  <a:p>
                    <a:r>
                      <a:rPr lang="en-US"/>
                      <a:t>240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160D-4E25-9ACF-6E659D1817B5}"/>
                </c:ext>
              </c:extLst>
            </c:dLbl>
            <c:dLbl>
              <c:idx val="1"/>
              <c:tx>
                <c:rich>
                  <a:bodyPr/>
                  <a:lstStyle/>
                  <a:p>
                    <a:r>
                      <a:rPr lang="en-US"/>
                      <a:t>32,8%</a:t>
                    </a:r>
                  </a:p>
                  <a:p>
                    <a:r>
                      <a:rPr lang="en-US"/>
                      <a:t>264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160D-4E25-9ACF-6E659D1817B5}"/>
                </c:ext>
              </c:extLst>
            </c:dLbl>
            <c:dLbl>
              <c:idx val="2"/>
              <c:tx>
                <c:rich>
                  <a:bodyPr/>
                  <a:lstStyle/>
                  <a:p>
                    <a:r>
                      <a:rPr lang="en-US"/>
                      <a:t>20,5%</a:t>
                    </a:r>
                  </a:p>
                  <a:p>
                    <a:r>
                      <a:rPr lang="en-US"/>
                      <a:t>184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160D-4E25-9ACF-6E659D1817B5}"/>
                </c:ext>
              </c:extLst>
            </c:dLbl>
            <c:dLbl>
              <c:idx val="3"/>
              <c:tx>
                <c:rich>
                  <a:bodyPr/>
                  <a:lstStyle/>
                  <a:p>
                    <a:r>
                      <a:rPr lang="en-US"/>
                      <a:t>31,1%</a:t>
                    </a:r>
                  </a:p>
                  <a:p>
                    <a:r>
                      <a:rPr lang="en-US"/>
                      <a:t>273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160D-4E25-9ACF-6E659D1817B5}"/>
                </c:ext>
              </c:extLst>
            </c:dLbl>
            <c:dLbl>
              <c:idx val="4"/>
              <c:tx>
                <c:rich>
                  <a:bodyPr/>
                  <a:lstStyle/>
                  <a:p>
                    <a:r>
                      <a:rPr lang="en-US"/>
                      <a:t>27,7%</a:t>
                    </a:r>
                  </a:p>
                  <a:p>
                    <a:r>
                      <a:rPr lang="en-US"/>
                      <a:t>238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C35F-4B23-9E94-E4D036AD044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Педработники!$Y$2:$AC$2</c:f>
              <c:strCache>
                <c:ptCount val="5"/>
                <c:pt idx="0">
                  <c:v>2019 г.</c:v>
                </c:pt>
                <c:pt idx="1">
                  <c:v>2020 г.</c:v>
                </c:pt>
                <c:pt idx="2">
                  <c:v>2021 г.</c:v>
                </c:pt>
                <c:pt idx="3">
                  <c:v>2022 г.</c:v>
                </c:pt>
                <c:pt idx="4">
                  <c:v>2023 г.</c:v>
                </c:pt>
              </c:strCache>
            </c:strRef>
          </c:cat>
          <c:val>
            <c:numRef>
              <c:f>Педработники!$Y$6:$AC$6</c:f>
              <c:numCache>
                <c:formatCode>0.0%</c:formatCode>
                <c:ptCount val="5"/>
                <c:pt idx="0">
                  <c:v>0.27972027972027991</c:v>
                </c:pt>
                <c:pt idx="1">
                  <c:v>0.32754342431761796</c:v>
                </c:pt>
                <c:pt idx="2">
                  <c:v>0.20535714285714293</c:v>
                </c:pt>
                <c:pt idx="3">
                  <c:v>0.31058020477815712</c:v>
                </c:pt>
                <c:pt idx="4">
                  <c:v>0.27738927738927766</c:v>
                </c:pt>
              </c:numCache>
            </c:numRef>
          </c:val>
          <c:extLst>
            <c:ext xmlns:c16="http://schemas.microsoft.com/office/drawing/2014/chart" uri="{C3380CC4-5D6E-409C-BE32-E72D297353CC}">
              <c16:uniqueId val="{00000015-160D-4E25-9ACF-6E659D1817B5}"/>
            </c:ext>
          </c:extLst>
        </c:ser>
        <c:dLbls>
          <c:showLegendKey val="0"/>
          <c:showVal val="0"/>
          <c:showCatName val="0"/>
          <c:showSerName val="0"/>
          <c:showPercent val="0"/>
          <c:showBubbleSize val="0"/>
        </c:dLbls>
        <c:gapWidth val="34"/>
        <c:overlap val="100"/>
        <c:axId val="422627544"/>
        <c:axId val="422630680"/>
      </c:barChart>
      <c:catAx>
        <c:axId val="422627544"/>
        <c:scaling>
          <c:orientation val="minMax"/>
        </c:scaling>
        <c:delete val="0"/>
        <c:axPos val="b"/>
        <c:numFmt formatCode="General" sourceLinked="0"/>
        <c:majorTickMark val="out"/>
        <c:minorTickMark val="none"/>
        <c:tickLblPos val="nextTo"/>
        <c:crossAx val="422630680"/>
        <c:crosses val="autoZero"/>
        <c:auto val="1"/>
        <c:lblAlgn val="ctr"/>
        <c:lblOffset val="100"/>
        <c:noMultiLvlLbl val="0"/>
      </c:catAx>
      <c:valAx>
        <c:axId val="422630680"/>
        <c:scaling>
          <c:orientation val="minMax"/>
        </c:scaling>
        <c:delete val="0"/>
        <c:axPos val="l"/>
        <c:majorGridlines/>
        <c:numFmt formatCode="0%" sourceLinked="1"/>
        <c:majorTickMark val="out"/>
        <c:minorTickMark val="none"/>
        <c:tickLblPos val="nextTo"/>
        <c:crossAx val="422627544"/>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Непрофильное образование педагогических работников </a:t>
            </a:r>
          </a:p>
          <a:p>
            <a:pPr>
              <a:defRPr/>
            </a:pPr>
            <a:r>
              <a:rPr lang="ru-RU" sz="1400"/>
              <a:t> (без руководителей)</a:t>
            </a:r>
          </a:p>
        </c:rich>
      </c:tx>
      <c:overlay val="0"/>
    </c:title>
    <c:autoTitleDeleted val="0"/>
    <c:plotArea>
      <c:layout/>
      <c:barChart>
        <c:barDir val="col"/>
        <c:grouping val="percentStacked"/>
        <c:varyColors val="0"/>
        <c:ser>
          <c:idx val="0"/>
          <c:order val="0"/>
          <c:tx>
            <c:strRef>
              <c:f>Непрофильное!$A$3</c:f>
              <c:strCache>
                <c:ptCount val="1"/>
                <c:pt idx="0">
                  <c:v>Дошкольное образование</c:v>
                </c:pt>
              </c:strCache>
            </c:strRef>
          </c:tx>
          <c:invertIfNegative val="0"/>
          <c:dLbls>
            <c:dLbl>
              <c:idx val="0"/>
              <c:tx>
                <c:rich>
                  <a:bodyPr/>
                  <a:lstStyle/>
                  <a:p>
                    <a:r>
                      <a:rPr lang="en-US"/>
                      <a:t>23,2%</a:t>
                    </a:r>
                  </a:p>
                  <a:p>
                    <a:r>
                      <a:rPr lang="en-US"/>
                      <a:t>648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DAE-4B62-ACEB-8431F7B27AB0}"/>
                </c:ext>
              </c:extLst>
            </c:dLbl>
            <c:dLbl>
              <c:idx val="1"/>
              <c:tx>
                <c:rich>
                  <a:bodyPr/>
                  <a:lstStyle/>
                  <a:p>
                    <a:r>
                      <a:rPr lang="en-US"/>
                      <a:t>20,6%</a:t>
                    </a:r>
                  </a:p>
                  <a:p>
                    <a:r>
                      <a:rPr lang="en-US"/>
                      <a:t>552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DAE-4B62-ACEB-8431F7B27AB0}"/>
                </c:ext>
              </c:extLst>
            </c:dLbl>
            <c:dLbl>
              <c:idx val="2"/>
              <c:tx>
                <c:rich>
                  <a:bodyPr/>
                  <a:lstStyle/>
                  <a:p>
                    <a:r>
                      <a:rPr lang="en-US"/>
                      <a:t>19,4%</a:t>
                    </a:r>
                  </a:p>
                  <a:p>
                    <a:r>
                      <a:rPr lang="en-US"/>
                      <a:t>542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DAE-4B62-ACEB-8431F7B27AB0}"/>
                </c:ext>
              </c:extLst>
            </c:dLbl>
            <c:dLbl>
              <c:idx val="3"/>
              <c:tx>
                <c:rich>
                  <a:bodyPr/>
                  <a:lstStyle/>
                  <a:p>
                    <a:r>
                      <a:rPr lang="en-US"/>
                      <a:t>18,3%</a:t>
                    </a:r>
                  </a:p>
                  <a:p>
                    <a:r>
                      <a:rPr lang="en-US"/>
                      <a:t>498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DAE-4B62-ACEB-8431F7B27AB0}"/>
                </c:ext>
              </c:extLst>
            </c:dLbl>
            <c:dLbl>
              <c:idx val="4"/>
              <c:tx>
                <c:rich>
                  <a:bodyPr/>
                  <a:lstStyle/>
                  <a:p>
                    <a:r>
                      <a:rPr lang="en-US"/>
                      <a:t>18,2%</a:t>
                    </a:r>
                  </a:p>
                  <a:p>
                    <a:r>
                      <a:rPr lang="en-US"/>
                      <a:t>464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DAE-4B62-ACEB-8431F7B27AB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(Непрофильное!$J$2,Непрофильное!$L$2,Непрофильное!$N$2,Непрофильное!$P$2,Непрофильное!$R$2)</c:f>
              <c:strCache>
                <c:ptCount val="5"/>
                <c:pt idx="0">
                  <c:v>2019 г.</c:v>
                </c:pt>
                <c:pt idx="1">
                  <c:v>2020 г. </c:v>
                </c:pt>
                <c:pt idx="2">
                  <c:v>2021 г.</c:v>
                </c:pt>
                <c:pt idx="3">
                  <c:v>2022 г.</c:v>
                </c:pt>
                <c:pt idx="4">
                  <c:v>2023 г.</c:v>
                </c:pt>
              </c:strCache>
            </c:strRef>
          </c:cat>
          <c:val>
            <c:numRef>
              <c:f>(Непрофильное!$J$3,Непрофильное!$L$3,Непрофильное!$N$3,Непрофильное!$P$3,Непрофильное!$R$3)</c:f>
              <c:numCache>
                <c:formatCode>0.0%</c:formatCode>
                <c:ptCount val="5"/>
                <c:pt idx="0">
                  <c:v>0.23200859291084855</c:v>
                </c:pt>
                <c:pt idx="1">
                  <c:v>0.20620097123645872</c:v>
                </c:pt>
                <c:pt idx="2">
                  <c:v>0.19405656999641963</c:v>
                </c:pt>
                <c:pt idx="3">
                  <c:v>0.18329039381670975</c:v>
                </c:pt>
                <c:pt idx="4">
                  <c:v>0.18160469667318982</c:v>
                </c:pt>
              </c:numCache>
            </c:numRef>
          </c:val>
          <c:extLst>
            <c:ext xmlns:c16="http://schemas.microsoft.com/office/drawing/2014/chart" uri="{C3380CC4-5D6E-409C-BE32-E72D297353CC}">
              <c16:uniqueId val="{00000005-ADAE-4B62-ACEB-8431F7B27AB0}"/>
            </c:ext>
          </c:extLst>
        </c:ser>
        <c:ser>
          <c:idx val="1"/>
          <c:order val="1"/>
          <c:tx>
            <c:strRef>
              <c:f>Непрофильное!$A$4</c:f>
              <c:strCache>
                <c:ptCount val="1"/>
                <c:pt idx="0">
                  <c:v>Общее образование </c:v>
                </c:pt>
              </c:strCache>
            </c:strRef>
          </c:tx>
          <c:invertIfNegative val="0"/>
          <c:dLbls>
            <c:dLbl>
              <c:idx val="0"/>
              <c:tx>
                <c:rich>
                  <a:bodyPr/>
                  <a:lstStyle/>
                  <a:p>
                    <a:r>
                      <a:rPr lang="en-US"/>
                      <a:t>7,0%</a:t>
                    </a:r>
                  </a:p>
                  <a:p>
                    <a:r>
                      <a:rPr lang="en-US"/>
                      <a:t>332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DAE-4B62-ACEB-8431F7B27AB0}"/>
                </c:ext>
              </c:extLst>
            </c:dLbl>
            <c:dLbl>
              <c:idx val="1"/>
              <c:tx>
                <c:rich>
                  <a:bodyPr/>
                  <a:lstStyle/>
                  <a:p>
                    <a:r>
                      <a:rPr lang="en-US"/>
                      <a:t>6,6%</a:t>
                    </a:r>
                  </a:p>
                  <a:p>
                    <a:r>
                      <a:rPr lang="en-US"/>
                      <a:t>308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DAE-4B62-ACEB-8431F7B27AB0}"/>
                </c:ext>
              </c:extLst>
            </c:dLbl>
            <c:dLbl>
              <c:idx val="2"/>
              <c:tx>
                <c:rich>
                  <a:bodyPr/>
                  <a:lstStyle/>
                  <a:p>
                    <a:r>
                      <a:rPr lang="en-US"/>
                      <a:t>6,4%</a:t>
                    </a:r>
                  </a:p>
                  <a:p>
                    <a:r>
                      <a:rPr lang="en-US"/>
                      <a:t>279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ADAE-4B62-ACEB-8431F7B27AB0}"/>
                </c:ext>
              </c:extLst>
            </c:dLbl>
            <c:dLbl>
              <c:idx val="3"/>
              <c:tx>
                <c:rich>
                  <a:bodyPr/>
                  <a:lstStyle/>
                  <a:p>
                    <a:r>
                      <a:rPr lang="en-US"/>
                      <a:t>6,3%</a:t>
                    </a:r>
                  </a:p>
                  <a:p>
                    <a:r>
                      <a:rPr lang="en-US"/>
                      <a:t>269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ADAE-4B62-ACEB-8431F7B27AB0}"/>
                </c:ext>
              </c:extLst>
            </c:dLbl>
            <c:dLbl>
              <c:idx val="4"/>
              <c:tx>
                <c:rich>
                  <a:bodyPr/>
                  <a:lstStyle/>
                  <a:p>
                    <a:r>
                      <a:rPr lang="en-US"/>
                      <a:t>7,3%</a:t>
                    </a:r>
                  </a:p>
                  <a:p>
                    <a:r>
                      <a:rPr lang="en-US"/>
                      <a:t>302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09F-4F4D-AE84-2C8CA06B3C6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(Непрофильное!$J$2,Непрофильное!$L$2,Непрофильное!$N$2,Непрофильное!$P$2,Непрофильное!$R$2)</c:f>
              <c:strCache>
                <c:ptCount val="5"/>
                <c:pt idx="0">
                  <c:v>2019 г.</c:v>
                </c:pt>
                <c:pt idx="1">
                  <c:v>2020 г. </c:v>
                </c:pt>
                <c:pt idx="2">
                  <c:v>2021 г.</c:v>
                </c:pt>
                <c:pt idx="3">
                  <c:v>2022 г.</c:v>
                </c:pt>
                <c:pt idx="4">
                  <c:v>2023 г.</c:v>
                </c:pt>
              </c:strCache>
            </c:strRef>
          </c:cat>
          <c:val>
            <c:numRef>
              <c:f>(Непрофильное!$J$4,Непрофильное!$L$4,Непрофильное!$N$4,Непрофильное!$P$4,Непрофильное!$R$4)</c:f>
              <c:numCache>
                <c:formatCode>0.0%</c:formatCode>
                <c:ptCount val="5"/>
                <c:pt idx="0">
                  <c:v>7.0056974045157247E-2</c:v>
                </c:pt>
                <c:pt idx="1">
                  <c:v>6.6250806625080663E-2</c:v>
                </c:pt>
                <c:pt idx="2">
                  <c:v>6.3524590163934427E-2</c:v>
                </c:pt>
                <c:pt idx="3">
                  <c:v>6.348831720556998E-2</c:v>
                </c:pt>
                <c:pt idx="4">
                  <c:v>7.2613609040634797E-2</c:v>
                </c:pt>
              </c:numCache>
            </c:numRef>
          </c:val>
          <c:extLst>
            <c:ext xmlns:c16="http://schemas.microsoft.com/office/drawing/2014/chart" uri="{C3380CC4-5D6E-409C-BE32-E72D297353CC}">
              <c16:uniqueId val="{0000000B-ADAE-4B62-ACEB-8431F7B27AB0}"/>
            </c:ext>
          </c:extLst>
        </c:ser>
        <c:ser>
          <c:idx val="2"/>
          <c:order val="2"/>
          <c:tx>
            <c:strRef>
              <c:f>Непрофильное!$A$5</c:f>
              <c:strCache>
                <c:ptCount val="1"/>
                <c:pt idx="0">
                  <c:v>ГОУ СПО</c:v>
                </c:pt>
              </c:strCache>
            </c:strRef>
          </c:tx>
          <c:invertIfNegative val="0"/>
          <c:dLbls>
            <c:dLbl>
              <c:idx val="0"/>
              <c:tx>
                <c:rich>
                  <a:bodyPr/>
                  <a:lstStyle/>
                  <a:p>
                    <a:r>
                      <a:rPr lang="en-US"/>
                      <a:t>7,4%</a:t>
                    </a:r>
                  </a:p>
                  <a:p>
                    <a:r>
                      <a:rPr lang="en-US"/>
                      <a:t>43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ADAE-4B62-ACEB-8431F7B27AB0}"/>
                </c:ext>
              </c:extLst>
            </c:dLbl>
            <c:dLbl>
              <c:idx val="1"/>
              <c:tx>
                <c:rich>
                  <a:bodyPr/>
                  <a:lstStyle/>
                  <a:p>
                    <a:r>
                      <a:rPr lang="en-US"/>
                      <a:t>8,0%</a:t>
                    </a:r>
                  </a:p>
                  <a:p>
                    <a:r>
                      <a:rPr lang="en-US"/>
                      <a:t>48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ADAE-4B62-ACEB-8431F7B27AB0}"/>
                </c:ext>
              </c:extLst>
            </c:dLbl>
            <c:dLbl>
              <c:idx val="2"/>
              <c:tx>
                <c:rich>
                  <a:bodyPr/>
                  <a:lstStyle/>
                  <a:p>
                    <a:r>
                      <a:rPr lang="en-US"/>
                      <a:t>12,1%</a:t>
                    </a:r>
                  </a:p>
                  <a:p>
                    <a:r>
                      <a:rPr lang="en-US"/>
                      <a:t>69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ADAE-4B62-ACEB-8431F7B27AB0}"/>
                </c:ext>
              </c:extLst>
            </c:dLbl>
            <c:dLbl>
              <c:idx val="3"/>
              <c:tx>
                <c:rich>
                  <a:bodyPr/>
                  <a:lstStyle/>
                  <a:p>
                    <a:r>
                      <a:rPr lang="en-US"/>
                      <a:t>8,6%</a:t>
                    </a:r>
                  </a:p>
                  <a:p>
                    <a:r>
                      <a:rPr lang="en-US"/>
                      <a:t>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ADAE-4B62-ACEB-8431F7B27AB0}"/>
                </c:ext>
              </c:extLst>
            </c:dLbl>
            <c:dLbl>
              <c:idx val="4"/>
              <c:tx>
                <c:rich>
                  <a:bodyPr/>
                  <a:lstStyle/>
                  <a:p>
                    <a:r>
                      <a:rPr lang="en-US"/>
                      <a:t>8,4%</a:t>
                    </a:r>
                  </a:p>
                  <a:p>
                    <a:r>
                      <a:rPr lang="en-US"/>
                      <a:t>38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09F-4F4D-AE84-2C8CA06B3C6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(Непрофильное!$J$2,Непрофильное!$L$2,Непрофильное!$N$2,Непрофильное!$P$2,Непрофильное!$R$2)</c:f>
              <c:strCache>
                <c:ptCount val="5"/>
                <c:pt idx="0">
                  <c:v>2019 г.</c:v>
                </c:pt>
                <c:pt idx="1">
                  <c:v>2020 г. </c:v>
                </c:pt>
                <c:pt idx="2">
                  <c:v>2021 г.</c:v>
                </c:pt>
                <c:pt idx="3">
                  <c:v>2022 г.</c:v>
                </c:pt>
                <c:pt idx="4">
                  <c:v>2023 г.</c:v>
                </c:pt>
              </c:strCache>
            </c:strRef>
          </c:cat>
          <c:val>
            <c:numRef>
              <c:f>(Непрофильное!$J$5,Непрофильное!$L$5,Непрофильное!$N$5,Непрофильное!$P$5,Непрофильное!$R$5)</c:f>
              <c:numCache>
                <c:formatCode>0.0%</c:formatCode>
                <c:ptCount val="5"/>
                <c:pt idx="0">
                  <c:v>7.4010327022375241E-2</c:v>
                </c:pt>
                <c:pt idx="1">
                  <c:v>8.0402010050251216E-2</c:v>
                </c:pt>
                <c:pt idx="2">
                  <c:v>0.12126537785588756</c:v>
                </c:pt>
                <c:pt idx="3">
                  <c:v>8.5769980506822649E-2</c:v>
                </c:pt>
                <c:pt idx="4">
                  <c:v>8.3700440528634457E-2</c:v>
                </c:pt>
              </c:numCache>
            </c:numRef>
          </c:val>
          <c:extLst>
            <c:ext xmlns:c16="http://schemas.microsoft.com/office/drawing/2014/chart" uri="{C3380CC4-5D6E-409C-BE32-E72D297353CC}">
              <c16:uniqueId val="{00000010-ADAE-4B62-ACEB-8431F7B27AB0}"/>
            </c:ext>
          </c:extLst>
        </c:ser>
        <c:ser>
          <c:idx val="3"/>
          <c:order val="3"/>
          <c:tx>
            <c:strRef>
              <c:f>Непрофильное!$A$6</c:f>
              <c:strCache>
                <c:ptCount val="1"/>
                <c:pt idx="0">
                  <c:v>ГОУ ВПО</c:v>
                </c:pt>
              </c:strCache>
            </c:strRef>
          </c:tx>
          <c:invertIfNegative val="0"/>
          <c:dLbls>
            <c:dLbl>
              <c:idx val="0"/>
              <c:layout>
                <c:manualLayout>
                  <c:x val="0"/>
                  <c:y val="-3.1096819089235395E-2"/>
                </c:manualLayout>
              </c:layout>
              <c:tx>
                <c:rich>
                  <a:bodyPr/>
                  <a:lstStyle/>
                  <a:p>
                    <a:r>
                      <a:rPr lang="en-US"/>
                      <a:t>1,7%</a:t>
                    </a:r>
                  </a:p>
                  <a:p>
                    <a:r>
                      <a:rPr lang="en-US"/>
                      <a:t>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ADAE-4B62-ACEB-8431F7B27AB0}"/>
                </c:ext>
              </c:extLst>
            </c:dLbl>
            <c:dLbl>
              <c:idx val="1"/>
              <c:tx>
                <c:rich>
                  <a:bodyPr/>
                  <a:lstStyle/>
                  <a:p>
                    <a:r>
                      <a:rPr lang="en-US"/>
                      <a:t>2,9%</a:t>
                    </a:r>
                  </a:p>
                  <a:p>
                    <a:r>
                      <a:rPr lang="en-US"/>
                      <a:t>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ADAE-4B62-ACEB-8431F7B27AB0}"/>
                </c:ext>
              </c:extLst>
            </c:dLbl>
            <c:dLbl>
              <c:idx val="2"/>
              <c:tx>
                <c:rich>
                  <a:bodyPr/>
                  <a:lstStyle/>
                  <a:p>
                    <a:r>
                      <a:rPr lang="en-US"/>
                      <a:t>1,7%</a:t>
                    </a:r>
                  </a:p>
                  <a:p>
                    <a:r>
                      <a:rPr lang="en-US"/>
                      <a:t>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ADAE-4B62-ACEB-8431F7B27AB0}"/>
                </c:ext>
              </c:extLst>
            </c:dLbl>
            <c:dLbl>
              <c:idx val="3"/>
              <c:tx>
                <c:rich>
                  <a:bodyPr/>
                  <a:lstStyle/>
                  <a:p>
                    <a:r>
                      <a:rPr lang="en-US"/>
                      <a:t>2,8%</a:t>
                    </a:r>
                  </a:p>
                  <a:p>
                    <a:r>
                      <a:rPr lang="en-US"/>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ADAE-4B62-ACEB-8431F7B27AB0}"/>
                </c:ext>
              </c:extLst>
            </c:dLbl>
            <c:dLbl>
              <c:idx val="4"/>
              <c:layout>
                <c:manualLayout>
                  <c:x val="2.160994057266346E-3"/>
                  <c:y val="-4.2023426129857537E-2"/>
                </c:manualLayout>
              </c:layout>
              <c:tx>
                <c:rich>
                  <a:bodyPr/>
                  <a:lstStyle/>
                  <a:p>
                    <a:r>
                      <a:rPr lang="en-US"/>
                      <a:t>0,5%</a:t>
                    </a:r>
                  </a:p>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09F-4F4D-AE84-2C8CA06B3C6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(Непрофильное!$J$2,Непрофильное!$L$2,Непрофильное!$N$2,Непрофильное!$P$2,Непрофильное!$R$2)</c:f>
              <c:strCache>
                <c:ptCount val="5"/>
                <c:pt idx="0">
                  <c:v>2019 г.</c:v>
                </c:pt>
                <c:pt idx="1">
                  <c:v>2020 г. </c:v>
                </c:pt>
                <c:pt idx="2">
                  <c:v>2021 г.</c:v>
                </c:pt>
                <c:pt idx="3">
                  <c:v>2022 г.</c:v>
                </c:pt>
                <c:pt idx="4">
                  <c:v>2023 г.</c:v>
                </c:pt>
              </c:strCache>
            </c:strRef>
          </c:cat>
          <c:val>
            <c:numRef>
              <c:f>(Непрофильное!$J$6,Непрофильное!$L$6,Непрофильное!$N$6,Непрофильное!$P$6,Непрофильное!$R$6)</c:f>
              <c:numCache>
                <c:formatCode>0.0%</c:formatCode>
                <c:ptCount val="5"/>
                <c:pt idx="0">
                  <c:v>1.7482517482517491E-2</c:v>
                </c:pt>
                <c:pt idx="1">
                  <c:v>2.8535980148883384E-2</c:v>
                </c:pt>
                <c:pt idx="2">
                  <c:v>1.6741071428571435E-2</c:v>
                </c:pt>
                <c:pt idx="3">
                  <c:v>2.8441410693970437E-2</c:v>
                </c:pt>
                <c:pt idx="4">
                  <c:v>4.662004662004662E-3</c:v>
                </c:pt>
              </c:numCache>
            </c:numRef>
          </c:val>
          <c:extLst>
            <c:ext xmlns:c16="http://schemas.microsoft.com/office/drawing/2014/chart" uri="{C3380CC4-5D6E-409C-BE32-E72D297353CC}">
              <c16:uniqueId val="{00000015-ADAE-4B62-ACEB-8431F7B27AB0}"/>
            </c:ext>
          </c:extLst>
        </c:ser>
        <c:dLbls>
          <c:showLegendKey val="0"/>
          <c:showVal val="0"/>
          <c:showCatName val="0"/>
          <c:showSerName val="0"/>
          <c:showPercent val="0"/>
          <c:showBubbleSize val="0"/>
        </c:dLbls>
        <c:gapWidth val="38"/>
        <c:overlap val="100"/>
        <c:axId val="422629112"/>
        <c:axId val="422629896"/>
      </c:barChart>
      <c:catAx>
        <c:axId val="422629112"/>
        <c:scaling>
          <c:orientation val="minMax"/>
        </c:scaling>
        <c:delete val="0"/>
        <c:axPos val="b"/>
        <c:numFmt formatCode="General" sourceLinked="0"/>
        <c:majorTickMark val="out"/>
        <c:minorTickMark val="none"/>
        <c:tickLblPos val="nextTo"/>
        <c:crossAx val="422629896"/>
        <c:crosses val="autoZero"/>
        <c:auto val="1"/>
        <c:lblAlgn val="ctr"/>
        <c:lblOffset val="100"/>
        <c:noMultiLvlLbl val="0"/>
      </c:catAx>
      <c:valAx>
        <c:axId val="422629896"/>
        <c:scaling>
          <c:orientation val="minMax"/>
        </c:scaling>
        <c:delete val="0"/>
        <c:axPos val="l"/>
        <c:majorGridlines/>
        <c:numFmt formatCode="0%" sourceLinked="1"/>
        <c:majorTickMark val="out"/>
        <c:minorTickMark val="none"/>
        <c:tickLblPos val="nextTo"/>
        <c:crossAx val="422629112"/>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Непрофильное образование руководящих работников</a:t>
            </a:r>
          </a:p>
        </c:rich>
      </c:tx>
      <c:overlay val="0"/>
    </c:title>
    <c:autoTitleDeleted val="0"/>
    <c:plotArea>
      <c:layout/>
      <c:barChart>
        <c:barDir val="col"/>
        <c:grouping val="percentStacked"/>
        <c:varyColors val="0"/>
        <c:ser>
          <c:idx val="0"/>
          <c:order val="0"/>
          <c:tx>
            <c:strRef>
              <c:f>Непрофильное!$A$13</c:f>
              <c:strCache>
                <c:ptCount val="1"/>
                <c:pt idx="0">
                  <c:v>Дошкольное образование</c:v>
                </c:pt>
              </c:strCache>
            </c:strRef>
          </c:tx>
          <c:invertIfNegative val="0"/>
          <c:dLbls>
            <c:dLbl>
              <c:idx val="0"/>
              <c:tx>
                <c:rich>
                  <a:bodyPr/>
                  <a:lstStyle/>
                  <a:p>
                    <a:r>
                      <a:rPr lang="en-US"/>
                      <a:t>6,8%</a:t>
                    </a:r>
                  </a:p>
                  <a:p>
                    <a:r>
                      <a:rPr lang="en-US"/>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80F-4BAE-A683-93B9A96744F2}"/>
                </c:ext>
              </c:extLst>
            </c:dLbl>
            <c:dLbl>
              <c:idx val="1"/>
              <c:tx>
                <c:rich>
                  <a:bodyPr/>
                  <a:lstStyle/>
                  <a:p>
                    <a:r>
                      <a:rPr lang="en-US"/>
                      <a:t>4,8%</a:t>
                    </a:r>
                  </a:p>
                  <a:p>
                    <a:r>
                      <a:rPr lang="en-US"/>
                      <a:t>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80F-4BAE-A683-93B9A96744F2}"/>
                </c:ext>
              </c:extLst>
            </c:dLbl>
            <c:dLbl>
              <c:idx val="2"/>
              <c:tx>
                <c:rich>
                  <a:bodyPr/>
                  <a:lstStyle/>
                  <a:p>
                    <a:r>
                      <a:rPr lang="en-US"/>
                      <a:t>3,1%</a:t>
                    </a:r>
                  </a:p>
                  <a:p>
                    <a:r>
                      <a:rPr lang="en-US"/>
                      <a:t>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80F-4BAE-A683-93B9A96744F2}"/>
                </c:ext>
              </c:extLst>
            </c:dLbl>
            <c:dLbl>
              <c:idx val="3"/>
              <c:layout>
                <c:manualLayout>
                  <c:x val="-6.2077706624669672E-3"/>
                  <c:y val="0"/>
                </c:manualLayout>
              </c:layout>
              <c:tx>
                <c:rich>
                  <a:bodyPr/>
                  <a:lstStyle/>
                  <a:p>
                    <a:r>
                      <a:rPr lang="en-US"/>
                      <a:t>4,8%</a:t>
                    </a:r>
                  </a:p>
                  <a:p>
                    <a:r>
                      <a:rPr lang="en-US"/>
                      <a:t>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80F-4BAE-A683-93B9A96744F2}"/>
                </c:ext>
              </c:extLst>
            </c:dLbl>
            <c:dLbl>
              <c:idx val="4"/>
              <c:tx>
                <c:rich>
                  <a:bodyPr/>
                  <a:lstStyle/>
                  <a:p>
                    <a:r>
                      <a:rPr lang="en-US"/>
                      <a:t>5,6%</a:t>
                    </a:r>
                  </a:p>
                  <a:p>
                    <a:r>
                      <a:rPr lang="en-US"/>
                      <a:t>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80F-4BAE-A683-93B9A96744F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(Непрофильное!$J$12,Непрофильное!$L$12,Непрофильное!$N$12,Непрофильное!$P$12,Непрофильное!$R$12)</c:f>
              <c:strCache>
                <c:ptCount val="5"/>
                <c:pt idx="0">
                  <c:v>2019 г.</c:v>
                </c:pt>
                <c:pt idx="1">
                  <c:v>2020 г. </c:v>
                </c:pt>
                <c:pt idx="2">
                  <c:v>2021 г.</c:v>
                </c:pt>
                <c:pt idx="3">
                  <c:v>2022 г.</c:v>
                </c:pt>
                <c:pt idx="4">
                  <c:v>2023 г.</c:v>
                </c:pt>
              </c:strCache>
            </c:strRef>
          </c:cat>
          <c:val>
            <c:numRef>
              <c:f>(Непрофильное!$J$13,Непрофильное!$L$13,Непрофильное!$N$13,Непрофильное!$P$13,Непрофильное!$R$13)</c:f>
              <c:numCache>
                <c:formatCode>0.0%</c:formatCode>
                <c:ptCount val="5"/>
                <c:pt idx="0">
                  <c:v>6.7924528301886791E-2</c:v>
                </c:pt>
                <c:pt idx="1">
                  <c:v>4.8327137546468404E-2</c:v>
                </c:pt>
                <c:pt idx="2">
                  <c:v>3.1007751937984489E-2</c:v>
                </c:pt>
                <c:pt idx="3">
                  <c:v>4.8148148148148148E-2</c:v>
                </c:pt>
                <c:pt idx="4">
                  <c:v>5.5555555555555525E-2</c:v>
                </c:pt>
              </c:numCache>
            </c:numRef>
          </c:val>
          <c:extLst>
            <c:ext xmlns:c16="http://schemas.microsoft.com/office/drawing/2014/chart" uri="{C3380CC4-5D6E-409C-BE32-E72D297353CC}">
              <c16:uniqueId val="{00000005-D80F-4BAE-A683-93B9A96744F2}"/>
            </c:ext>
          </c:extLst>
        </c:ser>
        <c:ser>
          <c:idx val="1"/>
          <c:order val="1"/>
          <c:tx>
            <c:strRef>
              <c:f>Непрофильное!$A$14</c:f>
              <c:strCache>
                <c:ptCount val="1"/>
                <c:pt idx="0">
                  <c:v>Общее образование </c:v>
                </c:pt>
              </c:strCache>
            </c:strRef>
          </c:tx>
          <c:invertIfNegative val="0"/>
          <c:dLbls>
            <c:dLbl>
              <c:idx val="0"/>
              <c:tx>
                <c:rich>
                  <a:bodyPr/>
                  <a:lstStyle/>
                  <a:p>
                    <a:r>
                      <a:rPr lang="en-US"/>
                      <a:t>2,9%</a:t>
                    </a:r>
                  </a:p>
                  <a:p>
                    <a:r>
                      <a:rPr lang="en-US"/>
                      <a:t>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D80F-4BAE-A683-93B9A96744F2}"/>
                </c:ext>
              </c:extLst>
            </c:dLbl>
            <c:dLbl>
              <c:idx val="1"/>
              <c:tx>
                <c:rich>
                  <a:bodyPr/>
                  <a:lstStyle/>
                  <a:p>
                    <a:r>
                      <a:rPr lang="en-US"/>
                      <a:t>2,5%</a:t>
                    </a:r>
                  </a:p>
                  <a:p>
                    <a:r>
                      <a:rPr lang="en-US"/>
                      <a:t>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D80F-4BAE-A683-93B9A96744F2}"/>
                </c:ext>
              </c:extLst>
            </c:dLbl>
            <c:dLbl>
              <c:idx val="2"/>
              <c:tx>
                <c:rich>
                  <a:bodyPr/>
                  <a:lstStyle/>
                  <a:p>
                    <a:r>
                      <a:rPr lang="en-US"/>
                      <a:t>2,1%</a:t>
                    </a:r>
                  </a:p>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D80F-4BAE-A683-93B9A96744F2}"/>
                </c:ext>
              </c:extLst>
            </c:dLbl>
            <c:dLbl>
              <c:idx val="3"/>
              <c:tx>
                <c:rich>
                  <a:bodyPr/>
                  <a:lstStyle/>
                  <a:p>
                    <a:r>
                      <a:rPr lang="en-US"/>
                      <a:t>2,8%</a:t>
                    </a:r>
                  </a:p>
                  <a:p>
                    <a:r>
                      <a:rPr lang="en-US"/>
                      <a:t>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D80F-4BAE-A683-93B9A96744F2}"/>
                </c:ext>
              </c:extLst>
            </c:dLbl>
            <c:dLbl>
              <c:idx val="4"/>
              <c:tx>
                <c:rich>
                  <a:bodyPr/>
                  <a:lstStyle/>
                  <a:p>
                    <a:r>
                      <a:rPr lang="en-US"/>
                      <a:t>4,2%</a:t>
                    </a:r>
                  </a:p>
                  <a:p>
                    <a:r>
                      <a:rPr lang="en-US"/>
                      <a:t>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D80F-4BAE-A683-93B9A96744F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(Непрофильное!$J$12,Непрофильное!$L$12,Непрофильное!$N$12,Непрофильное!$P$12,Непрофильное!$R$12)</c:f>
              <c:strCache>
                <c:ptCount val="5"/>
                <c:pt idx="0">
                  <c:v>2019 г.</c:v>
                </c:pt>
                <c:pt idx="1">
                  <c:v>2020 г. </c:v>
                </c:pt>
                <c:pt idx="2">
                  <c:v>2021 г.</c:v>
                </c:pt>
                <c:pt idx="3">
                  <c:v>2022 г.</c:v>
                </c:pt>
                <c:pt idx="4">
                  <c:v>2023 г.</c:v>
                </c:pt>
              </c:strCache>
            </c:strRef>
          </c:cat>
          <c:val>
            <c:numRef>
              <c:f>(Непрофильное!$J$14,Непрофильное!$L$14,Непрофильное!$N$14,Непрофильное!$P$14,Непрофильное!$R$14)</c:f>
              <c:numCache>
                <c:formatCode>0.0%</c:formatCode>
                <c:ptCount val="5"/>
                <c:pt idx="0">
                  <c:v>2.8571428571428581E-2</c:v>
                </c:pt>
                <c:pt idx="1">
                  <c:v>2.4640657084188916E-2</c:v>
                </c:pt>
                <c:pt idx="2">
                  <c:v>2.1231422505307861E-2</c:v>
                </c:pt>
                <c:pt idx="3">
                  <c:v>2.7896995708154525E-2</c:v>
                </c:pt>
                <c:pt idx="4">
                  <c:v>4.1666666666666664E-2</c:v>
                </c:pt>
              </c:numCache>
            </c:numRef>
          </c:val>
          <c:extLst>
            <c:ext xmlns:c16="http://schemas.microsoft.com/office/drawing/2014/chart" uri="{C3380CC4-5D6E-409C-BE32-E72D297353CC}">
              <c16:uniqueId val="{0000000B-D80F-4BAE-A683-93B9A96744F2}"/>
            </c:ext>
          </c:extLst>
        </c:ser>
        <c:ser>
          <c:idx val="2"/>
          <c:order val="2"/>
          <c:tx>
            <c:strRef>
              <c:f>Непрофильное!$A$15</c:f>
              <c:strCache>
                <c:ptCount val="1"/>
                <c:pt idx="0">
                  <c:v>ГОУ СПО</c:v>
                </c:pt>
              </c:strCache>
            </c:strRef>
          </c:tx>
          <c:spPr>
            <a:solidFill>
              <a:schemeClr val="accent6"/>
            </a:solidFill>
          </c:spPr>
          <c:invertIfNegative val="0"/>
          <c:dLbls>
            <c:dLbl>
              <c:idx val="0"/>
              <c:tx>
                <c:rich>
                  <a:bodyPr/>
                  <a:lstStyle/>
                  <a:p>
                    <a:r>
                      <a:rPr lang="en-US"/>
                      <a:t>2,8%</a:t>
                    </a:r>
                  </a:p>
                  <a:p>
                    <a:r>
                      <a:rPr lang="en-US"/>
                      <a:t>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D80F-4BAE-A683-93B9A96744F2}"/>
                </c:ext>
              </c:extLst>
            </c:dLbl>
            <c:dLbl>
              <c:idx val="1"/>
              <c:tx>
                <c:rich>
                  <a:bodyPr/>
                  <a:lstStyle/>
                  <a:p>
                    <a:r>
                      <a:rPr lang="en-US"/>
                      <a:t>3,6%</a:t>
                    </a:r>
                  </a:p>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D80F-4BAE-A683-93B9A96744F2}"/>
                </c:ext>
              </c:extLst>
            </c:dLbl>
            <c:dLbl>
              <c:idx val="2"/>
              <c:tx>
                <c:rich>
                  <a:bodyPr/>
                  <a:lstStyle/>
                  <a:p>
                    <a:r>
                      <a:rPr lang="en-US"/>
                      <a:t>11,8%</a:t>
                    </a:r>
                  </a:p>
                  <a:p>
                    <a:r>
                      <a:rPr lang="en-US"/>
                      <a:t>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D80F-4BAE-A683-93B9A96744F2}"/>
                </c:ext>
              </c:extLst>
            </c:dLbl>
            <c:dLbl>
              <c:idx val="3"/>
              <c:tx>
                <c:rich>
                  <a:bodyPr/>
                  <a:lstStyle/>
                  <a:p>
                    <a:r>
                      <a:rPr lang="en-US"/>
                      <a:t>10,0%</a:t>
                    </a:r>
                  </a:p>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D80F-4BAE-A683-93B9A96744F2}"/>
                </c:ext>
              </c:extLst>
            </c:dLbl>
            <c:dLbl>
              <c:idx val="4"/>
              <c:tx>
                <c:rich>
                  <a:bodyPr/>
                  <a:lstStyle/>
                  <a:p>
                    <a:r>
                      <a:rPr lang="en-US"/>
                      <a:t>6,1%</a:t>
                    </a:r>
                  </a:p>
                  <a:p>
                    <a:r>
                      <a:rPr lang="en-US"/>
                      <a:t>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D80F-4BAE-A683-93B9A96744F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(Непрофильное!$J$12,Непрофильное!$L$12,Непрофильное!$N$12,Непрофильное!$P$12,Непрофильное!$R$12)</c:f>
              <c:strCache>
                <c:ptCount val="5"/>
                <c:pt idx="0">
                  <c:v>2019 г.</c:v>
                </c:pt>
                <c:pt idx="1">
                  <c:v>2020 г. </c:v>
                </c:pt>
                <c:pt idx="2">
                  <c:v>2021 г.</c:v>
                </c:pt>
                <c:pt idx="3">
                  <c:v>2022 г.</c:v>
                </c:pt>
                <c:pt idx="4">
                  <c:v>2023 г.</c:v>
                </c:pt>
              </c:strCache>
            </c:strRef>
          </c:cat>
          <c:val>
            <c:numRef>
              <c:f>(Непрофильное!$J$15,Непрофильное!$L$15,Непрофильное!$N$15,Непрофильное!$P$15,Непрофильное!$R$15)</c:f>
              <c:numCache>
                <c:formatCode>0.0%</c:formatCode>
                <c:ptCount val="5"/>
                <c:pt idx="0">
                  <c:v>2.7522935779816529E-2</c:v>
                </c:pt>
                <c:pt idx="1">
                  <c:v>3.6036036036036036E-2</c:v>
                </c:pt>
                <c:pt idx="2">
                  <c:v>0.11818181818181818</c:v>
                </c:pt>
                <c:pt idx="3">
                  <c:v>0.1</c:v>
                </c:pt>
                <c:pt idx="4">
                  <c:v>6.1224489795918373E-2</c:v>
                </c:pt>
              </c:numCache>
            </c:numRef>
          </c:val>
          <c:extLst>
            <c:ext xmlns:c16="http://schemas.microsoft.com/office/drawing/2014/chart" uri="{C3380CC4-5D6E-409C-BE32-E72D297353CC}">
              <c16:uniqueId val="{00000011-D80F-4BAE-A683-93B9A96744F2}"/>
            </c:ext>
          </c:extLst>
        </c:ser>
        <c:ser>
          <c:idx val="3"/>
          <c:order val="3"/>
          <c:tx>
            <c:strRef>
              <c:f>Непрофильное!$A$16</c:f>
              <c:strCache>
                <c:ptCount val="1"/>
                <c:pt idx="0">
                  <c:v>ГОУ ВПО</c:v>
                </c:pt>
              </c:strCache>
            </c:strRef>
          </c:tx>
          <c:invertIfNegative val="0"/>
          <c:dLbls>
            <c:dLbl>
              <c:idx val="0"/>
              <c:tx>
                <c:rich>
                  <a:bodyPr/>
                  <a:lstStyle/>
                  <a:p>
                    <a:r>
                      <a:rPr lang="en-US"/>
                      <a:t>5,3%</a:t>
                    </a:r>
                  </a:p>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D80F-4BAE-A683-93B9A96744F2}"/>
                </c:ext>
              </c:extLst>
            </c:dLbl>
            <c:dLbl>
              <c:idx val="1"/>
              <c:tx>
                <c:rich>
                  <a:bodyPr/>
                  <a:lstStyle/>
                  <a:p>
                    <a:r>
                      <a:rPr lang="en-US"/>
                      <a:t>5,8%</a:t>
                    </a:r>
                  </a:p>
                  <a:p>
                    <a:r>
                      <a:rPr lang="en-US"/>
                      <a:t>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D80F-4BAE-A683-93B9A96744F2}"/>
                </c:ext>
              </c:extLst>
            </c:dLbl>
            <c:dLbl>
              <c:idx val="2"/>
              <c:tx>
                <c:rich>
                  <a:bodyPr/>
                  <a:lstStyle/>
                  <a:p>
                    <a:r>
                      <a:rPr lang="en-US"/>
                      <a:t>4,7%</a:t>
                    </a:r>
                  </a:p>
                  <a:p>
                    <a:r>
                      <a:rPr lang="en-US"/>
                      <a:t>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D80F-4BAE-A683-93B9A96744F2}"/>
                </c:ext>
              </c:extLst>
            </c:dLbl>
            <c:dLbl>
              <c:idx val="3"/>
              <c:tx>
                <c:rich>
                  <a:bodyPr/>
                  <a:lstStyle/>
                  <a:p>
                    <a:r>
                      <a:rPr lang="en-US"/>
                      <a:t>12,0%</a:t>
                    </a:r>
                  </a:p>
                  <a:p>
                    <a:r>
                      <a:rPr lang="en-US"/>
                      <a:t>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D80F-4BAE-A683-93B9A96744F2}"/>
                </c:ext>
              </c:extLst>
            </c:dLbl>
            <c:dLbl>
              <c:idx val="4"/>
              <c:tx>
                <c:rich>
                  <a:bodyPr/>
                  <a:lstStyle/>
                  <a:p>
                    <a:r>
                      <a:rPr lang="en-US"/>
                      <a:t>5,1%</a:t>
                    </a:r>
                  </a:p>
                  <a:p>
                    <a:r>
                      <a:rPr lang="en-US"/>
                      <a:t>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D80F-4BAE-A683-93B9A96744F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(Непрофильное!$J$12,Непрофильное!$L$12,Непрофильное!$N$12,Непрофильное!$P$12,Непрофильное!$R$12)</c:f>
              <c:strCache>
                <c:ptCount val="5"/>
                <c:pt idx="0">
                  <c:v>2019 г.</c:v>
                </c:pt>
                <c:pt idx="1">
                  <c:v>2020 г. </c:v>
                </c:pt>
                <c:pt idx="2">
                  <c:v>2021 г.</c:v>
                </c:pt>
                <c:pt idx="3">
                  <c:v>2022 г.</c:v>
                </c:pt>
                <c:pt idx="4">
                  <c:v>2023 г.</c:v>
                </c:pt>
              </c:strCache>
            </c:strRef>
          </c:cat>
          <c:val>
            <c:numRef>
              <c:f>(Непрофильное!$J$16,Непрофильное!$L$16,Непрофильное!$N$16,Непрофильное!$P$16,Непрофильное!$R$16)</c:f>
              <c:numCache>
                <c:formatCode>0.0%</c:formatCode>
                <c:ptCount val="5"/>
                <c:pt idx="0">
                  <c:v>5.2631578947368432E-2</c:v>
                </c:pt>
                <c:pt idx="1">
                  <c:v>5.8441558441558419E-2</c:v>
                </c:pt>
                <c:pt idx="2">
                  <c:v>4.7169811320754707E-2</c:v>
                </c:pt>
                <c:pt idx="3">
                  <c:v>0.11965811965811966</c:v>
                </c:pt>
                <c:pt idx="4">
                  <c:v>5.1020408163265293E-2</c:v>
                </c:pt>
              </c:numCache>
            </c:numRef>
          </c:val>
          <c:extLst>
            <c:ext xmlns:c16="http://schemas.microsoft.com/office/drawing/2014/chart" uri="{C3380CC4-5D6E-409C-BE32-E72D297353CC}">
              <c16:uniqueId val="{00000017-D80F-4BAE-A683-93B9A96744F2}"/>
            </c:ext>
          </c:extLst>
        </c:ser>
        <c:dLbls>
          <c:showLegendKey val="0"/>
          <c:showVal val="0"/>
          <c:showCatName val="0"/>
          <c:showSerName val="0"/>
          <c:showPercent val="0"/>
          <c:showBubbleSize val="0"/>
        </c:dLbls>
        <c:gapWidth val="32"/>
        <c:overlap val="100"/>
        <c:axId val="424274856"/>
        <c:axId val="424276816"/>
      </c:barChart>
      <c:catAx>
        <c:axId val="424274856"/>
        <c:scaling>
          <c:orientation val="minMax"/>
        </c:scaling>
        <c:delete val="0"/>
        <c:axPos val="b"/>
        <c:numFmt formatCode="General" sourceLinked="0"/>
        <c:majorTickMark val="out"/>
        <c:minorTickMark val="none"/>
        <c:tickLblPos val="nextTo"/>
        <c:crossAx val="424276816"/>
        <c:crosses val="autoZero"/>
        <c:auto val="1"/>
        <c:lblAlgn val="ctr"/>
        <c:lblOffset val="100"/>
        <c:noMultiLvlLbl val="0"/>
      </c:catAx>
      <c:valAx>
        <c:axId val="424276816"/>
        <c:scaling>
          <c:orientation val="minMax"/>
        </c:scaling>
        <c:delete val="0"/>
        <c:axPos val="l"/>
        <c:majorGridlines/>
        <c:numFmt formatCode="0%" sourceLinked="1"/>
        <c:majorTickMark val="out"/>
        <c:minorTickMark val="none"/>
        <c:tickLblPos val="nextTo"/>
        <c:crossAx val="424274856"/>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Педагоги, имеющие квалификационные категории</a:t>
            </a:r>
          </a:p>
        </c:rich>
      </c:tx>
      <c:overlay val="0"/>
    </c:title>
    <c:autoTitleDeleted val="0"/>
    <c:plotArea>
      <c:layout/>
      <c:barChart>
        <c:barDir val="col"/>
        <c:grouping val="percentStacked"/>
        <c:varyColors val="0"/>
        <c:ser>
          <c:idx val="0"/>
          <c:order val="0"/>
          <c:tx>
            <c:strRef>
              <c:f>'Педагоги_2019-2023'!$AZ$18</c:f>
              <c:strCache>
                <c:ptCount val="1"/>
                <c:pt idx="0">
                  <c:v>Дошкольное образование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'Педагоги_2019-2023'!$A$19:$A$23</c:f>
              <c:strCache>
                <c:ptCount val="5"/>
                <c:pt idx="0">
                  <c:v>2019 год</c:v>
                </c:pt>
                <c:pt idx="1">
                  <c:v>2020 год</c:v>
                </c:pt>
                <c:pt idx="2">
                  <c:v>2021 год</c:v>
                </c:pt>
                <c:pt idx="3">
                  <c:v>2022 год</c:v>
                </c:pt>
                <c:pt idx="4">
                  <c:v>2023 год</c:v>
                </c:pt>
              </c:strCache>
            </c:strRef>
          </c:cat>
          <c:val>
            <c:numRef>
              <c:f>'Педагоги_2019-2023'!$AZ$19:$AZ$23</c:f>
              <c:numCache>
                <c:formatCode>0.0%</c:formatCode>
                <c:ptCount val="5"/>
                <c:pt idx="0">
                  <c:v>0.50984604368063013</c:v>
                </c:pt>
                <c:pt idx="1">
                  <c:v>0.54426596936869631</c:v>
                </c:pt>
                <c:pt idx="2">
                  <c:v>0.55388471177944854</c:v>
                </c:pt>
                <c:pt idx="3">
                  <c:v>0.56864188443135832</c:v>
                </c:pt>
                <c:pt idx="4">
                  <c:v>0.59804305283757364</c:v>
                </c:pt>
              </c:numCache>
            </c:numRef>
          </c:val>
          <c:extLst>
            <c:ext xmlns:c16="http://schemas.microsoft.com/office/drawing/2014/chart" uri="{C3380CC4-5D6E-409C-BE32-E72D297353CC}">
              <c16:uniqueId val="{00000000-FCAF-40B9-8976-E08320A21C7C}"/>
            </c:ext>
          </c:extLst>
        </c:ser>
        <c:ser>
          <c:idx val="1"/>
          <c:order val="1"/>
          <c:tx>
            <c:strRef>
              <c:f>'Педагоги_2019-2023'!$BA$18</c:f>
              <c:strCache>
                <c:ptCount val="1"/>
                <c:pt idx="0">
                  <c:v>Общее образоване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'Педагоги_2019-2023'!$A$19:$A$23</c:f>
              <c:strCache>
                <c:ptCount val="5"/>
                <c:pt idx="0">
                  <c:v>2019 год</c:v>
                </c:pt>
                <c:pt idx="1">
                  <c:v>2020 год</c:v>
                </c:pt>
                <c:pt idx="2">
                  <c:v>2021 год</c:v>
                </c:pt>
                <c:pt idx="3">
                  <c:v>2022 год</c:v>
                </c:pt>
                <c:pt idx="4">
                  <c:v>2023 год</c:v>
                </c:pt>
              </c:strCache>
            </c:strRef>
          </c:cat>
          <c:val>
            <c:numRef>
              <c:f>'Педагоги_2019-2023'!$BA$19:$BA$23</c:f>
              <c:numCache>
                <c:formatCode>0.0%</c:formatCode>
                <c:ptCount val="5"/>
                <c:pt idx="0">
                  <c:v>0.6505591897024684</c:v>
                </c:pt>
                <c:pt idx="1">
                  <c:v>0.6691761669176165</c:v>
                </c:pt>
                <c:pt idx="2">
                  <c:v>0.6942167577413475</c:v>
                </c:pt>
                <c:pt idx="3">
                  <c:v>0.69388718432853458</c:v>
                </c:pt>
                <c:pt idx="4">
                  <c:v>0.6912719403702815</c:v>
                </c:pt>
              </c:numCache>
            </c:numRef>
          </c:val>
          <c:extLst>
            <c:ext xmlns:c16="http://schemas.microsoft.com/office/drawing/2014/chart" uri="{C3380CC4-5D6E-409C-BE32-E72D297353CC}">
              <c16:uniqueId val="{00000001-FCAF-40B9-8976-E08320A21C7C}"/>
            </c:ext>
          </c:extLst>
        </c:ser>
        <c:ser>
          <c:idx val="3"/>
          <c:order val="2"/>
          <c:tx>
            <c:strRef>
              <c:f>'Педагоги_2019-2023'!$BB$18</c:f>
              <c:strCache>
                <c:ptCount val="1"/>
                <c:pt idx="0">
                  <c:v>Среднее профессиональное образование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'Педагоги_2019-2023'!$A$19:$A$23</c:f>
              <c:strCache>
                <c:ptCount val="5"/>
                <c:pt idx="0">
                  <c:v>2019 год</c:v>
                </c:pt>
                <c:pt idx="1">
                  <c:v>2020 год</c:v>
                </c:pt>
                <c:pt idx="2">
                  <c:v>2021 год</c:v>
                </c:pt>
                <c:pt idx="3">
                  <c:v>2022 год</c:v>
                </c:pt>
                <c:pt idx="4">
                  <c:v>2023 год</c:v>
                </c:pt>
              </c:strCache>
            </c:strRef>
          </c:cat>
          <c:val>
            <c:numRef>
              <c:f>'Педагоги_2019-2023'!$BB$19:$BB$23</c:f>
              <c:numCache>
                <c:formatCode>0.0%</c:formatCode>
                <c:ptCount val="5"/>
                <c:pt idx="0">
                  <c:v>0.58430717863105142</c:v>
                </c:pt>
                <c:pt idx="1">
                  <c:v>0.58626465661641558</c:v>
                </c:pt>
                <c:pt idx="2">
                  <c:v>0.59753954305799628</c:v>
                </c:pt>
                <c:pt idx="3">
                  <c:v>0.61208576998050679</c:v>
                </c:pt>
                <c:pt idx="4">
                  <c:v>0.64317180616740133</c:v>
                </c:pt>
              </c:numCache>
            </c:numRef>
          </c:val>
          <c:extLst>
            <c:ext xmlns:c16="http://schemas.microsoft.com/office/drawing/2014/chart" uri="{C3380CC4-5D6E-409C-BE32-E72D297353CC}">
              <c16:uniqueId val="{00000002-FCAF-40B9-8976-E08320A21C7C}"/>
            </c:ext>
          </c:extLst>
        </c:ser>
        <c:ser>
          <c:idx val="4"/>
          <c:order val="3"/>
          <c:tx>
            <c:strRef>
              <c:f>'Педагоги_2019-2023'!$BC$18</c:f>
              <c:strCache>
                <c:ptCount val="1"/>
                <c:pt idx="0">
                  <c:v>Высшее профессиональное образование</c:v>
                </c:pt>
              </c:strCache>
            </c:strRef>
          </c:tx>
          <c:invertIfNegative val="0"/>
          <c:dLbls>
            <c:dLbl>
              <c:idx val="2"/>
              <c:layout>
                <c:manualLayout>
                  <c:x val="1.6923837521952839E-2"/>
                  <c:y val="-1.47080623343895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A2-428E-9E42-1269CE050369}"/>
                </c:ext>
              </c:extLst>
            </c:dLbl>
            <c:dLbl>
              <c:idx val="3"/>
              <c:layout>
                <c:manualLayout>
                  <c:x val="2.3077960257208409E-2"/>
                  <c:y val="-1.4708062334389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A2-428E-9E42-1269CE05036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'Педагоги_2019-2023'!$A$19:$A$23</c:f>
              <c:strCache>
                <c:ptCount val="5"/>
                <c:pt idx="0">
                  <c:v>2019 год</c:v>
                </c:pt>
                <c:pt idx="1">
                  <c:v>2020 год</c:v>
                </c:pt>
                <c:pt idx="2">
                  <c:v>2021 год</c:v>
                </c:pt>
                <c:pt idx="3">
                  <c:v>2022 год</c:v>
                </c:pt>
                <c:pt idx="4">
                  <c:v>2023 год</c:v>
                </c:pt>
              </c:strCache>
            </c:strRef>
          </c:cat>
          <c:val>
            <c:numRef>
              <c:f>'Педагоги_2019-2023'!$BC$19:$BC$23</c:f>
              <c:numCache>
                <c:formatCode>0.0%</c:formatCode>
                <c:ptCount val="5"/>
                <c:pt idx="0">
                  <c:v>0.55594405594405594</c:v>
                </c:pt>
                <c:pt idx="1">
                  <c:v>0.53598014888337453</c:v>
                </c:pt>
                <c:pt idx="2">
                  <c:v>0.47879464285714285</c:v>
                </c:pt>
                <c:pt idx="3">
                  <c:v>0.52787258248009128</c:v>
                </c:pt>
                <c:pt idx="4">
                  <c:v>0.58974358974358976</c:v>
                </c:pt>
              </c:numCache>
            </c:numRef>
          </c:val>
          <c:extLst>
            <c:ext xmlns:c16="http://schemas.microsoft.com/office/drawing/2014/chart" uri="{C3380CC4-5D6E-409C-BE32-E72D297353CC}">
              <c16:uniqueId val="{00000003-FCAF-40B9-8976-E08320A21C7C}"/>
            </c:ext>
          </c:extLst>
        </c:ser>
        <c:dLbls>
          <c:showLegendKey val="0"/>
          <c:showVal val="0"/>
          <c:showCatName val="0"/>
          <c:showSerName val="0"/>
          <c:showPercent val="0"/>
          <c:showBubbleSize val="0"/>
        </c:dLbls>
        <c:gapWidth val="20"/>
        <c:overlap val="100"/>
        <c:axId val="424275640"/>
        <c:axId val="424273680"/>
      </c:barChart>
      <c:catAx>
        <c:axId val="424275640"/>
        <c:scaling>
          <c:orientation val="minMax"/>
        </c:scaling>
        <c:delete val="0"/>
        <c:axPos val="b"/>
        <c:numFmt formatCode="General" sourceLinked="1"/>
        <c:majorTickMark val="out"/>
        <c:minorTickMark val="none"/>
        <c:tickLblPos val="nextTo"/>
        <c:crossAx val="424273680"/>
        <c:crosses val="autoZero"/>
        <c:auto val="1"/>
        <c:lblAlgn val="ctr"/>
        <c:lblOffset val="100"/>
        <c:noMultiLvlLbl val="0"/>
      </c:catAx>
      <c:valAx>
        <c:axId val="424273680"/>
        <c:scaling>
          <c:orientation val="minMax"/>
        </c:scaling>
        <c:delete val="0"/>
        <c:axPos val="l"/>
        <c:majorGridlines/>
        <c:numFmt formatCode="0%" sourceLinked="1"/>
        <c:majorTickMark val="out"/>
        <c:minorTickMark val="none"/>
        <c:tickLblPos val="nextTo"/>
        <c:crossAx val="424275640"/>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a:t>Золотые медали</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239830717164493E-2"/>
          <c:y val="3.1911658865698127E-2"/>
          <c:w val="0.9135100885826769"/>
          <c:h val="0.67838086300687206"/>
        </c:manualLayout>
      </c:layout>
      <c:bar3DChart>
        <c:barDir val="col"/>
        <c:grouping val="clustered"/>
        <c:varyColors val="0"/>
        <c:ser>
          <c:idx val="0"/>
          <c:order val="0"/>
          <c:tx>
            <c:strRef>
              <c:f>Лист1!$B$1</c:f>
              <c:strCache>
                <c:ptCount val="1"/>
                <c:pt idx="0">
                  <c:v>заявлено</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Тирасполь</c:v>
                </c:pt>
                <c:pt idx="1">
                  <c:v>Днестровск</c:v>
                </c:pt>
                <c:pt idx="2">
                  <c:v>Бендеры</c:v>
                </c:pt>
                <c:pt idx="3">
                  <c:v>Слободзея</c:v>
                </c:pt>
                <c:pt idx="4">
                  <c:v>Григориополь</c:v>
                </c:pt>
                <c:pt idx="5">
                  <c:v>Дубоссары</c:v>
                </c:pt>
                <c:pt idx="6">
                  <c:v>Рыбница</c:v>
                </c:pt>
                <c:pt idx="7">
                  <c:v>Каменка</c:v>
                </c:pt>
                <c:pt idx="8">
                  <c:v>ГОУ</c:v>
                </c:pt>
              </c:strCache>
            </c:strRef>
          </c:cat>
          <c:val>
            <c:numRef>
              <c:f>Лист1!$B$2:$B$10</c:f>
              <c:numCache>
                <c:formatCode>General</c:formatCode>
                <c:ptCount val="9"/>
                <c:pt idx="0">
                  <c:v>69</c:v>
                </c:pt>
                <c:pt idx="1">
                  <c:v>7</c:v>
                </c:pt>
                <c:pt idx="2">
                  <c:v>58</c:v>
                </c:pt>
                <c:pt idx="3">
                  <c:v>24</c:v>
                </c:pt>
                <c:pt idx="4">
                  <c:v>23</c:v>
                </c:pt>
                <c:pt idx="5">
                  <c:v>28</c:v>
                </c:pt>
                <c:pt idx="6">
                  <c:v>70</c:v>
                </c:pt>
                <c:pt idx="7">
                  <c:v>17</c:v>
                </c:pt>
                <c:pt idx="8">
                  <c:v>3</c:v>
                </c:pt>
              </c:numCache>
            </c:numRef>
          </c:val>
          <c:extLst>
            <c:ext xmlns:c16="http://schemas.microsoft.com/office/drawing/2014/chart" uri="{C3380CC4-5D6E-409C-BE32-E72D297353CC}">
              <c16:uniqueId val="{00000000-8F7D-46C7-9568-D6559BDD1560}"/>
            </c:ext>
          </c:extLst>
        </c:ser>
        <c:ser>
          <c:idx val="1"/>
          <c:order val="1"/>
          <c:tx>
            <c:strRef>
              <c:f>Лист1!$C$1</c:f>
              <c:strCache>
                <c:ptCount val="1"/>
                <c:pt idx="0">
                  <c:v>по факту</c:v>
                </c:pt>
              </c:strCache>
            </c:strRef>
          </c:tx>
          <c:spPr>
            <a:solidFill>
              <a:schemeClr val="accent5"/>
            </a:solidFill>
            <a:ln>
              <a:noFill/>
            </a:ln>
            <a:effectLst/>
            <a:sp3d/>
          </c:spPr>
          <c:invertIfNegative val="0"/>
          <c:dLbls>
            <c:dLbl>
              <c:idx val="0"/>
              <c:layout>
                <c:manualLayout>
                  <c:x val="3.0093673165210964E-2"/>
                  <c:y val="2.82284073799281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7D-46C7-9568-D6559BDD1560}"/>
                </c:ext>
              </c:extLst>
            </c:dLbl>
            <c:dLbl>
              <c:idx val="1"/>
              <c:layout>
                <c:manualLayout>
                  <c:x val="2.3149070495568611E-2"/>
                  <c:y val="-1.1291362951971255E-2"/>
                </c:manualLayout>
              </c:layout>
              <c:spPr>
                <a:noFill/>
                <a:ln>
                  <a:noFill/>
                </a:ln>
                <a:effectLst/>
              </c:spPr>
              <c:txPr>
                <a:bodyPr rot="0" spcFirstLastPara="1" vertOverflow="ellipsis" vert="horz" wrap="square" lIns="38100" tIns="19050" rIns="38100" bIns="19050" anchor="ctr" anchorCtr="1">
                  <a:noAutofit/>
                </a:bodyPr>
                <a:lstStyle/>
                <a:p>
                  <a:pPr>
                    <a:defRPr sz="1197"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3.0730361235265988E-2"/>
                      <c:h val="4.2060326996092919E-2"/>
                    </c:manualLayout>
                  </c15:layout>
                </c:ext>
                <c:ext xmlns:c16="http://schemas.microsoft.com/office/drawing/2014/chart" uri="{C3380CC4-5D6E-409C-BE32-E72D297353CC}">
                  <c16:uniqueId val="{00000002-8F7D-46C7-9568-D6559BDD1560}"/>
                </c:ext>
              </c:extLst>
            </c:dLbl>
            <c:dLbl>
              <c:idx val="2"/>
              <c:layout>
                <c:manualLayout>
                  <c:x val="2.0834081422069099E-2"/>
                  <c:y val="-2.82284073799281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F7D-46C7-9568-D6559BDD1560}"/>
                </c:ext>
              </c:extLst>
            </c:dLbl>
            <c:dLbl>
              <c:idx val="3"/>
              <c:layout>
                <c:manualLayout>
                  <c:x val="2.0834081422069144E-2"/>
                  <c:y val="-1.12913629519712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F7D-46C7-9568-D6559BDD1560}"/>
                </c:ext>
              </c:extLst>
            </c:dLbl>
            <c:dLbl>
              <c:idx val="4"/>
              <c:layout>
                <c:manualLayout>
                  <c:x val="1.1574489678927302E-2"/>
                  <c:y val="-2.82284073799281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F7D-46C7-9568-D6559BDD1560}"/>
                </c:ext>
              </c:extLst>
            </c:dLbl>
            <c:dLbl>
              <c:idx val="5"/>
              <c:layout>
                <c:manualLayout>
                  <c:x val="1.157448967892721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F7D-46C7-9568-D6559BDD1560}"/>
                </c:ext>
              </c:extLst>
            </c:dLbl>
            <c:dLbl>
              <c:idx val="6"/>
              <c:layout>
                <c:manualLayout>
                  <c:x val="1.851918348628368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F7D-46C7-9568-D6559BDD1560}"/>
                </c:ext>
              </c:extLst>
            </c:dLbl>
            <c:dLbl>
              <c:idx val="7"/>
              <c:layout>
                <c:manualLayout>
                  <c:x val="2.083408142206914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F7D-46C7-9568-D6559BDD1560}"/>
                </c:ext>
              </c:extLst>
            </c:dLbl>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Тирасполь</c:v>
                </c:pt>
                <c:pt idx="1">
                  <c:v>Днестровск</c:v>
                </c:pt>
                <c:pt idx="2">
                  <c:v>Бендеры</c:v>
                </c:pt>
                <c:pt idx="3">
                  <c:v>Слободзея</c:v>
                </c:pt>
                <c:pt idx="4">
                  <c:v>Григориополь</c:v>
                </c:pt>
                <c:pt idx="5">
                  <c:v>Дубоссары</c:v>
                </c:pt>
                <c:pt idx="6">
                  <c:v>Рыбница</c:v>
                </c:pt>
                <c:pt idx="7">
                  <c:v>Каменка</c:v>
                </c:pt>
                <c:pt idx="8">
                  <c:v>ГОУ</c:v>
                </c:pt>
              </c:strCache>
            </c:strRef>
          </c:cat>
          <c:val>
            <c:numRef>
              <c:f>Лист1!$C$2:$C$10</c:f>
              <c:numCache>
                <c:formatCode>General</c:formatCode>
                <c:ptCount val="9"/>
                <c:pt idx="0">
                  <c:v>42</c:v>
                </c:pt>
                <c:pt idx="1">
                  <c:v>3</c:v>
                </c:pt>
                <c:pt idx="2">
                  <c:v>29</c:v>
                </c:pt>
                <c:pt idx="3">
                  <c:v>8</c:v>
                </c:pt>
                <c:pt idx="4">
                  <c:v>11</c:v>
                </c:pt>
                <c:pt idx="5">
                  <c:v>10</c:v>
                </c:pt>
                <c:pt idx="6">
                  <c:v>33</c:v>
                </c:pt>
                <c:pt idx="7">
                  <c:v>7</c:v>
                </c:pt>
                <c:pt idx="8">
                  <c:v>2</c:v>
                </c:pt>
              </c:numCache>
            </c:numRef>
          </c:val>
          <c:extLst>
            <c:ext xmlns:c16="http://schemas.microsoft.com/office/drawing/2014/chart" uri="{C3380CC4-5D6E-409C-BE32-E72D297353CC}">
              <c16:uniqueId val="{00000009-8F7D-46C7-9568-D6559BDD1560}"/>
            </c:ext>
          </c:extLst>
        </c:ser>
        <c:dLbls>
          <c:showLegendKey val="0"/>
          <c:showVal val="0"/>
          <c:showCatName val="0"/>
          <c:showSerName val="0"/>
          <c:showPercent val="0"/>
          <c:showBubbleSize val="0"/>
        </c:dLbls>
        <c:gapWidth val="150"/>
        <c:shape val="box"/>
        <c:axId val="424276032"/>
        <c:axId val="424276424"/>
        <c:axId val="0"/>
      </c:bar3DChart>
      <c:catAx>
        <c:axId val="4242760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ru-RU"/>
          </a:p>
        </c:txPr>
        <c:crossAx val="424276424"/>
        <c:crossesAt val="0"/>
        <c:auto val="1"/>
        <c:lblAlgn val="ctr"/>
        <c:lblOffset val="100"/>
        <c:noMultiLvlLbl val="0"/>
      </c:catAx>
      <c:valAx>
        <c:axId val="424276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42427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dirty="0"/>
              <a:t>Серебряные медали</a:t>
            </a:r>
          </a:p>
        </c:rich>
      </c:tx>
      <c:layout>
        <c:manualLayout>
          <c:xMode val="edge"/>
          <c:yMode val="edge"/>
          <c:x val="0.42142865231912152"/>
          <c:y val="1.7442194233528184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187876391642782"/>
          <c:y val="7.3759605910788811E-2"/>
          <c:w val="0.9135100885826769"/>
          <c:h val="0.62895232871632833"/>
        </c:manualLayout>
      </c:layout>
      <c:bar3DChart>
        <c:barDir val="col"/>
        <c:grouping val="clustered"/>
        <c:varyColors val="0"/>
        <c:ser>
          <c:idx val="0"/>
          <c:order val="0"/>
          <c:tx>
            <c:strRef>
              <c:f>Лист1!$B$1</c:f>
              <c:strCache>
                <c:ptCount val="1"/>
                <c:pt idx="0">
                  <c:v>заявлено</c:v>
                </c:pt>
              </c:strCache>
            </c:strRef>
          </c:tx>
          <c:spPr>
            <a:solidFill>
              <a:schemeClr val="bg2">
                <a:lumMod val="9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Тирасполь</c:v>
                </c:pt>
                <c:pt idx="1">
                  <c:v>Днестровск</c:v>
                </c:pt>
                <c:pt idx="2">
                  <c:v>Бендеры</c:v>
                </c:pt>
                <c:pt idx="3">
                  <c:v>Слободзея</c:v>
                </c:pt>
                <c:pt idx="4">
                  <c:v>Григориополь</c:v>
                </c:pt>
                <c:pt idx="5">
                  <c:v>Дубоссары</c:v>
                </c:pt>
                <c:pt idx="6">
                  <c:v>Рыбница</c:v>
                </c:pt>
                <c:pt idx="7">
                  <c:v>Каменка</c:v>
                </c:pt>
                <c:pt idx="8">
                  <c:v>ГОУ</c:v>
                </c:pt>
              </c:strCache>
            </c:strRef>
          </c:cat>
          <c:val>
            <c:numRef>
              <c:f>Лист1!$B$2:$B$10</c:f>
              <c:numCache>
                <c:formatCode>General</c:formatCode>
                <c:ptCount val="9"/>
                <c:pt idx="0">
                  <c:v>25</c:v>
                </c:pt>
                <c:pt idx="1">
                  <c:v>1</c:v>
                </c:pt>
                <c:pt idx="2">
                  <c:v>24</c:v>
                </c:pt>
                <c:pt idx="3">
                  <c:v>9</c:v>
                </c:pt>
                <c:pt idx="4">
                  <c:v>6</c:v>
                </c:pt>
                <c:pt idx="5">
                  <c:v>5</c:v>
                </c:pt>
                <c:pt idx="6">
                  <c:v>14</c:v>
                </c:pt>
                <c:pt idx="7">
                  <c:v>5</c:v>
                </c:pt>
                <c:pt idx="8">
                  <c:v>2</c:v>
                </c:pt>
              </c:numCache>
            </c:numRef>
          </c:val>
          <c:extLst>
            <c:ext xmlns:c16="http://schemas.microsoft.com/office/drawing/2014/chart" uri="{C3380CC4-5D6E-409C-BE32-E72D297353CC}">
              <c16:uniqueId val="{00000000-CEB1-4568-9408-C1814087F226}"/>
            </c:ext>
          </c:extLst>
        </c:ser>
        <c:ser>
          <c:idx val="1"/>
          <c:order val="1"/>
          <c:tx>
            <c:strRef>
              <c:f>Лист1!$C$1</c:f>
              <c:strCache>
                <c:ptCount val="1"/>
                <c:pt idx="0">
                  <c:v>по факту</c:v>
                </c:pt>
              </c:strCache>
            </c:strRef>
          </c:tx>
          <c:spPr>
            <a:solidFill>
              <a:schemeClr val="bg2">
                <a:lumMod val="5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Тирасполь</c:v>
                </c:pt>
                <c:pt idx="1">
                  <c:v>Днестровск</c:v>
                </c:pt>
                <c:pt idx="2">
                  <c:v>Бендеры</c:v>
                </c:pt>
                <c:pt idx="3">
                  <c:v>Слободзея</c:v>
                </c:pt>
                <c:pt idx="4">
                  <c:v>Григориополь</c:v>
                </c:pt>
                <c:pt idx="5">
                  <c:v>Дубоссары</c:v>
                </c:pt>
                <c:pt idx="6">
                  <c:v>Рыбница</c:v>
                </c:pt>
                <c:pt idx="7">
                  <c:v>Каменка</c:v>
                </c:pt>
                <c:pt idx="8">
                  <c:v>ГОУ</c:v>
                </c:pt>
              </c:strCache>
            </c:strRef>
          </c:cat>
          <c:val>
            <c:numRef>
              <c:f>Лист1!$C$2:$C$10</c:f>
              <c:numCache>
                <c:formatCode>General</c:formatCode>
                <c:ptCount val="9"/>
                <c:pt idx="0">
                  <c:v>44</c:v>
                </c:pt>
                <c:pt idx="1">
                  <c:v>5</c:v>
                </c:pt>
                <c:pt idx="2">
                  <c:v>45</c:v>
                </c:pt>
                <c:pt idx="3">
                  <c:v>14</c:v>
                </c:pt>
                <c:pt idx="4">
                  <c:v>7</c:v>
                </c:pt>
                <c:pt idx="5">
                  <c:v>16</c:v>
                </c:pt>
                <c:pt idx="6">
                  <c:v>41</c:v>
                </c:pt>
                <c:pt idx="7">
                  <c:v>11</c:v>
                </c:pt>
                <c:pt idx="8">
                  <c:v>3</c:v>
                </c:pt>
              </c:numCache>
            </c:numRef>
          </c:val>
          <c:extLst>
            <c:ext xmlns:c16="http://schemas.microsoft.com/office/drawing/2014/chart" uri="{C3380CC4-5D6E-409C-BE32-E72D297353CC}">
              <c16:uniqueId val="{00000001-CEB1-4568-9408-C1814087F226}"/>
            </c:ext>
          </c:extLst>
        </c:ser>
        <c:dLbls>
          <c:showLegendKey val="0"/>
          <c:showVal val="0"/>
          <c:showCatName val="0"/>
          <c:showSerName val="0"/>
          <c:showPercent val="0"/>
          <c:showBubbleSize val="0"/>
        </c:dLbls>
        <c:gapWidth val="150"/>
        <c:shape val="box"/>
        <c:axId val="426239976"/>
        <c:axId val="426238800"/>
        <c:axId val="0"/>
      </c:bar3DChart>
      <c:catAx>
        <c:axId val="4262399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ru-RU"/>
          </a:p>
        </c:txPr>
        <c:crossAx val="426238800"/>
        <c:crossesAt val="0"/>
        <c:auto val="1"/>
        <c:lblAlgn val="ctr"/>
        <c:lblOffset val="100"/>
        <c:noMultiLvlLbl val="0"/>
      </c:catAx>
      <c:valAx>
        <c:axId val="42623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426239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0.44375</cdr:x>
      <cdr:y>0.41166</cdr:y>
    </cdr:from>
    <cdr:to>
      <cdr:x>0.55625</cdr:x>
      <cdr:y>0.58834</cdr:y>
    </cdr:to>
    <cdr:sp macro="" textlink="">
      <cdr:nvSpPr>
        <cdr:cNvPr id="2" name="TextBox 1">
          <a:extLst xmlns:a="http://schemas.openxmlformats.org/drawingml/2006/main">
            <a:ext uri="{FF2B5EF4-FFF2-40B4-BE49-F238E27FC236}">
              <a16:creationId xmlns:a16="http://schemas.microsoft.com/office/drawing/2014/main" id="{DD903610-FE59-6E3C-2DED-63FB30272E3D}"/>
            </a:ext>
          </a:extLst>
        </cdr:cNvPr>
        <cdr:cNvSpPr txBox="1"/>
      </cdr:nvSpPr>
      <cdr:spPr>
        <a:xfrm xmlns:a="http://schemas.openxmlformats.org/drawingml/2006/main">
          <a:off x="3606800" y="2130491"/>
          <a:ext cx="914400" cy="914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dirty="0"/>
        </a:p>
      </cdr:txBody>
    </cdr:sp>
  </cdr:relSizeAnchor>
</c:userShapes>
</file>

<file path=word/drawings/drawing2.xml><?xml version="1.0" encoding="utf-8"?>
<c:userShapes xmlns:c="http://schemas.openxmlformats.org/drawingml/2006/chart">
  <cdr:relSizeAnchor xmlns:cdr="http://schemas.openxmlformats.org/drawingml/2006/chartDrawing">
    <cdr:from>
      <cdr:x>0.44375</cdr:x>
      <cdr:y>0.41166</cdr:y>
    </cdr:from>
    <cdr:to>
      <cdr:x>0.55625</cdr:x>
      <cdr:y>0.58834</cdr:y>
    </cdr:to>
    <cdr:sp macro="" textlink="">
      <cdr:nvSpPr>
        <cdr:cNvPr id="2" name="TextBox 1">
          <a:extLst xmlns:a="http://schemas.openxmlformats.org/drawingml/2006/main">
            <a:ext uri="{FF2B5EF4-FFF2-40B4-BE49-F238E27FC236}">
              <a16:creationId xmlns:a16="http://schemas.microsoft.com/office/drawing/2014/main" id="{DD903610-FE59-6E3C-2DED-63FB30272E3D}"/>
            </a:ext>
          </a:extLst>
        </cdr:cNvPr>
        <cdr:cNvSpPr txBox="1"/>
      </cdr:nvSpPr>
      <cdr:spPr>
        <a:xfrm xmlns:a="http://schemas.openxmlformats.org/drawingml/2006/main">
          <a:off x="3606800" y="2130491"/>
          <a:ext cx="914400" cy="914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dirty="0"/>
        </a:p>
      </cdr:txBody>
    </cdr:sp>
  </cdr:relSizeAnchor>
</c:userShapes>
</file>

<file path=word/drawings/drawing3.xml><?xml version="1.0" encoding="utf-8"?>
<c:userShapes xmlns:c="http://schemas.openxmlformats.org/drawingml/2006/chart">
  <cdr:relSizeAnchor xmlns:cdr="http://schemas.openxmlformats.org/drawingml/2006/chartDrawing">
    <cdr:from>
      <cdr:x>0.44375</cdr:x>
      <cdr:y>0.41166</cdr:y>
    </cdr:from>
    <cdr:to>
      <cdr:x>0.55625</cdr:x>
      <cdr:y>0.58834</cdr:y>
    </cdr:to>
    <cdr:sp macro="" textlink="">
      <cdr:nvSpPr>
        <cdr:cNvPr id="2" name="TextBox 1">
          <a:extLst xmlns:a="http://schemas.openxmlformats.org/drawingml/2006/main">
            <a:ext uri="{FF2B5EF4-FFF2-40B4-BE49-F238E27FC236}">
              <a16:creationId xmlns:a16="http://schemas.microsoft.com/office/drawing/2014/main" id="{DD903610-FE59-6E3C-2DED-63FB30272E3D}"/>
            </a:ext>
          </a:extLst>
        </cdr:cNvPr>
        <cdr:cNvSpPr txBox="1"/>
      </cdr:nvSpPr>
      <cdr:spPr>
        <a:xfrm xmlns:a="http://schemas.openxmlformats.org/drawingml/2006/main">
          <a:off x="3606800" y="2130491"/>
          <a:ext cx="914400" cy="914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dirty="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Воздушный поток">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Воздушный поток">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Override>
</file>

<file path=word/theme/themeOverride6.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Воздушный поток">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Воздушный поток">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Override>
</file>

<file path=word/theme/themeOverride7.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Воздушный поток">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Воздушный поток">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2GrkmB/SDZTZb/5jb8xVNhVhZA==">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343C2D-EFE0-40CC-A90A-5CF461D1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Pages>
  <Words>41830</Words>
  <Characters>238437</Characters>
  <Application>Microsoft Office Word</Application>
  <DocSecurity>0</DocSecurity>
  <Lines>1986</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Дидык</dc:creator>
  <cp:lastModifiedBy>Солдатова Наталья Викторовна</cp:lastModifiedBy>
  <cp:revision>112</cp:revision>
  <cp:lastPrinted>2024-01-29T09:50:00Z</cp:lastPrinted>
  <dcterms:created xsi:type="dcterms:W3CDTF">2024-01-08T09:11:00Z</dcterms:created>
  <dcterms:modified xsi:type="dcterms:W3CDTF">2024-02-09T10:30:00Z</dcterms:modified>
</cp:coreProperties>
</file>