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D1" w:rsidRDefault="002050D1" w:rsidP="006E7A6B">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2050D1">
        <w:rPr>
          <w:rFonts w:ascii="Times New Roman" w:eastAsia="Times New Roman" w:hAnsi="Times New Roman" w:cs="Times New Roman"/>
          <w:bCs/>
          <w:color w:val="000000" w:themeColor="text1"/>
          <w:sz w:val="24"/>
          <w:szCs w:val="24"/>
          <w:lang w:eastAsia="ru-RU"/>
        </w:rPr>
        <w:t>Действующая редакция (без изменений и дополнений)</w:t>
      </w:r>
    </w:p>
    <w:p w:rsidR="002050D1" w:rsidRDefault="002050D1" w:rsidP="006E7A6B">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6E7A6B" w:rsidRDefault="006E7A6B" w:rsidP="006E7A6B">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bookmarkStart w:id="0" w:name="_GoBack"/>
      <w:bookmarkEnd w:id="0"/>
      <w:r w:rsidRPr="006E7A6B">
        <w:rPr>
          <w:rFonts w:ascii="Times New Roman" w:eastAsia="Times New Roman" w:hAnsi="Times New Roman" w:cs="Times New Roman"/>
          <w:bCs/>
          <w:color w:val="000000" w:themeColor="text1"/>
          <w:sz w:val="24"/>
          <w:szCs w:val="24"/>
          <w:lang w:eastAsia="ru-RU"/>
        </w:rPr>
        <w:t xml:space="preserve">Приказ </w:t>
      </w:r>
    </w:p>
    <w:p w:rsidR="006E7A6B" w:rsidRDefault="006E7A6B" w:rsidP="006E7A6B">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6E7A6B">
        <w:rPr>
          <w:rFonts w:ascii="Times New Roman" w:eastAsia="Times New Roman" w:hAnsi="Times New Roman" w:cs="Times New Roman"/>
          <w:bCs/>
          <w:color w:val="000000" w:themeColor="text1"/>
          <w:sz w:val="24"/>
          <w:szCs w:val="24"/>
          <w:lang w:eastAsia="ru-RU"/>
        </w:rPr>
        <w:t xml:space="preserve">Министерства просвещения </w:t>
      </w:r>
    </w:p>
    <w:p w:rsidR="006E7A6B" w:rsidRDefault="006E7A6B" w:rsidP="006E7A6B">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6E7A6B">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13 октября 2022 г.                                                                                           </w:t>
      </w:r>
      <w:r w:rsidRPr="006E7A6B">
        <w:rPr>
          <w:rFonts w:ascii="Times New Roman" w:eastAsia="Times New Roman" w:hAnsi="Times New Roman" w:cs="Times New Roman"/>
          <w:color w:val="000000" w:themeColor="text1"/>
          <w:sz w:val="24"/>
          <w:szCs w:val="24"/>
          <w:lang w:eastAsia="ru-RU"/>
        </w:rPr>
        <w:t>№ 924</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 утверждении Типовой образовательной программы профессиональной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12 января 2017 года № 17-З-VI «О безопасности дорожного движения» (САЗ 17-3), Постановлением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Утвердить Типовую образовательную программу профессиональной подготовки водителей транспортных средств с категорий: «А», «А1», «АМ», «В», «С», «С1» согласно Приложению к настоящему Приказу.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официального опубликования.</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bCs/>
          <w:color w:val="000000" w:themeColor="text1"/>
          <w:sz w:val="24"/>
          <w:szCs w:val="24"/>
          <w:lang w:eastAsia="ru-RU"/>
        </w:rPr>
        <w:t>Министр </w:t>
      </w:r>
      <w:r w:rsidRPr="006E7A6B">
        <w:rPr>
          <w:rFonts w:ascii="Times New Roman" w:eastAsia="Times New Roman" w:hAnsi="Times New Roman" w:cs="Times New Roman"/>
          <w:color w:val="000000" w:themeColor="text1"/>
          <w:sz w:val="24"/>
          <w:szCs w:val="24"/>
          <w:lang w:eastAsia="ru-RU"/>
        </w:rPr>
        <w:t>            </w:t>
      </w:r>
      <w:r w:rsidRPr="006E7A6B">
        <w:rPr>
          <w:rFonts w:ascii="Times New Roman" w:eastAsia="Times New Roman" w:hAnsi="Times New Roman" w:cs="Times New Roman"/>
          <w:bCs/>
          <w:color w:val="000000" w:themeColor="text1"/>
          <w:sz w:val="24"/>
          <w:szCs w:val="24"/>
          <w:lang w:eastAsia="ru-RU"/>
        </w:rPr>
        <w:t>С. Иванишина</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Приказу Министерства просвещения</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от 13 октября 2022 года № 924</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Типовая образовательная программа</w:t>
      </w:r>
    </w:p>
    <w:p w:rsid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профессиональной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Общая характеристика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Нормативно-правовые основания разработки образовательной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Закон Приднестровской Молдавской Республики от 27 июня 2003 года № 294-З-III «Об образовании» (САЗ 03-26);</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Закон Приднестровской Молдавской Республики от 12 января 2017 года № 17-З-VI «О безопасности дорожного движения» (САЗ 17-3);</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 (далее – Правила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Постановление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Приказ Министерства здравоохранения Приднестровской Молдавской Республики от 24 марта 2021 года № 239 «Об утверждении Инструкции оказания первой помощи при дорожно-транспортных происшествиях» (регистрационный № 10385 от 14 июля 2021 года) (САЗ 21-28);</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Приказ Министерства внутренних дел Приднестровской Молдавской Республики от 16 августа 2022 года № 250 «Об утверждении Методики проведения квалификационных экзаменов на получение права на управление транспортными средствами» (регистрационный № 11307 от 17 октября 2022 года) (САЗ 22-41) (далее – Методика проведения квалификационных экзаменов на получение права на управление транспортными средствами).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Цель реализации программы: подготовка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Категории обучающихся: лица, достигшие возраста, предусмотренного Законом Приднестровской Молдавской Республики от 12 января 2017года № 17-З-У1 «О безопасности дорожного движения» (САЗ 17-3) и не имеющие медицинских противопоказаний к управлению транспортными средствам категорий: «АМ», «А1», «А»,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Форма обучения: очно-заочная (вечерняя).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Трудоемкость обучения: 338 часов, включая все виды теоретической и практической работы обучающихся.</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Характеристика деятельности обучающегося, освоившего образовательную программу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 Область деятельности: управление транспортными средствами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7. Объекты деятельности: транспортные средства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8. Вид деятельности: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 xml:space="preserve">а) управление транспортным средством категории «А» – мотоциклы с боковым прицепом или без него, имеющие двигатель с рабочим объемом свыше 125 </w:t>
      </w:r>
      <w:proofErr w:type="spellStart"/>
      <w:r w:rsidRPr="006E7A6B">
        <w:rPr>
          <w:rFonts w:ascii="Times New Roman" w:eastAsia="Times New Roman" w:hAnsi="Times New Roman" w:cs="Times New Roman"/>
          <w:color w:val="000000" w:themeColor="text1"/>
          <w:sz w:val="24"/>
          <w:szCs w:val="24"/>
          <w:lang w:eastAsia="ru-RU"/>
        </w:rPr>
        <w:t>куб.см</w:t>
      </w:r>
      <w:proofErr w:type="spellEnd"/>
      <w:r w:rsidRPr="006E7A6B">
        <w:rPr>
          <w:rFonts w:ascii="Times New Roman" w:eastAsia="Times New Roman" w:hAnsi="Times New Roman" w:cs="Times New Roman"/>
          <w:color w:val="000000" w:themeColor="text1"/>
          <w:sz w:val="24"/>
          <w:szCs w:val="24"/>
          <w:lang w:eastAsia="ru-RU"/>
        </w:rPr>
        <w:t>.</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управление транспортным средством категории «А1» – мотоциклы и другие двухколесные транспортные средства, имеющие двигатель с рабочим объемом, не превышающим 125куб.см, или электродвигатель мощностью до 11 кВт;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управление транспортным средством категории «АМ» – мопеды и другие двухколесные транспортные средства, имеющие двигатель с рабочим объемом до 50 куб. см или электродвигатель мощностью до 4кВт;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управление транспортным средством категории «</w:t>
      </w:r>
      <w:proofErr w:type="gramStart"/>
      <w:r w:rsidRPr="006E7A6B">
        <w:rPr>
          <w:rFonts w:ascii="Times New Roman" w:eastAsia="Times New Roman" w:hAnsi="Times New Roman" w:cs="Times New Roman"/>
          <w:color w:val="000000" w:themeColor="text1"/>
          <w:sz w:val="24"/>
          <w:szCs w:val="24"/>
          <w:lang w:eastAsia="ru-RU"/>
        </w:rPr>
        <w:t>В»–</w:t>
      </w:r>
      <w:proofErr w:type="gramEnd"/>
      <w:r w:rsidRPr="006E7A6B">
        <w:rPr>
          <w:rFonts w:ascii="Times New Roman" w:eastAsia="Times New Roman" w:hAnsi="Times New Roman" w:cs="Times New Roman"/>
          <w:color w:val="000000" w:themeColor="text1"/>
          <w:sz w:val="24"/>
          <w:szCs w:val="24"/>
          <w:lang w:eastAsia="ru-RU"/>
        </w:rPr>
        <w:t xml:space="preserve"> автомобили, разрешенная максимальная масса которых не превышает 3500 кг, а количество посадочных мест, кроме сидения водителя, не превышает 8.</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организация и выполнение грузовых перевозок транспортными средствами категории «С» – автомобили, предназначенные для перевозки грузов, разрешенная максимальная масса которых превышает 7500 кг;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организация и выполнение грузовых перевозок транспортными средствами категории «С1» – автомобили, предназначенные для перевозки грузов, разрешенная максимальная масса которых превышает 3500 кг и не превышает 7500 кг.</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Планируемые результаты освоения образовательной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9. Обучающийся, освоивший образовательную программу должен:</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обладать следующими профессиональными компетенциями (далее - ПК):</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управлять транспортными средствами категорий: «А», «А1», «АМ», «В», «С», «С1» – ПК1;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выполнять работы по транспортировке грузов – ПК2;</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устранять мелкие неисправности, возникающие во время эксплуатации транспортных средств – ПК3;</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проводить первоочередные мероприятия на месте дорожно-транспортного происшествия – ПК4;</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иметь навыки управления транспортными средствами, отнесенными к категориям: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основы законодательства Приднестровской Молдавской Республики в сфере дорожного движения, Правила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правила эксплуатации транспортных средств, отнесенных к категориям: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Приднестровской Молдавской Республики;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правила техники безопасности при проверке технического состояния транспортных средств, отнесенных к категориям: «АМ», «А1», «А»,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назначение, расположение, принцип действия основных механизмов и приборов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 порядок выполнения контрольного осмотра транспортных средств перед поездкой и работ по их техническому обслуживанию;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7) перечень неисправностей и условий, при которых запрещается эксплуатация транспортных средств или их дальнейшее движение;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8) приемы устранения мелких неисправностей и выполнения работ по техническому обслуживанию;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9) правила обращения с эксплуатационными материалами;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10) требования, предъявляемые к режиму труда и отдыха, правила и нормы охраны труда и техники безопасности;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11) основы безопасного управления транспортными средствами, отнесенными к категориям: «АМ», «А1», «А»,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12) порядок действий водителя в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13) правила применения средств пожаротушения;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14) правила обязательного страхования гражданской ответственности владельцев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15) о влиянии алкоголя, медикаментов и наркотических веществ, а также состояния здоровья на безопасное управление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16) комплектацию аптечки, </w:t>
      </w:r>
      <w:proofErr w:type="gramStart"/>
      <w:r w:rsidRPr="006E7A6B">
        <w:rPr>
          <w:rFonts w:ascii="Times New Roman" w:eastAsia="Times New Roman" w:hAnsi="Times New Roman" w:cs="Times New Roman"/>
          <w:color w:val="000000" w:themeColor="text1"/>
          <w:sz w:val="24"/>
          <w:szCs w:val="24"/>
          <w:lang w:eastAsia="ru-RU"/>
        </w:rPr>
        <w:t>назначение и правила применения</w:t>
      </w:r>
      <w:proofErr w:type="gramEnd"/>
      <w:r w:rsidRPr="006E7A6B">
        <w:rPr>
          <w:rFonts w:ascii="Times New Roman" w:eastAsia="Times New Roman" w:hAnsi="Times New Roman" w:cs="Times New Roman"/>
          <w:color w:val="000000" w:themeColor="text1"/>
          <w:sz w:val="24"/>
          <w:szCs w:val="24"/>
          <w:lang w:eastAsia="ru-RU"/>
        </w:rPr>
        <w:t xml:space="preserve"> входящих в ее состав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17) приемы и последовательность действий по оказанию первой </w:t>
      </w:r>
      <w:proofErr w:type="gramStart"/>
      <w:r w:rsidRPr="006E7A6B">
        <w:rPr>
          <w:rFonts w:ascii="Times New Roman" w:eastAsia="Times New Roman" w:hAnsi="Times New Roman" w:cs="Times New Roman"/>
          <w:color w:val="000000" w:themeColor="text1"/>
          <w:sz w:val="24"/>
          <w:szCs w:val="24"/>
          <w:lang w:eastAsia="ru-RU"/>
        </w:rPr>
        <w:t>помощи</w:t>
      </w:r>
      <w:proofErr w:type="gramEnd"/>
      <w:r w:rsidRPr="006E7A6B">
        <w:rPr>
          <w:rFonts w:ascii="Times New Roman" w:eastAsia="Times New Roman" w:hAnsi="Times New Roman" w:cs="Times New Roman"/>
          <w:color w:val="000000" w:themeColor="text1"/>
          <w:sz w:val="24"/>
          <w:szCs w:val="24"/>
          <w:lang w:eastAsia="ru-RU"/>
        </w:rPr>
        <w:t xml:space="preserve"> пострадавшим при дорожно-транспортных происшествиях;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18) порядок оформления путевой и товарно-транспортной документации;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соблюдать Правила дорожного движения при управлении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безопасно управлять транспортным средством в различных дорожных и метеорологических условиях;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уверенно действовать в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своевременно принимать правильные решения и уверенно действовать в сложных и опасных дорожных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обеспечивать безопасную посадку и высадку пассажиров, их перевозку, либо прием, размещение и перевозку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7) выполнять контрольный осмотр транспортного средства перед выездом и при выполнении поездки;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8) заправлять транспортное средство горюче-смазочными материалами и специальными жидкостями с соблюдением экологических требований;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9) 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10) соблюдать режим труда и отдыха;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11) использовать средства пожаротушения, соответствующими виду профессиональной деятельности;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12) принимать возможные меры для оказания первой </w:t>
      </w:r>
      <w:proofErr w:type="gramStart"/>
      <w:r w:rsidRPr="006E7A6B">
        <w:rPr>
          <w:rFonts w:ascii="Times New Roman" w:eastAsia="Times New Roman" w:hAnsi="Times New Roman" w:cs="Times New Roman"/>
          <w:color w:val="000000" w:themeColor="text1"/>
          <w:sz w:val="24"/>
          <w:szCs w:val="24"/>
          <w:lang w:eastAsia="ru-RU"/>
        </w:rPr>
        <w:t>помощи</w:t>
      </w:r>
      <w:proofErr w:type="gramEnd"/>
      <w:r w:rsidRPr="006E7A6B">
        <w:rPr>
          <w:rFonts w:ascii="Times New Roman" w:eastAsia="Times New Roman" w:hAnsi="Times New Roman" w:cs="Times New Roman"/>
          <w:color w:val="000000" w:themeColor="text1"/>
          <w:sz w:val="24"/>
          <w:szCs w:val="24"/>
          <w:lang w:eastAsia="ru-RU"/>
        </w:rPr>
        <w:t xml:space="preserve"> пострадавшим при дорожно-транспортных происшествиях;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13) соблюдать требования по транспортировке пострадавших;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14) совершенствовать свои навыки управления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обладать общими (общекультурными) компетенциями (далее – ОК):</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организовывать собственную деятельность, выбирать типовые методы и способы выполнения необходимых задач, оценивать их эффективность и качество – ОК1;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принимать решения в стандартных и нестандартных ситуациях и нести за них ответственность – ОК2;</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осуществлять поиск и использование необходимой информации, в том числе посредством информационно-коммуникационных технологий – ОК3.</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Содержание образовательной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10. Содержание образовательной программы определяется в соответствии с учебным планом согласно Приложению № 1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11. Вождение каждого обучающегося проводится вне сетки учебного времени. Минимальная учебная нагрузка обучающегося – 112 часов практической езды на транспортных средствах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12. Организация образовательного процесса осуществляется в соответствии с календарным учебным графиком согласно Приложению №2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13. Содержание рабочей программы учебной дисциплины «Основы законодательства в сфере дорожного движения» определяется согласно Приложению № 3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14. Содержание рабочей программы учебной дисциплины «Психофизиологические основы деятельности водителя» определяется согласно Приложению № 4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15. Содержание рабочей программы учебной дисциплины «Первая помощь при дорожно-транспортном происшествии» определяется согласно Приложению № 5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16. Содержание рабочей программы учебной дисциплины «Устройство и техническое обслуживание транспортных средств» определяется согласно Приложению № 6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17. Содержание рабочей программы учебной дисциплины «Основы управления транспортными средствами» определяется согласно Приложению № 7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18. Содержание рабочей программы учебной дисциплины «Организация и выполнение грузовых перевозок транспортным средством» определяется согласно Приложению № 8 к настоящей Типовой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19. Содержание рабочей программы учебной дисциплины «Вождение транспортных средств (с механической трансмиссией/с автоматической трансмиссией)» определяется согласно Приложению № 9 к настоящей Типовой образовательной программе.</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Условия реализации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20. Реализация образовательной программы должна быть обеспечена: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учебным кабинетом, оборудованным: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классной доской;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посадочными местами по количеству обучающихся;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рабочим местом преподавателя;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плакатами, видеоматериалами по Правилам дорожного движения, устройству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макетами и стендами по устройству узлов и агрегатов транспортных средств различной конструкции (грузовых, легковых, дизельных двигателей, бензиновых двигателей);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 мультимедийным оборудованием (проектор, экран проекционный, компьютер);</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техническими средствами обучения;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комплексами тестирования и развития психофизических качеств;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тренажерами первоначального обучения навыкам вождения;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учебными транспортными средствами, которые должны быть оборудованы: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дополнительными педалями привода сцепления (кроме транспортных средств с автоматической трансмиссией) и тормоза;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зеркалом заднего вида для обучающего;</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опознавательным знаком «Учебное транспортное средство»;</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закрытыми площадками для первоначального обучения вождению (автодромы, в том числе автоматизированные).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21. Образовательный процесс по образовательной программе переподготовки водителей транспортных средств категорий: «А», «А1», «АМ», «В», «С», «С1» </w:t>
      </w:r>
      <w:r w:rsidRPr="006E7A6B">
        <w:rPr>
          <w:rFonts w:ascii="Times New Roman" w:eastAsia="Times New Roman" w:hAnsi="Times New Roman" w:cs="Times New Roman"/>
          <w:color w:val="000000" w:themeColor="text1"/>
          <w:sz w:val="24"/>
          <w:szCs w:val="24"/>
          <w:lang w:eastAsia="ru-RU"/>
        </w:rPr>
        <w:lastRenderedPageBreak/>
        <w:t>осуществляется в очно-заочной (вечерней) форме обучения в виде теоретических и практических занятий, вождения транспортных средств (далее - практическое вождение).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Продолжительность учебного часа теоретических и практических занятий – 1 академический час (45 минут), практического вождения – 1 астрономический час (60 минут), включая время на подведение итогов, оформление документации.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Наполняемость учебной группы не должна превышать 35 человек.</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Теоретические и практические занятия проводятся в оборудованных кабинетах с использованием учебно-методических и учебно-наглядных пособий.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Практическое вождение проводится вне сетки учебного времени согласно графику обучения вождению, утвержденному руководителем организации, осуществляющей образовательную деятельность по данной образовательной программе. Первоначальное обучение вождению транспортных средств должно проводиться на закрытых площадках для первоначального обучения вождению или автодромах. Для обучения вождению в условиях дорожного движения утверждаются маршруты, содержащие соответствующие участки дорог.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22. Требования к квалификации педагогических кадров: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для преподавателей учебных дисциплин: «Основы законодательства в сфере дорожного движения», «Психофизиологические основы деятельности водителя», «Устройство и техническое обслуживание транспортных средств», «Основы управления транспортными средствами», «Организация и выполнение грузовых перевозок транспортным средством» - среднее или высшее профессиональное образование, действительное водительское удостоверение на право управления транспортными средствами соответствующих категорий;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для преподавателей учебной дисциплины «Первая помощь при дорожно-транспортном происшествии» – среднее или высшее медицинское образование;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для преподавателей учебной дисциплины «Вождение транспортных средств (с механической трансмиссией/с автоматической трансмиссией)» (практическое вождение) – мастера практической езды на транспортных средствах: образование не ниже среднего (полного) общего, документ на право управления транспортным средством соответствующей категории, документ о прохождении обучения по дополнительной профессиональной образовательной программе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 непрерывный стаж управления транспортным средством соответствующей категории не менее 3 (трех) лет.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23. Преподаватели, не имеющие педагогического образования, должны пройти обучение по дополнительной профессиональной образовательной программе повышения квалификации «Педагогические основы деятельности преподавателя по подготовке водителей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24. Преподаватели и мастера практической езды на транспортных средствах должны проходить повышение квалификации не реже 1 (одного) раза в 5 (пять) лет.</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 Итоговая аттестация и оценочные материалы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25. Итоговая аттестация по образовательной программе подготовки водителей транспортных средств категорий: «А», «А1», «АМ», «В», «С», «С1» проводится в организации, осуществляющей образовательную деятельность по данной образовательной программе, в форме экзамена, который состоит из двух частей: теоретической и практической.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26. Итоговая аттестация обучающихся проводится аттестационной комиссией, состав которой формируется и утверждается распорядительным актом руководителя организации, осуществляющей образовательную деятельность по данной образовательной программе.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27. Аттестационная комиссия формируется из преподавателей и мастеров практической езды на транспортных средствах.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выпускникам.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28. К итоговой аттестации допускаются обучающиеся, освоившие полный курс обучения, предусмотренный программой переподготовки.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29. Теоретическая часть экзамена проводится методом программированного контроля знаний в компьютерном классе.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30. Практическая часть экзамена проводится в соответствии с Методикой проведения квалификационных экзаменов на получение права на управление транспортными средствами.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31. Результаты итоговой аттестации оформляются протоколом.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32. В случае если обучающийся получил неудовлетворительную оценку по теоретической части экзамена, то он не допускается к сдаче практического вождения.</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33. По результатам итоговой аттестации организацией, осуществляющей образовательную деятельность по данной образовательной программе, выдается свидетельство о прохождении обучения.</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1 к Типовой образовательной</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Учебный план</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4395"/>
        <w:gridCol w:w="708"/>
        <w:gridCol w:w="1409"/>
        <w:gridCol w:w="1159"/>
        <w:gridCol w:w="1109"/>
      </w:tblGrid>
      <w:tr w:rsidR="006E7A6B" w:rsidRPr="006E7A6B" w:rsidTr="006E7A6B">
        <w:tc>
          <w:tcPr>
            <w:tcW w:w="55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43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Дисциплин</w:t>
            </w:r>
          </w:p>
        </w:tc>
        <w:tc>
          <w:tcPr>
            <w:tcW w:w="327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Количество часов</w:t>
            </w:r>
          </w:p>
        </w:tc>
        <w:tc>
          <w:tcPr>
            <w:tcW w:w="110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Форма контроля</w:t>
            </w:r>
          </w:p>
        </w:tc>
      </w:tr>
      <w:tr w:rsidR="006E7A6B" w:rsidRPr="006E7A6B" w:rsidTr="006E7A6B">
        <w:tc>
          <w:tcPr>
            <w:tcW w:w="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43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0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25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из них</w:t>
            </w:r>
          </w:p>
        </w:tc>
        <w:tc>
          <w:tcPr>
            <w:tcW w:w="11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43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0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теоретические занятия</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практические занятия</w:t>
            </w:r>
          </w:p>
        </w:tc>
        <w:tc>
          <w:tcPr>
            <w:tcW w:w="11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5</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Основы законодательства в сфере дорожного движения</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80</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60</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20</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Психофизиологические основы деятельности водителя</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Первая помощь при дорожно-транспортном происшествии</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16</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Устройство и техническое обслуживание транспортных средств</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60</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38</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22</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5.</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Основы управления транспортными средствами</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36</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24</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Организация и выполнение грузовых перевозок транспортным средством</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10</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7.</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Вождение транспортных средств (с механической трансмиссией/с автоматической трансмиссией) *</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112</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112</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контрольное занятие</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Консультации</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9.</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Квалификационный экзамен</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338</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154</w:t>
            </w:r>
          </w:p>
        </w:tc>
        <w:tc>
          <w:tcPr>
            <w:tcW w:w="11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184</w:t>
            </w:r>
          </w:p>
        </w:tc>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i/>
          <w:iCs/>
          <w:color w:val="000000" w:themeColor="text1"/>
          <w:sz w:val="24"/>
          <w:szCs w:val="24"/>
          <w:lang w:eastAsia="ru-RU"/>
        </w:rPr>
        <w:t>Примечание: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Вождение проводится вне сетки учебного времени.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Минимальная учебная нагрузка обучающегося 112 часов практической езды, в том числе: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категория «АМ» –7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категория «А1» –7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категория «А» – 18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категория «В» –10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категория «С» –60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категория «С1» –10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случае выбора группы категорий «В», «А», «А1» и «АМ» устанавливается следующее количество часов практического вождения: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категория «В» – 50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категория «А» – 18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категория «А1» –7 часов;</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категория «АМ» –7 часов.</w:t>
      </w: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2 к Типовой образовательной</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left="3969"/>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Календарный учебный график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0"/>
        <w:gridCol w:w="2847"/>
        <w:gridCol w:w="2053"/>
        <w:gridCol w:w="2989"/>
      </w:tblGrid>
      <w:tr w:rsidR="006E7A6B" w:rsidRPr="006E7A6B" w:rsidTr="006E7A6B">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Форма обучения</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Количество аудиторных часов в день</w:t>
            </w:r>
          </w:p>
        </w:tc>
        <w:tc>
          <w:tcPr>
            <w:tcW w:w="1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Количество дней в неделю</w:t>
            </w:r>
          </w:p>
        </w:tc>
        <w:tc>
          <w:tcPr>
            <w:tcW w:w="4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Общая продолжительность программы</w:t>
            </w:r>
          </w:p>
        </w:tc>
      </w:tr>
      <w:tr w:rsidR="006E7A6B" w:rsidRPr="006E7A6B" w:rsidTr="006E7A6B">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очно-заочная (вечерняя)</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4-6</w:t>
            </w:r>
          </w:p>
        </w:tc>
        <w:tc>
          <w:tcPr>
            <w:tcW w:w="1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4-5</w:t>
            </w:r>
          </w:p>
        </w:tc>
        <w:tc>
          <w:tcPr>
            <w:tcW w:w="4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3-3,5 месяца</w:t>
            </w:r>
          </w:p>
        </w:tc>
      </w:tr>
    </w:tbl>
    <w:p w:rsid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3 к Типовой образовательной</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left="4253"/>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учебной дисциплины «Основы законодательства в сфере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рабочая программа учебной дисциплины «Основы законодательства в сфере дорожного движения» является частью Типовой образовательной программы подготовки водителей транспортных средств категорий: «А», «А1», «АМ», «В», «С1», «С».</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в области законодательства в сфере дорожного движения, правил дорожного движения, их общей структуре, как одним из главных средств, способствующих обеспечению производительной и бесперебойной работы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основы законодательства Приднестровской Молдавской Республики в сфере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общие положения, основные понятия и термины, используемые в Правилах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обязанности участников дорожного движения, порядок движения, остановки и стоянки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порядок движения и расположение транспортных средств на проезжей части;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порядок проезда перекрестков, пешеходных переходов и железнодорожных переездов;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требования к оборудованию и техническому состоянию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условия перевозки людей и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систематизировать и обосновывать требования правил дорожного движения Приднестровской Молдавской Республики;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принимать верные решения в различных дорожных ситуациях с целью предотвращения дорожно-транспортных происшествий.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80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3158"/>
        <w:gridCol w:w="4638"/>
        <w:gridCol w:w="842"/>
      </w:tblGrid>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п/п</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Наименование разделов и тем</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Содержание учебного материала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Объем часов</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w:t>
            </w:r>
          </w:p>
        </w:tc>
      </w:tr>
      <w:tr w:rsidR="006E7A6B" w:rsidRPr="006E7A6B" w:rsidTr="006E7A6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Раздел 1. Законодательство в сфере дорожного движения</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Законодательство Приднестровской Молдавской Республики,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Законодательство Приднестровской Молдавской Респуб</w:t>
            </w:r>
            <w:r w:rsidRPr="006E7A6B">
              <w:rPr>
                <w:rFonts w:ascii="Times New Roman" w:eastAsia="Times New Roman" w:hAnsi="Times New Roman" w:cs="Times New Roman"/>
                <w:color w:val="000000" w:themeColor="text1"/>
                <w:sz w:val="24"/>
                <w:szCs w:val="24"/>
                <w:lang w:eastAsia="ru-RU"/>
              </w:rPr>
              <w:lastRenderedPageBreak/>
              <w:t>лики, устанавливающее ответственность за нарушения в сфере дорожного движения</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Задачи и принципы Уголовного кодекса Приднестровской Молдавской Республики; п</w:t>
            </w:r>
            <w:r w:rsidRPr="006E7A6B">
              <w:rPr>
                <w:rFonts w:ascii="Times New Roman" w:eastAsia="Times New Roman" w:hAnsi="Times New Roman" w:cs="Times New Roman"/>
                <w:color w:val="000000" w:themeColor="text1"/>
                <w:sz w:val="24"/>
                <w:szCs w:val="24"/>
                <w:lang w:eastAsia="ru-RU"/>
              </w:rPr>
              <w:lastRenderedPageBreak/>
              <w:t>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общие положения; условия и порядок осуществления обязательного страхования; компенсационные выплаты.</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4</w:t>
            </w:r>
          </w:p>
        </w:tc>
      </w:tr>
      <w:tr w:rsidR="006E7A6B" w:rsidRPr="006E7A6B" w:rsidTr="006E7A6B">
        <w:tc>
          <w:tcPr>
            <w:tcW w:w="385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Итого по разделу</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w:t>
            </w:r>
          </w:p>
        </w:tc>
      </w:tr>
      <w:tr w:rsidR="006E7A6B" w:rsidRPr="006E7A6B" w:rsidTr="006E7A6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Раздел 2. Правила дорожного движения</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Общие положения, основные понятия и термины, используемые в правилах дорожного движения</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w:t>
            </w:r>
            <w:r w:rsidRPr="006E7A6B">
              <w:rPr>
                <w:rFonts w:ascii="Times New Roman" w:eastAsia="Times New Roman" w:hAnsi="Times New Roman" w:cs="Times New Roman"/>
                <w:color w:val="000000" w:themeColor="text1"/>
                <w:sz w:val="24"/>
                <w:szCs w:val="24"/>
                <w:lang w:eastAsia="ru-RU"/>
              </w:rPr>
              <w:lastRenderedPageBreak/>
              <w:t>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6</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4.</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Обязанности участников дорожного движения</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Дорожные знаки</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w:t>
            </w:r>
            <w:r w:rsidRPr="006E7A6B">
              <w:rPr>
                <w:rFonts w:ascii="Times New Roman" w:eastAsia="Times New Roman" w:hAnsi="Times New Roman" w:cs="Times New Roman"/>
                <w:color w:val="000000" w:themeColor="text1"/>
                <w:sz w:val="24"/>
                <w:szCs w:val="24"/>
                <w:lang w:eastAsia="ru-RU"/>
              </w:rPr>
              <w:lastRenderedPageBreak/>
              <w:t>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6.</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Дорожная разметка</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7.</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Порядок движения и расположение транспортных средств на проезжей части</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w:t>
            </w:r>
            <w:r w:rsidRPr="006E7A6B">
              <w:rPr>
                <w:rFonts w:ascii="Times New Roman" w:eastAsia="Times New Roman" w:hAnsi="Times New Roman" w:cs="Times New Roman"/>
                <w:color w:val="000000" w:themeColor="text1"/>
                <w:sz w:val="24"/>
                <w:szCs w:val="24"/>
                <w:lang w:eastAsia="ru-RU"/>
              </w:rPr>
              <w:lastRenderedPageBreak/>
              <w:t>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8.</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Остановка и стоянка транспортных средств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Порядок остановки и стоянки; способы постановки транспортных средств на стоянку; </w:t>
            </w:r>
            <w:r w:rsidRPr="006E7A6B">
              <w:rPr>
                <w:rFonts w:ascii="Times New Roman" w:eastAsia="Times New Roman" w:hAnsi="Times New Roman" w:cs="Times New Roman"/>
                <w:color w:val="000000" w:themeColor="text1"/>
                <w:sz w:val="24"/>
                <w:szCs w:val="24"/>
                <w:lang w:eastAsia="ru-RU"/>
              </w:rPr>
              <w:lastRenderedPageBreak/>
              <w:t>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4</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9.</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Регулирование дорожного движения</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6</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10.</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Проезд перекрестков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11.</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Проезд пешеходных переходов, мест остановок маршру</w:t>
            </w:r>
            <w:r w:rsidRPr="006E7A6B">
              <w:rPr>
                <w:rFonts w:ascii="Times New Roman" w:eastAsia="Times New Roman" w:hAnsi="Times New Roman" w:cs="Times New Roman"/>
                <w:color w:val="000000" w:themeColor="text1"/>
                <w:sz w:val="24"/>
                <w:szCs w:val="24"/>
                <w:lang w:eastAsia="ru-RU"/>
              </w:rPr>
              <w:lastRenderedPageBreak/>
              <w:t>тных транспортных средств и железнодорожных переездов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Правила проезда нерегулируемых пешеходных переходов; правила проезда регулируе</w:t>
            </w:r>
            <w:r w:rsidRPr="006E7A6B">
              <w:rPr>
                <w:rFonts w:ascii="Times New Roman" w:eastAsia="Times New Roman" w:hAnsi="Times New Roman" w:cs="Times New Roman"/>
                <w:color w:val="000000" w:themeColor="text1"/>
                <w:sz w:val="24"/>
                <w:szCs w:val="24"/>
                <w:lang w:eastAsia="ru-RU"/>
              </w:rPr>
              <w:lastRenderedPageBreak/>
              <w:t>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6</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12.</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Порядок использования внешних световых приборов и звуковых сигналов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13.</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Буксировка транспортных средств, перевозка людей и грузов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w:t>
            </w:r>
            <w:r w:rsidRPr="006E7A6B">
              <w:rPr>
                <w:rFonts w:ascii="Times New Roman" w:eastAsia="Times New Roman" w:hAnsi="Times New Roman" w:cs="Times New Roman"/>
                <w:color w:val="000000" w:themeColor="text1"/>
                <w:sz w:val="24"/>
                <w:szCs w:val="24"/>
                <w:lang w:eastAsia="ru-RU"/>
              </w:rPr>
              <w:lastRenderedPageBreak/>
              <w:t>ударственной автомобильной инспекцией Министерства внутренних дел Приднестровской Молдавской Республики (далее - ГАИ).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14.</w:t>
            </w: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6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Требования к оборудованию и техническому состоянию транспортных средств</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Итого по разделу</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72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p>
        </w:tc>
        <w:tc>
          <w:tcPr>
            <w:tcW w:w="31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Зачет</w:t>
            </w:r>
          </w:p>
        </w:tc>
        <w:tc>
          <w:tcPr>
            <w:tcW w:w="46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w:t>
            </w:r>
          </w:p>
        </w:tc>
      </w:tr>
      <w:tr w:rsidR="006E7A6B" w:rsidRPr="006E7A6B" w:rsidTr="006E7A6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p>
        </w:tc>
        <w:tc>
          <w:tcPr>
            <w:tcW w:w="779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Всего</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80</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обучающимися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законодательство Приднестровской Молдавской Республики, определяющее правовые основы обеспечения безопасности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законодательство Приднестровской Молдавской Республики, устанавливающее ответственность за нарушения в сфере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основные понятия и термины, используемые в Правилах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обязанности участников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классификация дорожных знаков;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предупреждающие знаки (название, значение, порядок их установки);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запрещающие знаки (название, значение, порядок их установки);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предписывающие знаки (название, значение, порядок их установки);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 информационные знаки (название, значение, порядок их установки);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знаки сервиса (название, значение, порядок их установки);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дорожная разметка и ее характеристики;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предупредительные сигналы (виды, назначение, правила подачи сигналов);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порядок остановки и стоянки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 средства регулирования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 общие правила проезда перекрестков;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 правила проезда регулируемых перекрестков;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правила проезда нерегулируемых перекрестков равнозначных и неравнозначных дорог;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 правила проезда нерегулируемых пешеходных переходов;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 правила проезда регулируемых пешеходных переходов;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ф) правила использования внешних световых приборов в различных условиях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х) порядок применения звуковых сигналов в различных условиях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ц) условия и порядок буксировки механических транспортных средств на гибкой сцепке, жесткой сцепке и методом частичной погрузки;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ч) общие требования к оборудованию и техническому состоянию транспортных средств.</w:t>
      </w:r>
    </w:p>
    <w:p w:rsidR="006E7A6B" w:rsidRP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4 к Типовой образовательной</w:t>
      </w:r>
    </w:p>
    <w:p w:rsidR="006E7A6B" w:rsidRP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учебной дисциплины «Психофизиологические основы деятельности водителя»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«Психофизиологические основы деятельности водителя» является частью Типовой образовательной программы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в области основ психофизиологической деятельности водителя.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системы восприятия и психомоторные навыки;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этические основы деятельности водителя;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основы эффективного общения;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способы профилактики конфликтов.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управлять своим эмоциональным состоянием;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уважать права других участников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конструктивно разрешать межличностные конфликты, возникшие между участниками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12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701"/>
        <w:gridCol w:w="6378"/>
        <w:gridCol w:w="842"/>
      </w:tblGrid>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269"/>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Познавательные функции, системы восприятия и психомоторные навыки</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w:t>
            </w:r>
            <w:r w:rsidRPr="006E7A6B">
              <w:rPr>
                <w:rFonts w:ascii="Times New Roman" w:eastAsia="Times New Roman" w:hAnsi="Times New Roman" w:cs="Times New Roman"/>
                <w:color w:val="000000" w:themeColor="text1"/>
                <w:sz w:val="20"/>
                <w:szCs w:val="20"/>
                <w:lang w:eastAsia="ru-RU"/>
              </w:rPr>
              <w:lastRenderedPageBreak/>
              <w:t>ование психомоторных навыков управления транспортным средством;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2.</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269"/>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Этические основы деятельности водителя</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свойства личности и темперамент; влияние темперамента на стиль вождения; негативное социальное 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269"/>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Основы эффективного общения</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269"/>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Эмоциональные состояния и профилактика конфликтов</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Эмоции и поведение водителя; эмоциональные состояния (гнев, тревога, страх, эйфория, стресс);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269"/>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Саморегуляция и профилактика конфликтов (психологический практикум)</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6"/>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6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понятие о познавательных функциях (внимание, восприятие, память, мышление);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внимание и его свойства (устойчивость, концентрация, распределение, переключение, объем);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зрительная система;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системы восприятия (слуховая система, вестибулярная система, суставно-мышечное чувство, интероцепция) и ее значение в деятельности водителя;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д) факторы, влияющие на быстроту реакции;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этические основы деятельности водителя;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особенности поведения водителей и пешеходов в жилых зонах и в местах парковки;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понятие общения, его функции, этапы общения;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 характеристика вербальных и невербальных средств общения;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правила, повышающие эффективность общения;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эмоциональные состояния водителя (гнев, тревога, страх, эйфория, стресс, фрустрация);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конфликтные ситуации и конфликты на дороге;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правила взаимодействия с агрессивным водителем;</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 профилактика конфликтов и общение в условиях конфликта.</w:t>
      </w: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5 к Типовой образовательной</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«Первая помощь при дорожно-транспортном происшествии»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«Первая помощь при дорожно-транспортном происшествии» является частью Типовой образовательной программы подготовки водителей транспортных средств категории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2. Цели и задачи учебной дисциплины: приобретение обучающимися знаний и умений по оказанию первой </w:t>
      </w:r>
      <w:proofErr w:type="gramStart"/>
      <w:r w:rsidRPr="006E7A6B">
        <w:rPr>
          <w:rFonts w:ascii="Times New Roman" w:eastAsia="Times New Roman" w:hAnsi="Times New Roman" w:cs="Times New Roman"/>
          <w:color w:val="000000" w:themeColor="text1"/>
          <w:sz w:val="24"/>
          <w:szCs w:val="24"/>
          <w:lang w:eastAsia="ru-RU"/>
        </w:rPr>
        <w:t>помощи</w:t>
      </w:r>
      <w:proofErr w:type="gramEnd"/>
      <w:r w:rsidRPr="006E7A6B">
        <w:rPr>
          <w:rFonts w:ascii="Times New Roman" w:eastAsia="Times New Roman" w:hAnsi="Times New Roman" w:cs="Times New Roman"/>
          <w:color w:val="000000" w:themeColor="text1"/>
          <w:sz w:val="24"/>
          <w:szCs w:val="24"/>
          <w:lang w:eastAsia="ru-RU"/>
        </w:rPr>
        <w:t xml:space="preserve"> пострадавшим при дорожно-транспортных происшествиях.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общую последовательность действий на месте происшествия с наличием пострадавших;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соблюдение правил личной безопасности при оказании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основные факторы, угрожающие жизни и здоровью пострадавшего при оказании первой помощи. Пути их устранения;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приёмы переноски пострадавших на руках одним, двумя и более участниками оказания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особенности наложения повязок на рану при выпадении органов брюшной полости, при наличии инородного тела в ране;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травмы конечностей, оказание первой помощи. Понятие «иммобилизация». Способы иммобилизации при травме конечностей.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травмы позвоночника. Оказание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оказать первую помощь при отсутствии сознания, остановке дыхания и кровообращения;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оказать первую помощь при наружных кровотечениях, травмах и прочих состояниях, требующих оказания первой помощи, наложения повязок на рану;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выполнять приёмы восстановления проходимости верхних дыхательных путей;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выполнять алгоритм сердечно-легочной реанимации.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16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555"/>
        <w:gridCol w:w="6666"/>
        <w:gridCol w:w="700"/>
      </w:tblGrid>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Организационно-правовые аспекты оказания первой помощи</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Понятие о видах дорожно-транспортных происшествий (далее –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w:t>
            </w:r>
            <w:r w:rsidRPr="006E7A6B">
              <w:rPr>
                <w:rFonts w:ascii="Times New Roman" w:eastAsia="Times New Roman" w:hAnsi="Times New Roman" w:cs="Times New Roman"/>
                <w:color w:val="000000" w:themeColor="text1"/>
                <w:sz w:val="20"/>
                <w:szCs w:val="20"/>
                <w:lang w:eastAsia="ru-RU"/>
              </w:rPr>
              <w:lastRenderedPageBreak/>
              <w:t>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2.</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Оказание первой помощи при отсутствии сознания, остановке дыхания и кровообращения</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(далее – СЛР) у пострадавших в дорожно-транспортном происшествии; современный алгоритм проведения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3"/>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Оказание первой помощи при наружных кровотечениях и травмах</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w:t>
            </w:r>
            <w:r w:rsidRPr="006E7A6B">
              <w:rPr>
                <w:rFonts w:ascii="Times New Roman" w:eastAsia="Times New Roman" w:hAnsi="Times New Roman" w:cs="Times New Roman"/>
                <w:color w:val="000000" w:themeColor="text1"/>
                <w:sz w:val="20"/>
                <w:szCs w:val="20"/>
                <w:lang w:eastAsia="ru-RU"/>
              </w:rPr>
              <w:lastRenderedPageBreak/>
              <w:t>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4</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4.</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3"/>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Оказание первой помощи при прочих состояниях, транспортировка пострадавших в дорожно-транспортном происшествии</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 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6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16</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обучающимися осуществляется преподавателем в процессе проведения устных опросов, тестирования, а также решения практических задач. Итоговой формой контроля по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понятие о видах ДТП, структуре и особенностях дорожно-транспортного травматизма;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организация и виды помощи пострадавшим в ДТП;</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перечень состояний, при которых оказывается первая помощь;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соблюдение правил личной безопасности при оказании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особенности СЛР у пострадавших в ДТП;</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современный алгоритм проведения СЛР;</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техника проведения искусственного дыхания и закрытого массажа сердца;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ошибки и осложнения, возникающие при выполнении реанимационных мероприятий;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 общая последовательность действий на месте происшествия с наличием пострадавших;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основные факторы, угрожающие жизни и здоровью при оказании первой помощи, пути их устранения;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извлечение и перемещение пострадавшего в ДТП;</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особенности оказания первой помощи тучному пострадавшему, беременной женщине и ребенку;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o) способы временной остановки наружного кровотечения;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 особенности оказания первой помощи при травмах глаза и носа;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p) травмы головы; оказание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особенности наложения повязок при травме груди;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 особенности наложения повязок на рану при выпадении органов брюшной полости, при наличии инородного тела в ране;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 понятие «иммобилизация»;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ф) способы иммобилизации при травме конечностей;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х) травмы позвоночника, оказание первой помощи;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ц) транспортировка пострадавших в дорожно-транспортном происшествии;</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ч)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6 к Типовой образовательной</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 М», «В»,</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учебной дисциплины «Устройство и техническое обслуживание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«Устройство и техническое обслуживание транспортных средств», является частью Типовой образовательной программы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по устройству и техническому обслуживанию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общее устройство и конструктивные особенности обслуживаемых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назначение и взаимодействие основных узлов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особенности подготовки транспортного средства к движению;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меры безопасности и защиты окружающей природной среды при эксплуатации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выполнять работу по ежедневному техническому обслуживанию транспортных;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определять неисправности автотранспортных средств, объем работ по их устранению и ремонту;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использовать специальный инструмент, приборы, оборудование;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безопасности.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60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701"/>
        <w:gridCol w:w="6379"/>
        <w:gridCol w:w="700"/>
      </w:tblGrid>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center"/>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Раздел 1. Устройство транспортных средств</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автотранспортных средств</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Классификация и основные технические характеристики транспортных средств категорий: «А», «А1», «АМ</w:t>
            </w:r>
            <w:proofErr w:type="gramStart"/>
            <w:r w:rsidRPr="006E7A6B">
              <w:rPr>
                <w:rFonts w:ascii="Times New Roman" w:eastAsia="Times New Roman" w:hAnsi="Times New Roman" w:cs="Times New Roman"/>
                <w:color w:val="000000" w:themeColor="text1"/>
                <w:sz w:val="20"/>
                <w:szCs w:val="20"/>
                <w:lang w:eastAsia="ru-RU"/>
              </w:rPr>
              <w:t>»,«</w:t>
            </w:r>
            <w:proofErr w:type="gramEnd"/>
            <w:r w:rsidRPr="006E7A6B">
              <w:rPr>
                <w:rFonts w:ascii="Times New Roman" w:eastAsia="Times New Roman" w:hAnsi="Times New Roman" w:cs="Times New Roman"/>
                <w:color w:val="000000" w:themeColor="text1"/>
                <w:sz w:val="20"/>
                <w:szCs w:val="20"/>
                <w:lang w:eastAsia="ru-RU"/>
              </w:rPr>
              <w:t>В», «С», «С1»; общее устройство транспортных средств категорий: «А», «А1», «АМ», «В», «С», «С1».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Рабочее место водителя, системы активной и пассивной безопасности</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w:t>
            </w:r>
            <w:r w:rsidRPr="006E7A6B">
              <w:rPr>
                <w:rFonts w:ascii="Times New Roman" w:eastAsia="Times New Roman" w:hAnsi="Times New Roman" w:cs="Times New Roman"/>
                <w:color w:val="000000" w:themeColor="text1"/>
                <w:sz w:val="20"/>
                <w:szCs w:val="20"/>
                <w:lang w:eastAsia="ru-RU"/>
              </w:rPr>
              <w:lastRenderedPageBreak/>
              <w:t>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 Виды систем активной безопасности: антиблокировочная система(АВ8), антипробуксовочная система (АSС), система голосового управления функциями (IАF), система помощи при торможении (ВАS, ВА), система помощи при спуске, система распределения тормозных сил (ЕВD), система самовыравнивания подвески (SLC), парктроник (РDS), электронная программа динамической стабилизации (или система курсовой устойчивости) (ЕSР). Их назначение и использование в движении. Виды систем пассивной безопасности: ремни безопасности, система пассивной безопасности (или подушки безопасности) (SRS), преднатяжители ремней безопасности, детские кресла. Их назначение, выполняемые функции при попадании транспортного средства в аварию</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3.</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и работа двигателя</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трансмиссии</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Схемы трансмиссии транспортных средств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w:t>
            </w:r>
            <w:r w:rsidRPr="006E7A6B">
              <w:rPr>
                <w:rFonts w:ascii="Times New Roman" w:eastAsia="Times New Roman" w:hAnsi="Times New Roman" w:cs="Times New Roman"/>
                <w:color w:val="000000" w:themeColor="text1"/>
                <w:sz w:val="20"/>
                <w:szCs w:val="20"/>
                <w:lang w:eastAsia="ru-RU"/>
              </w:rPr>
              <w:lastRenderedPageBreak/>
              <w:t>карданной передачи и приводов управляемых колес; маркировка и правила применения трансмиссионных масел и пластичных смазок</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Назначение и состав ходовой части</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Назначение и общее устройство ходовой части автомототранспорта;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и принцип работы тормозных систем</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7.</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и принцип работы системы рулевого управления</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Источники и потребители электрической энергии</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9.</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Электронные системы помощи водителю</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10.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Общее устройство прицепов и тягово-сцепных устройств</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Классификация прицепов; краткие технические характеристики прицепов категории O1;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Итого по разделу</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780" w:type="dxa"/>
            <w:gridSpan w:val="3"/>
            <w:tcBorders>
              <w:top w:val="outset" w:sz="6" w:space="0" w:color="auto"/>
              <w:left w:val="outset" w:sz="6" w:space="0" w:color="auto"/>
              <w:bottom w:val="outset" w:sz="6" w:space="0" w:color="auto"/>
              <w:right w:val="outset" w:sz="6" w:space="0" w:color="auto"/>
            </w:tcBorders>
            <w:shd w:val="clear" w:color="auto" w:fill="auto"/>
            <w:vAlign w:val="bottom"/>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Раздел 2. Техническое обслуживание</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11.</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Система технического обслуживания</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 - мототранспорта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Меры безопасности и защиты окружающей природной среды при эксплуатации транспортного средства</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13.</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Устранение неисправностей транспортного средства</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ind w:right="127"/>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Итого по разделу</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60</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классификация и основные технические характеристики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общее устройство транспортных средств категорий: «А», «А1», «АМ», «В», «С», «С1» назначение основных агрегатов и систем;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назначение и расположение органов управления, контрольно-измерительных приборов, индикаторов, звуковых сигнализаторов и сигнальных ламп;</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общее устройство и принцип работы бензиновых и дизельных двигателей внутреннего сгорания;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неисправности двигателя, при наличии которых запрещается эксплуатация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назначение и состав трансмиссии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ж) назначение и состав ходовой части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неисправности ходовой части, при наличии которых запрещается эксплуатация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 тормозные системы, их назначение, общее устройство и принцип работы;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неисправности тормозных систем, при наличии которых запрещается эксплуатация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аккумуляторные батареи, их назначение, общее устройство и маркировка;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назначение, общее устройство, принцип работы, признаки неисправности генератора;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назначение, общее устройство, принцип работы, признаки неисправности стартера;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 общее устройство и принцип работы внешних световых приборов и звуковых сигналов;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 неисправности электрооборудования, при наличии которых запрещается эксплуатация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 система технического обслуживания и ремонта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устранение неисправностей: проверка и доведение до нормы уровня масла в системе смазки двигателя;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 проверка и доведение до нормы уровня охлаждающей жидкости в системе охлаждения двигателя;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 проверка и доведение до нормы уровня тормозной жидкости в гидроприводе тормозной системы;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ф) проверка и доведение до нормы давления воздуха в шинах колес;</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х) проверка и регулировка натяжения цепи привода вторичной передачи;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ц) проверка состояния аккумуляторной батареи;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ч) общее устройство, основные типы и компоненты кабины;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ш) устройство, крепление, маркировка колес, шин и их дисков;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щ) действие водителя при проверке герметичности пневматического тормозного привода по манометру;</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ы) действия водителя при проверке технического состояния транспортного средства перед выездом.</w:t>
      </w: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7 к Типовой образовательной</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учебной дисциплины «Основы управления транспортными средствами»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«Основы управления транспортными средствами» является частью Типовой образовательной программы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основам безопасности дорожного движения и безопасного управления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влияние свойств транспортного средства на эффективность и безопасность управления;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принципы эффективного и безопасного управления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основы безопасного управления транспортным средством в 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обеспечение безопасности наиболее уязвимых участников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основы безопасного управления транспортным средством в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управлять транспортным средством в 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управлять транспортным средством в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36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418"/>
        <w:gridCol w:w="6662"/>
        <w:gridCol w:w="700"/>
      </w:tblGrid>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Приемы управления транспортным средством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Управление транспортным средством в штатных ситуациях</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w:t>
            </w:r>
            <w:r w:rsidRPr="006E7A6B">
              <w:rPr>
                <w:rFonts w:ascii="Times New Roman" w:eastAsia="Times New Roman" w:hAnsi="Times New Roman" w:cs="Times New Roman"/>
                <w:color w:val="000000" w:themeColor="text1"/>
                <w:sz w:val="20"/>
                <w:szCs w:val="20"/>
                <w:lang w:eastAsia="ru-RU"/>
              </w:rPr>
              <w:lastRenderedPageBreak/>
              <w:t>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12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3.</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Управление транспортным средством в нештатных ситуациях</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Движение с прицепом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36</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назначение, расположение, принцип действия основных механизмов и приборов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способы торможения в штатных и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действия водителя при осуществлении маневрирования в ограниченном пространстве;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использование регулировок положения сиденья и органов управления для принятия оптимальной рабочей позы;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д) приемы действия органами управления. Техника руления;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пуск двигателя. Прогрев двигателя;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начало движения и разгон с последовательным переключением передач. Выбор оптимальной передачи при различных скоростях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навыки осмотра дороги при движении передним и задним ходом;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и) действия водителя по предотвращению и прекращению заноса и сноса </w:t>
      </w:r>
      <w:proofErr w:type="spellStart"/>
      <w:r w:rsidRPr="006E7A6B">
        <w:rPr>
          <w:rFonts w:ascii="Times New Roman" w:eastAsia="Times New Roman" w:hAnsi="Times New Roman" w:cs="Times New Roman"/>
          <w:color w:val="000000" w:themeColor="text1"/>
          <w:sz w:val="24"/>
          <w:szCs w:val="24"/>
          <w:lang w:eastAsia="ru-RU"/>
        </w:rPr>
        <w:t>заднеприводного</w:t>
      </w:r>
      <w:proofErr w:type="spellEnd"/>
      <w:r w:rsidRPr="006E7A6B">
        <w:rPr>
          <w:rFonts w:ascii="Times New Roman" w:eastAsia="Times New Roman" w:hAnsi="Times New Roman" w:cs="Times New Roman"/>
          <w:color w:val="000000" w:themeColor="text1"/>
          <w:sz w:val="24"/>
          <w:szCs w:val="24"/>
          <w:lang w:eastAsia="ru-RU"/>
        </w:rPr>
        <w:t xml:space="preserve"> и </w:t>
      </w:r>
      <w:proofErr w:type="spellStart"/>
      <w:r w:rsidRPr="006E7A6B">
        <w:rPr>
          <w:rFonts w:ascii="Times New Roman" w:eastAsia="Times New Roman" w:hAnsi="Times New Roman" w:cs="Times New Roman"/>
          <w:color w:val="000000" w:themeColor="text1"/>
          <w:sz w:val="24"/>
          <w:szCs w:val="24"/>
          <w:lang w:eastAsia="ru-RU"/>
        </w:rPr>
        <w:t>полноприводного</w:t>
      </w:r>
      <w:proofErr w:type="spellEnd"/>
      <w:r w:rsidRPr="006E7A6B">
        <w:rPr>
          <w:rFonts w:ascii="Times New Roman" w:eastAsia="Times New Roman" w:hAnsi="Times New Roman" w:cs="Times New Roman"/>
          <w:color w:val="000000" w:themeColor="text1"/>
          <w:sz w:val="24"/>
          <w:szCs w:val="24"/>
          <w:lang w:eastAsia="ru-RU"/>
        </w:rPr>
        <w:t xml:space="preserve"> транспортного средства;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 действия водителя с учетом типа привода транспортного средства при превышении безопасной скорости на входе в поворот;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действия водителя при угрозе столкновения;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понятие о коэффициенте сцепления шин с дорогой в зависимости от метеорологических условий;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действия водителя при обеспечении безопасности при движении задним ходом;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 действия водителя при угрозе столкновения;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 действия водителя при отказе рабочего тормоза, усилителя руля, разрыве шины в движении, отрыве рулевых тяг привода рулевого управления;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 действия водителя при возгорании и падении транспортного средства в воду;</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действия водителя в нештатных ситуациях.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Default="006E7A6B" w:rsidP="006E7A6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8 к Типовой образовательной</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переподготовки водителей</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транспортных средств категорий: «А», «А1»,</w:t>
      </w:r>
    </w:p>
    <w:p w:rsidR="006E7A6B" w:rsidRPr="006E7A6B" w:rsidRDefault="006E7A6B" w:rsidP="006E7A6B">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«АМ», «В», «С», «С1»</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 учебной дисциплины</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«Организация и выполнение грузовых перевозок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«Организация и выполнение грузовых перевозок транспортным средством» является частью Типовой образовательной программы переподготовки водителей транспортных средств с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по организации и выполнение грузовых перевозок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нормативные правовые акты, определяющие порядок перевозки грузов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основные показатели работы грузовых автомобилей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особенности организации грузовых перевозок.</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диспетчерское руководство работой подвижного состава.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соблюдать Правила дорожного движения при управлении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соблюдать нормативные правовые акты, определяющие порядок перевозки грузов транспортным средством;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выполнять контрольный осмотр транспортного средства перед выездом и при выполнении поездки;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производить погрузку и выгрузку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организовать перевозку различных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оформлять и сдавать путевые листы и товарно-транспортные документы;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соблюдать режим труда и отдыха.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12 часов.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2127"/>
        <w:gridCol w:w="5953"/>
        <w:gridCol w:w="700"/>
      </w:tblGrid>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Нормативные правовые акты, определяющие порядок перевозки грузов транспортным средством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Основные показатели работы грузовых автомобилей</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3.</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Организация грузовых перевозок</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Диспетчерское руководство работой подвижного состава</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Диспетчерская система руководства перевозками; порядок и способы взаимодействия с диспетчерской службой автотранспортной организации;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Применение </w:t>
            </w:r>
            <w:proofErr w:type="spellStart"/>
            <w:r w:rsidRPr="006E7A6B">
              <w:rPr>
                <w:rFonts w:ascii="Times New Roman" w:eastAsia="Times New Roman" w:hAnsi="Times New Roman" w:cs="Times New Roman"/>
                <w:color w:val="000000" w:themeColor="text1"/>
                <w:sz w:val="20"/>
                <w:szCs w:val="20"/>
                <w:lang w:eastAsia="ru-RU"/>
              </w:rPr>
              <w:t>тахографов</w:t>
            </w:r>
            <w:proofErr w:type="spellEnd"/>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Приднестровской Молдавской Республики;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Зачет</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12</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Контроль и оценка результатов освоения обучающимися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Примерный перечень вопросов к зачету:</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организация перевозок различных видов грузов. Принципы организации перевозок массовых навалочных и сыпучих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централизованные перевозки грузов. Эффективность централизованных перевозок;</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перевозка крупногабаритных и тяжеловесных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г) специализированный подвижной состав. Перевозка строительных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 способы использования грузовых автомобилей;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е) перевозка грузов по рациональным маршрутам. Маятниковый и кольцевой маршруты;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ж) принципы организации перевозок массовых навалочных и сыпучих грузов;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з) способы использования грузовых автомобилей;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и) челночные перевозки. Перевозка грузов по часам графика;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lastRenderedPageBreak/>
        <w:t>к)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л) централизованная и децентрализованная системы диспетчерского руководства;</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м) контроль за работой подвижного состава на линии;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н)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 оформление и сдача путевых листов и товарно-транспортных документов при возвращении с линии;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 обработка путевых листов. Оперативный учет работы водителей. Порядок оформления документов при несвоевременном возвращении с линии;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 нормы расхода топлива и смазочных материалов для автомобилей, используемых в качестве легкового такси;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мероприятия по экономии топлива и смазочных материалов, опыт передовых водителей;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т) виды контрольных устройств (</w:t>
      </w:r>
      <w:proofErr w:type="spellStart"/>
      <w:r w:rsidRPr="006E7A6B">
        <w:rPr>
          <w:rFonts w:ascii="Times New Roman" w:eastAsia="Times New Roman" w:hAnsi="Times New Roman" w:cs="Times New Roman"/>
          <w:color w:val="000000" w:themeColor="text1"/>
          <w:sz w:val="24"/>
          <w:szCs w:val="24"/>
          <w:lang w:eastAsia="ru-RU"/>
        </w:rPr>
        <w:t>тахографов</w:t>
      </w:r>
      <w:proofErr w:type="spellEnd"/>
      <w:r w:rsidRPr="006E7A6B">
        <w:rPr>
          <w:rFonts w:ascii="Times New Roman" w:eastAsia="Times New Roman" w:hAnsi="Times New Roman" w:cs="Times New Roman"/>
          <w:color w:val="000000" w:themeColor="text1"/>
          <w:sz w:val="24"/>
          <w:szCs w:val="24"/>
          <w:lang w:eastAsia="ru-RU"/>
        </w:rPr>
        <w:t>), допущенных к применению для целей государственного контроля (надзора) за режимом труда и отдыха водителей на территории Приднестровской Молдавской Республики;</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 характеристики и функции технических устройств (</w:t>
      </w:r>
      <w:proofErr w:type="spellStart"/>
      <w:r w:rsidRPr="006E7A6B">
        <w:rPr>
          <w:rFonts w:ascii="Times New Roman" w:eastAsia="Times New Roman" w:hAnsi="Times New Roman" w:cs="Times New Roman"/>
          <w:color w:val="000000" w:themeColor="text1"/>
          <w:sz w:val="24"/>
          <w:szCs w:val="24"/>
          <w:lang w:eastAsia="ru-RU"/>
        </w:rPr>
        <w:t>тахографов</w:t>
      </w:r>
      <w:proofErr w:type="spellEnd"/>
      <w:r w:rsidRPr="006E7A6B">
        <w:rPr>
          <w:rFonts w:ascii="Times New Roman" w:eastAsia="Times New Roman" w:hAnsi="Times New Roman" w:cs="Times New Roman"/>
          <w:color w:val="000000" w:themeColor="text1"/>
          <w:sz w:val="24"/>
          <w:szCs w:val="24"/>
          <w:lang w:eastAsia="ru-RU"/>
        </w:rPr>
        <w:t>), применяемых для контроля за режимами труда и отдыха водителей;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ф) технические, конструктивные и эксплуатационные характеристики контрольных устройств различных типов (аналоговых, цифровых);</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w:t>
      </w:r>
    </w:p>
    <w:p w:rsid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ц) технические, конструктивные и эксплуатационные характеристики контрольных устройств различных типов (аналоговых, цифровых).</w:t>
      </w:r>
    </w:p>
    <w:p w:rsidR="006E7A6B" w:rsidRDefault="006E7A6B">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Приложение № 9 к Типовой образовательной</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средств категорий: «А», «А1», «АМ», «В»,</w:t>
      </w:r>
    </w:p>
    <w:p w:rsidR="006E7A6B" w:rsidRPr="006E7A6B" w:rsidRDefault="006E7A6B" w:rsidP="006E7A6B">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«С», «С1»</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Рабочая программа</w:t>
      </w:r>
    </w:p>
    <w:p w:rsidR="006E7A6B" w:rsidRPr="006E7A6B" w:rsidRDefault="006E7A6B" w:rsidP="006E7A6B">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учебной дисциплины «Вождение транспортных средств (для транспортных средств с механической/автоматической трансмиссией)»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Паспорт рабочей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«Вождение транспортных средств» (практическое вождение) является частью Типовой образовательной программы подготовки водителей транспортных средств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навыков практического вождения транспортных средств.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знать: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Правила дорожного движения, основы законодательства Приднестровской Молдавской Республики в сфере дорожного движения;</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влияние погодных условий на безопасность вождения транспортных средств, способы предотвращения дорожно-транспортных происшествий;</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в) основы безопасного управления транспортными средствами, отнесенными к категориям: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уметь:</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а) безопасно и эффективно управлять транспортными средствами категорий: «А», «А1», «АМ», «В», «С», «С1»;</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б) проверять техническое состояние транспортного средства перед выездом.</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образовательной программы учебной дисциплины: 112 астрономических часов практической езды.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 Тематический план и содержание программы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2.1 Тематический план и содержание программы для транспортных средств с механической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985"/>
        <w:gridCol w:w="5953"/>
        <w:gridCol w:w="842"/>
      </w:tblGrid>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 п/п</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Наименование разделов и тем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Содержание учебного материала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Объем часов</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r>
      <w:tr w:rsidR="006E7A6B" w:rsidRPr="006E7A6B" w:rsidTr="006E7A6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Раздел 1. Первоначальное обучение вождению</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Посадка, действия органами управления</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Пуск двигателя, начало движения, переключение передач в восходящем порядке, переключение передач в нисходящем порядке, ост</w:t>
            </w:r>
            <w:r w:rsidRPr="006E7A6B">
              <w:rPr>
                <w:rFonts w:ascii="Times New Roman" w:eastAsia="Times New Roman" w:hAnsi="Times New Roman" w:cs="Times New Roman"/>
                <w:color w:val="000000" w:themeColor="text1"/>
                <w:sz w:val="20"/>
                <w:szCs w:val="20"/>
                <w:lang w:eastAsia="ru-RU"/>
              </w:rPr>
              <w:lastRenderedPageBreak/>
              <w:t>ановка, выключение двигателя</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lastRenderedPageBreak/>
              <w:t>3.</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4.</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Повороты в движении, разворот для движения в обратном направлении, проезд перекрестка и пешеходного перехода</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5.</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Движение задним ходом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6.</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Движение в ограниченных проездах, сложное маневрирование</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7.</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Движение с прицепом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Раздел 2. Обучение вождению в условиях дорожного движения</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8.</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Вождение по учебным маршрутам</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w:t>
            </w:r>
            <w:r w:rsidRPr="006E7A6B">
              <w:rPr>
                <w:rFonts w:ascii="Times New Roman" w:eastAsia="Times New Roman" w:hAnsi="Times New Roman" w:cs="Times New Roman"/>
                <w:color w:val="000000" w:themeColor="text1"/>
                <w:sz w:val="20"/>
                <w:szCs w:val="20"/>
                <w:lang w:eastAsia="ru-RU"/>
              </w:rPr>
              <w:lastRenderedPageBreak/>
              <w:t>м потоке вне населенного пункта; движение в темное время суток (в условиях недостаточной видимости)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Контрольное занятие</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2</w:t>
            </w:r>
          </w:p>
        </w:tc>
      </w:tr>
      <w:tr w:rsidR="006E7A6B" w:rsidRPr="006E7A6B" w:rsidTr="006E7A6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Всего</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6E7A6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6E7A6B">
              <w:rPr>
                <w:rFonts w:ascii="Times New Roman" w:eastAsia="Times New Roman" w:hAnsi="Times New Roman" w:cs="Times New Roman"/>
                <w:color w:val="000000" w:themeColor="text1"/>
                <w:sz w:val="20"/>
                <w:szCs w:val="20"/>
                <w:lang w:eastAsia="ru-RU"/>
              </w:rPr>
              <w:t>112</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i/>
          <w:iCs/>
          <w:color w:val="000000" w:themeColor="text1"/>
          <w:sz w:val="24"/>
          <w:szCs w:val="24"/>
          <w:lang w:eastAsia="ru-RU"/>
        </w:rPr>
        <w:t>Примечание: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по программе подготовки водителей транспортных средств категорий: «А», «А1», «АМ», «В», «С», «С1», самостоятельно распределяет часы по темам разделов.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Для обучения вождению в условиях дорожного движения организацией, осуществляющей образовательную деятельность по программе подготовки водителей транспортных средств категорий: «А», «А1», «АМ», «В», «С», «С1», утверждаются маршруты, содержащие соответствующие участки дорог.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2.2 Тематический план и содержание программы для транспортных средств с автоматической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2694"/>
        <w:gridCol w:w="5386"/>
        <w:gridCol w:w="700"/>
      </w:tblGrid>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 п/п</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Наименование разделов и тем</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Объем часов</w:t>
            </w: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2</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4</w:t>
            </w:r>
          </w:p>
        </w:tc>
      </w:tr>
      <w:tr w:rsidR="006E7A6B" w:rsidRPr="00702EFB" w:rsidTr="00702EF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Раздел 1. Первоначальное обучение вождению</w:t>
            </w: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2.</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3.</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Повороты в движении, разворот для движения в обратном направлении, проезд перекрестка и пешеходного перехода</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4.</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Движение задним ходом</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Начало движения вперед, движение по прямой, остановка, осмотр дороги через зеркала заднего вида, включение передачи </w:t>
            </w:r>
            <w:r w:rsidRPr="00702EFB">
              <w:rPr>
                <w:rFonts w:ascii="Times New Roman" w:eastAsia="Times New Roman" w:hAnsi="Times New Roman" w:cs="Times New Roman"/>
                <w:color w:val="000000" w:themeColor="text1"/>
                <w:sz w:val="20"/>
                <w:szCs w:val="20"/>
                <w:lang w:eastAsia="ru-RU"/>
              </w:rPr>
              <w:lastRenderedPageBreak/>
              <w:t>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lastRenderedPageBreak/>
              <w:t>5.</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Движение в ограниченных проездах, сложное маневрирование</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6.</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Движение с прицепом</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Раздел 2. Обучение вождению в условиях дорожного движения</w:t>
            </w: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7.</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Вождение по учебным маршрутам</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Контрольное занятие</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2</w:t>
            </w:r>
          </w:p>
        </w:tc>
      </w:tr>
      <w:tr w:rsidR="006E7A6B" w:rsidRPr="00702EFB" w:rsidTr="00702EFB">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A6B" w:rsidRPr="00702EFB" w:rsidRDefault="006E7A6B" w:rsidP="006E7A6B">
            <w:pPr>
              <w:spacing w:after="0" w:line="240" w:lineRule="auto"/>
              <w:jc w:val="both"/>
              <w:rPr>
                <w:rFonts w:ascii="Times New Roman" w:eastAsia="Times New Roman" w:hAnsi="Times New Roman" w:cs="Times New Roman"/>
                <w:color w:val="000000" w:themeColor="text1"/>
                <w:sz w:val="20"/>
                <w:szCs w:val="20"/>
                <w:lang w:eastAsia="ru-RU"/>
              </w:rPr>
            </w:pPr>
            <w:r w:rsidRPr="00702EFB">
              <w:rPr>
                <w:rFonts w:ascii="Times New Roman" w:eastAsia="Times New Roman" w:hAnsi="Times New Roman" w:cs="Times New Roman"/>
                <w:color w:val="000000" w:themeColor="text1"/>
                <w:sz w:val="20"/>
                <w:szCs w:val="20"/>
                <w:lang w:eastAsia="ru-RU"/>
              </w:rPr>
              <w:t>112</w:t>
            </w:r>
          </w:p>
        </w:tc>
      </w:tr>
    </w:tbl>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i/>
          <w:iCs/>
          <w:color w:val="000000" w:themeColor="text1"/>
          <w:sz w:val="24"/>
          <w:szCs w:val="24"/>
          <w:lang w:eastAsia="ru-RU"/>
        </w:rPr>
        <w:t>Примечание:</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по программе подготовки водителей транспортных средств категорий: «А», «А1», «АМ», «В», «С», «С1», самостоятельно распределяет часы по темам разделов.</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(полуприцеп), разрешенная максимальная масса которого не превышает 750 кг.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6E7A6B" w:rsidRPr="006E7A6B" w:rsidRDefault="006E7A6B" w:rsidP="006E7A6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6E7A6B">
        <w:rPr>
          <w:rFonts w:ascii="Times New Roman" w:eastAsia="Times New Roman" w:hAnsi="Times New Roman" w:cs="Times New Roman"/>
          <w:color w:val="000000" w:themeColor="text1"/>
          <w:sz w:val="24"/>
          <w:szCs w:val="24"/>
          <w:lang w:eastAsia="ru-RU"/>
        </w:rPr>
        <w:t xml:space="preserve">Контроль и оценка результатов освоения образовательной программы осуществляется мастером практической езды на транспортных средствах в ходе проведения занятий с выставлением оценок в индивидуальной карточке учета обучения вождению транспортных </w:t>
      </w:r>
      <w:r w:rsidRPr="006E7A6B">
        <w:rPr>
          <w:rFonts w:ascii="Times New Roman" w:eastAsia="Times New Roman" w:hAnsi="Times New Roman" w:cs="Times New Roman"/>
          <w:color w:val="000000" w:themeColor="text1"/>
          <w:sz w:val="24"/>
          <w:szCs w:val="24"/>
          <w:lang w:eastAsia="ru-RU"/>
        </w:rPr>
        <w:lastRenderedPageBreak/>
        <w:t>средств, форма которой утверждается самостоятельно организацией, реализующей образовательную программу подготовки водителей категорий: «А», «А1», «АМ», «В», «С1», «С».</w:t>
      </w:r>
    </w:p>
    <w:p w:rsidR="0074625B" w:rsidRPr="006E7A6B" w:rsidRDefault="0074625B" w:rsidP="006E7A6B">
      <w:pPr>
        <w:spacing w:after="0" w:line="240" w:lineRule="auto"/>
        <w:jc w:val="both"/>
        <w:rPr>
          <w:rFonts w:ascii="Times New Roman" w:hAnsi="Times New Roman" w:cs="Times New Roman"/>
          <w:color w:val="000000" w:themeColor="text1"/>
          <w:sz w:val="24"/>
          <w:szCs w:val="24"/>
        </w:rPr>
      </w:pPr>
    </w:p>
    <w:sectPr w:rsidR="0074625B" w:rsidRPr="006E7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A7"/>
    <w:rsid w:val="00001EA7"/>
    <w:rsid w:val="002050D1"/>
    <w:rsid w:val="006E7A6B"/>
    <w:rsid w:val="00702EFB"/>
    <w:rsid w:val="0074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2CCC8-E850-4E23-A3DB-FCEB03C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7A6B"/>
  </w:style>
  <w:style w:type="paragraph" w:styleId="a3">
    <w:name w:val="Normal (Web)"/>
    <w:basedOn w:val="a"/>
    <w:uiPriority w:val="99"/>
    <w:semiHidden/>
    <w:unhideWhenUsed/>
    <w:rsid w:val="006E7A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824531">
      <w:bodyDiv w:val="1"/>
      <w:marLeft w:val="0"/>
      <w:marRight w:val="0"/>
      <w:marTop w:val="0"/>
      <w:marBottom w:val="0"/>
      <w:divBdr>
        <w:top w:val="none" w:sz="0" w:space="0" w:color="auto"/>
        <w:left w:val="none" w:sz="0" w:space="0" w:color="auto"/>
        <w:bottom w:val="none" w:sz="0" w:space="0" w:color="auto"/>
        <w:right w:val="none" w:sz="0" w:space="0" w:color="auto"/>
      </w:divBdr>
      <w:divsChild>
        <w:div w:id="700713292">
          <w:marLeft w:val="0"/>
          <w:marRight w:val="0"/>
          <w:marTop w:val="0"/>
          <w:marBottom w:val="0"/>
          <w:divBdr>
            <w:top w:val="none" w:sz="0" w:space="0" w:color="auto"/>
            <w:left w:val="none" w:sz="0" w:space="0" w:color="auto"/>
            <w:bottom w:val="none" w:sz="0" w:space="0" w:color="auto"/>
            <w:right w:val="none" w:sz="0" w:space="0" w:color="auto"/>
          </w:divBdr>
        </w:div>
        <w:div w:id="1698040828">
          <w:marLeft w:val="0"/>
          <w:marRight w:val="0"/>
          <w:marTop w:val="0"/>
          <w:marBottom w:val="0"/>
          <w:divBdr>
            <w:top w:val="none" w:sz="0" w:space="0" w:color="auto"/>
            <w:left w:val="none" w:sz="0" w:space="0" w:color="auto"/>
            <w:bottom w:val="none" w:sz="0" w:space="0" w:color="auto"/>
            <w:right w:val="none" w:sz="0" w:space="0" w:color="auto"/>
          </w:divBdr>
        </w:div>
        <w:div w:id="176971499">
          <w:marLeft w:val="0"/>
          <w:marRight w:val="0"/>
          <w:marTop w:val="0"/>
          <w:marBottom w:val="0"/>
          <w:divBdr>
            <w:top w:val="none" w:sz="0" w:space="0" w:color="auto"/>
            <w:left w:val="none" w:sz="0" w:space="0" w:color="auto"/>
            <w:bottom w:val="none" w:sz="0" w:space="0" w:color="auto"/>
            <w:right w:val="none" w:sz="0" w:space="0" w:color="auto"/>
          </w:divBdr>
        </w:div>
        <w:div w:id="2069641407">
          <w:marLeft w:val="0"/>
          <w:marRight w:val="0"/>
          <w:marTop w:val="0"/>
          <w:marBottom w:val="0"/>
          <w:divBdr>
            <w:top w:val="none" w:sz="0" w:space="0" w:color="auto"/>
            <w:left w:val="none" w:sz="0" w:space="0" w:color="auto"/>
            <w:bottom w:val="none" w:sz="0" w:space="0" w:color="auto"/>
            <w:right w:val="none" w:sz="0" w:space="0" w:color="auto"/>
          </w:divBdr>
        </w:div>
        <w:div w:id="808084858">
          <w:marLeft w:val="0"/>
          <w:marRight w:val="0"/>
          <w:marTop w:val="0"/>
          <w:marBottom w:val="0"/>
          <w:divBdr>
            <w:top w:val="none" w:sz="0" w:space="0" w:color="auto"/>
            <w:left w:val="none" w:sz="0" w:space="0" w:color="auto"/>
            <w:bottom w:val="none" w:sz="0" w:space="0" w:color="auto"/>
            <w:right w:val="none" w:sz="0" w:space="0" w:color="auto"/>
          </w:divBdr>
        </w:div>
        <w:div w:id="536161979">
          <w:marLeft w:val="0"/>
          <w:marRight w:val="0"/>
          <w:marTop w:val="0"/>
          <w:marBottom w:val="0"/>
          <w:divBdr>
            <w:top w:val="none" w:sz="0" w:space="0" w:color="auto"/>
            <w:left w:val="none" w:sz="0" w:space="0" w:color="auto"/>
            <w:bottom w:val="none" w:sz="0" w:space="0" w:color="auto"/>
            <w:right w:val="none" w:sz="0" w:space="0" w:color="auto"/>
          </w:divBdr>
        </w:div>
        <w:div w:id="606809821">
          <w:marLeft w:val="0"/>
          <w:marRight w:val="0"/>
          <w:marTop w:val="0"/>
          <w:marBottom w:val="0"/>
          <w:divBdr>
            <w:top w:val="none" w:sz="0" w:space="0" w:color="auto"/>
            <w:left w:val="none" w:sz="0" w:space="0" w:color="auto"/>
            <w:bottom w:val="none" w:sz="0" w:space="0" w:color="auto"/>
            <w:right w:val="none" w:sz="0" w:space="0" w:color="auto"/>
          </w:divBdr>
        </w:div>
        <w:div w:id="368378936">
          <w:marLeft w:val="0"/>
          <w:marRight w:val="0"/>
          <w:marTop w:val="0"/>
          <w:marBottom w:val="0"/>
          <w:divBdr>
            <w:top w:val="none" w:sz="0" w:space="0" w:color="auto"/>
            <w:left w:val="none" w:sz="0" w:space="0" w:color="auto"/>
            <w:bottom w:val="none" w:sz="0" w:space="0" w:color="auto"/>
            <w:right w:val="none" w:sz="0" w:space="0" w:color="auto"/>
          </w:divBdr>
        </w:div>
        <w:div w:id="659502589">
          <w:marLeft w:val="0"/>
          <w:marRight w:val="0"/>
          <w:marTop w:val="0"/>
          <w:marBottom w:val="0"/>
          <w:divBdr>
            <w:top w:val="none" w:sz="0" w:space="0" w:color="auto"/>
            <w:left w:val="none" w:sz="0" w:space="0" w:color="auto"/>
            <w:bottom w:val="none" w:sz="0" w:space="0" w:color="auto"/>
            <w:right w:val="none" w:sz="0" w:space="0" w:color="auto"/>
          </w:divBdr>
        </w:div>
        <w:div w:id="63001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9BCA-71A8-41A1-9999-82571F7A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15808</Words>
  <Characters>90107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2024-07-02T07:57:00Z</dcterms:created>
  <dcterms:modified xsi:type="dcterms:W3CDTF">2024-07-02T10:24:00Z</dcterms:modified>
</cp:coreProperties>
</file>