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974D" w14:textId="4DED0F93" w:rsidR="00F20A2B" w:rsidRDefault="00F20A2B" w:rsidP="00F20A2B">
      <w:pPr>
        <w:spacing w:after="0"/>
        <w:jc w:val="center"/>
        <w:rPr>
          <w:rFonts w:cs="Times New Roman"/>
          <w:sz w:val="24"/>
          <w:szCs w:val="24"/>
        </w:rPr>
      </w:pPr>
      <w:r w:rsidRPr="00F20A2B">
        <w:rPr>
          <w:rFonts w:cs="Times New Roman"/>
          <w:sz w:val="24"/>
          <w:szCs w:val="24"/>
        </w:rPr>
        <w:t>Приказ Министерства просвещения Приднестровской Молдавской Республики</w:t>
      </w:r>
    </w:p>
    <w:p w14:paraId="7115CCDC" w14:textId="1A7B5F1C" w:rsidR="00F20A2B" w:rsidRDefault="00F20A2B" w:rsidP="00F20A2B">
      <w:pPr>
        <w:spacing w:after="0"/>
        <w:jc w:val="center"/>
        <w:rPr>
          <w:rFonts w:cs="Times New Roman"/>
          <w:sz w:val="24"/>
          <w:szCs w:val="24"/>
        </w:rPr>
      </w:pPr>
      <w:r>
        <w:rPr>
          <w:rFonts w:cs="Times New Roman"/>
          <w:sz w:val="24"/>
          <w:szCs w:val="24"/>
        </w:rPr>
        <w:t>от 10 февраля 2022 года № 118</w:t>
      </w:r>
    </w:p>
    <w:p w14:paraId="5FE128E4" w14:textId="77777777" w:rsidR="00F20A2B" w:rsidRPr="00F20A2B" w:rsidRDefault="00F20A2B" w:rsidP="00F20A2B">
      <w:pPr>
        <w:spacing w:after="0"/>
        <w:jc w:val="center"/>
        <w:rPr>
          <w:rFonts w:cs="Times New Roman"/>
          <w:b/>
          <w:bCs/>
          <w:sz w:val="24"/>
          <w:szCs w:val="24"/>
        </w:rPr>
      </w:pPr>
      <w:r w:rsidRPr="00F20A2B">
        <w:rPr>
          <w:rFonts w:cs="Times New Roman"/>
          <w:b/>
          <w:bCs/>
          <w:sz w:val="24"/>
          <w:szCs w:val="24"/>
        </w:rPr>
        <w:t>«Об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p>
    <w:p w14:paraId="50CFC608" w14:textId="33FF71B3" w:rsidR="00F20A2B" w:rsidRDefault="00F20A2B" w:rsidP="00F20A2B">
      <w:pPr>
        <w:spacing w:after="0"/>
        <w:jc w:val="center"/>
        <w:rPr>
          <w:rFonts w:cs="Times New Roman"/>
          <w:sz w:val="24"/>
          <w:szCs w:val="24"/>
        </w:rPr>
      </w:pPr>
      <w:r>
        <w:rPr>
          <w:rFonts w:cs="Times New Roman"/>
          <w:sz w:val="24"/>
          <w:szCs w:val="24"/>
        </w:rPr>
        <w:t>(регистрационный № 10947 от 6 апреля 2022 года) (САЗ 22-13)</w:t>
      </w:r>
    </w:p>
    <w:p w14:paraId="66B19788" w14:textId="69B9BE36" w:rsidR="00F20A2B" w:rsidRDefault="00F20A2B" w:rsidP="00F20A2B">
      <w:pPr>
        <w:spacing w:after="0"/>
        <w:jc w:val="center"/>
        <w:rPr>
          <w:rFonts w:cs="Times New Roman"/>
          <w:sz w:val="24"/>
          <w:szCs w:val="24"/>
        </w:rPr>
      </w:pPr>
      <w:r>
        <w:rPr>
          <w:rFonts w:cs="Times New Roman"/>
          <w:sz w:val="24"/>
          <w:szCs w:val="24"/>
        </w:rPr>
        <w:t>с изменениями и дополнением, внесенными приказами Министерства просвещения Приднестровской Молдавской Республики о</w:t>
      </w:r>
      <w:r w:rsidRPr="00F20A2B">
        <w:rPr>
          <w:rFonts w:cs="Times New Roman"/>
          <w:sz w:val="24"/>
          <w:szCs w:val="24"/>
        </w:rPr>
        <w:t>т 22 мая 2023 года № 512 (регистрационный № 11771 от 13 июня 2023 года) (САЗ 23-24), от 3 октября 2023 года № 990 (регистрационный № 12047 от 19 октября 2023 года) (САЗ 23-42),</w:t>
      </w:r>
      <w:r>
        <w:rPr>
          <w:rFonts w:cs="Times New Roman"/>
          <w:sz w:val="24"/>
          <w:szCs w:val="24"/>
        </w:rPr>
        <w:t xml:space="preserve"> от 18 июня 2024 года № 635 (регистрационный № 12580 от 5 июля 2024 года) (САЗ 24-28)</w:t>
      </w:r>
    </w:p>
    <w:p w14:paraId="503277E8" w14:textId="77777777" w:rsidR="00F20A2B" w:rsidRDefault="00F20A2B" w:rsidP="00F20A2B">
      <w:pPr>
        <w:spacing w:after="0"/>
        <w:jc w:val="center"/>
        <w:rPr>
          <w:rFonts w:cs="Times New Roman"/>
          <w:sz w:val="24"/>
          <w:szCs w:val="24"/>
        </w:rPr>
      </w:pPr>
    </w:p>
    <w:p w14:paraId="75765FD6" w14:textId="77777777" w:rsidR="00F20A2B" w:rsidRDefault="00F20A2B" w:rsidP="00F20A2B">
      <w:pPr>
        <w:spacing w:after="0"/>
        <w:jc w:val="both"/>
        <w:rPr>
          <w:rFonts w:cs="Times New Roman"/>
          <w:sz w:val="24"/>
          <w:szCs w:val="24"/>
        </w:rPr>
      </w:pPr>
    </w:p>
    <w:p w14:paraId="466BFAF8" w14:textId="15C303D3" w:rsidR="00F20A2B" w:rsidRPr="00F20A2B" w:rsidRDefault="00F20A2B" w:rsidP="00F20A2B">
      <w:pPr>
        <w:spacing w:after="0"/>
        <w:ind w:firstLine="709"/>
        <w:jc w:val="both"/>
        <w:rPr>
          <w:rFonts w:cs="Times New Roman"/>
          <w:sz w:val="24"/>
          <w:szCs w:val="24"/>
        </w:rPr>
      </w:pPr>
      <w:r w:rsidRPr="00F20A2B">
        <w:rPr>
          <w:rFonts w:cs="Times New Roman"/>
          <w:sz w:val="24"/>
          <w:szCs w:val="24"/>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29 июля 2008 года № 512-З-IV «О развитии начального и среднего профессионального образования» (САЗ 08-30),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14:paraId="3787CDD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 Утвердить и ввести в действие Порядок приема на обучение по основным профессиональным образовательным программам начального и среднего профессионального образования согласно Приложению к настоящему Приказу.</w:t>
      </w:r>
    </w:p>
    <w:p w14:paraId="6FF0917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 Признать утратившим силу Приказ Министерства просвещения Приднестровской Молдавской Республики от 15 июля 2013 года № 968 «Об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(регистрационный № 6574 от 11 октября 2013 года) (САЗ 13-40) с изменениями и дополнениями, внесенными приказами Министерства просвещения Приднестровской Молдавской Республики от 10 мая 2016 года № 528 (регистрационный № 7449 от 27 мая 2019 года) (САЗ 16-21), от 8 февраля 2017 года № 125 (регистрационный № 7994 от 7 апреля 2017 года) (САЗ 17-15), от 25 января 2018 года № 50 (регистрационный № 8141 от 16 февраля 2018 года) (САЗ 18-7), от 16 мая 2018 года № 465 (регистрационный № 8281 от 11 июня 2018 года) (САЗ 18-24), от 20 марта 2019 года № 228 (регистрационный № 8788 от 9 апреля 2019 года) (САЗ 19-14).</w:t>
      </w:r>
    </w:p>
    <w:p w14:paraId="7B094C5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 Направить данный Приказ на государственную регистрацию и официальное опубликование в Министерство юстиции Приднестровской Молдавской Республики.</w:t>
      </w:r>
    </w:p>
    <w:p w14:paraId="2EC24B72"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14:paraId="6ED523E9" w14:textId="77777777" w:rsidR="00F20A2B" w:rsidRDefault="00F20A2B" w:rsidP="00F20A2B">
      <w:pPr>
        <w:spacing w:after="0"/>
        <w:ind w:firstLine="709"/>
        <w:jc w:val="both"/>
        <w:rPr>
          <w:rFonts w:cs="Times New Roman"/>
          <w:sz w:val="24"/>
          <w:szCs w:val="24"/>
        </w:rPr>
      </w:pPr>
      <w:r w:rsidRPr="00F20A2B">
        <w:rPr>
          <w:rFonts w:cs="Times New Roman"/>
          <w:sz w:val="24"/>
          <w:szCs w:val="24"/>
        </w:rPr>
        <w:t>5. Настоящий Приказ вступает в силу с 1 октября 2022 года.</w:t>
      </w:r>
    </w:p>
    <w:p w14:paraId="2DD953F2" w14:textId="77777777" w:rsidR="00F20A2B" w:rsidRPr="00F20A2B" w:rsidRDefault="00F20A2B" w:rsidP="00F20A2B">
      <w:pPr>
        <w:spacing w:after="0"/>
        <w:ind w:firstLine="709"/>
        <w:jc w:val="both"/>
        <w:rPr>
          <w:rFonts w:cs="Times New Roman"/>
          <w:sz w:val="24"/>
          <w:szCs w:val="24"/>
        </w:rPr>
      </w:pPr>
    </w:p>
    <w:p w14:paraId="01CF9723" w14:textId="7E59D5CF" w:rsidR="00F20A2B" w:rsidRPr="00F20A2B" w:rsidRDefault="00F20A2B" w:rsidP="00F20A2B">
      <w:pPr>
        <w:spacing w:after="0"/>
        <w:jc w:val="both"/>
        <w:rPr>
          <w:rFonts w:cs="Times New Roman"/>
          <w:sz w:val="24"/>
          <w:szCs w:val="24"/>
        </w:rPr>
      </w:pPr>
      <w:r w:rsidRPr="00F20A2B">
        <w:rPr>
          <w:rFonts w:cs="Times New Roman"/>
          <w:sz w:val="24"/>
          <w:szCs w:val="24"/>
        </w:rPr>
        <w:t>Министр            </w:t>
      </w:r>
      <w:r w:rsidRPr="00F20A2B">
        <w:rPr>
          <w:rFonts w:cs="Times New Roman"/>
          <w:sz w:val="24"/>
          <w:szCs w:val="24"/>
        </w:rPr>
        <w:t xml:space="preserve">                                                                                                     </w:t>
      </w:r>
      <w:r w:rsidRPr="00F20A2B">
        <w:rPr>
          <w:rFonts w:cs="Times New Roman"/>
          <w:sz w:val="24"/>
          <w:szCs w:val="24"/>
        </w:rPr>
        <w:t> С. Иванишина</w:t>
      </w:r>
    </w:p>
    <w:p w14:paraId="759B63FC" w14:textId="77777777" w:rsidR="00F20A2B" w:rsidRDefault="00F20A2B" w:rsidP="00F20A2B">
      <w:pPr>
        <w:spacing w:after="0"/>
        <w:jc w:val="both"/>
        <w:rPr>
          <w:rFonts w:cs="Times New Roman"/>
          <w:sz w:val="24"/>
          <w:szCs w:val="24"/>
        </w:rPr>
      </w:pPr>
    </w:p>
    <w:p w14:paraId="13E5C600" w14:textId="576C6CEB" w:rsidR="00F20A2B" w:rsidRPr="00F20A2B" w:rsidRDefault="00F20A2B" w:rsidP="00F20A2B">
      <w:pPr>
        <w:spacing w:after="0"/>
        <w:jc w:val="both"/>
        <w:rPr>
          <w:rFonts w:cs="Times New Roman"/>
          <w:sz w:val="24"/>
          <w:szCs w:val="24"/>
        </w:rPr>
      </w:pPr>
      <w:r w:rsidRPr="00F20A2B">
        <w:rPr>
          <w:rFonts w:cs="Times New Roman"/>
          <w:sz w:val="24"/>
          <w:szCs w:val="24"/>
        </w:rPr>
        <w:t>г. Тирасполь</w:t>
      </w:r>
    </w:p>
    <w:p w14:paraId="70E9AEE3" w14:textId="77777777" w:rsidR="00F20A2B" w:rsidRPr="00F20A2B" w:rsidRDefault="00F20A2B" w:rsidP="00F20A2B">
      <w:pPr>
        <w:spacing w:after="0"/>
        <w:jc w:val="both"/>
        <w:rPr>
          <w:rFonts w:cs="Times New Roman"/>
          <w:sz w:val="24"/>
          <w:szCs w:val="24"/>
        </w:rPr>
      </w:pPr>
      <w:r w:rsidRPr="00F20A2B">
        <w:rPr>
          <w:rFonts w:cs="Times New Roman"/>
          <w:sz w:val="24"/>
          <w:szCs w:val="24"/>
        </w:rPr>
        <w:t>10 февраля 2022 г.</w:t>
      </w:r>
    </w:p>
    <w:p w14:paraId="4FE736D8" w14:textId="77777777" w:rsidR="00F20A2B" w:rsidRPr="00F20A2B" w:rsidRDefault="00F20A2B" w:rsidP="00F20A2B">
      <w:pPr>
        <w:spacing w:after="0"/>
        <w:jc w:val="both"/>
        <w:rPr>
          <w:rFonts w:cs="Times New Roman"/>
          <w:sz w:val="24"/>
          <w:szCs w:val="24"/>
        </w:rPr>
      </w:pPr>
      <w:r w:rsidRPr="00F20A2B">
        <w:rPr>
          <w:rFonts w:cs="Times New Roman"/>
          <w:sz w:val="24"/>
          <w:szCs w:val="24"/>
        </w:rPr>
        <w:t>№ 118</w:t>
      </w:r>
    </w:p>
    <w:p w14:paraId="742FEA63"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lastRenderedPageBreak/>
        <w:t>Приложение</w:t>
      </w:r>
    </w:p>
    <w:p w14:paraId="6D3FC3B6"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t>к Приказу Министерства просвещения</w:t>
      </w:r>
    </w:p>
    <w:p w14:paraId="4243FEC0"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t>Приднестровской Молдавской Республики</w:t>
      </w:r>
    </w:p>
    <w:p w14:paraId="4590D94D" w14:textId="77777777" w:rsidR="00F20A2B" w:rsidRDefault="00F20A2B" w:rsidP="00F20A2B">
      <w:pPr>
        <w:spacing w:after="0"/>
        <w:ind w:firstLine="4820"/>
        <w:jc w:val="both"/>
        <w:rPr>
          <w:rFonts w:cs="Times New Roman"/>
          <w:sz w:val="24"/>
          <w:szCs w:val="24"/>
        </w:rPr>
      </w:pPr>
      <w:r w:rsidRPr="00F20A2B">
        <w:rPr>
          <w:rFonts w:cs="Times New Roman"/>
          <w:sz w:val="24"/>
          <w:szCs w:val="24"/>
        </w:rPr>
        <w:t>от 10 февраля 2022 года № 118</w:t>
      </w:r>
    </w:p>
    <w:p w14:paraId="4D316EA3" w14:textId="77777777" w:rsidR="00F20A2B" w:rsidRPr="00F20A2B" w:rsidRDefault="00F20A2B" w:rsidP="00F20A2B">
      <w:pPr>
        <w:spacing w:after="0"/>
        <w:ind w:firstLine="4820"/>
        <w:jc w:val="both"/>
        <w:rPr>
          <w:rFonts w:cs="Times New Roman"/>
          <w:sz w:val="24"/>
          <w:szCs w:val="24"/>
        </w:rPr>
      </w:pPr>
    </w:p>
    <w:p w14:paraId="60ED38BC" w14:textId="77777777" w:rsidR="00F20A2B" w:rsidRPr="00F20A2B" w:rsidRDefault="00F20A2B" w:rsidP="00F20A2B">
      <w:pPr>
        <w:spacing w:after="0"/>
        <w:jc w:val="center"/>
        <w:rPr>
          <w:rFonts w:cs="Times New Roman"/>
          <w:sz w:val="24"/>
          <w:szCs w:val="24"/>
        </w:rPr>
      </w:pPr>
      <w:r w:rsidRPr="00F20A2B">
        <w:rPr>
          <w:rFonts w:cs="Times New Roman"/>
          <w:sz w:val="24"/>
          <w:szCs w:val="24"/>
        </w:rPr>
        <w:t>Порядок</w:t>
      </w:r>
    </w:p>
    <w:p w14:paraId="07A6755E" w14:textId="77777777" w:rsidR="00F20A2B" w:rsidRDefault="00F20A2B" w:rsidP="00F20A2B">
      <w:pPr>
        <w:spacing w:after="0"/>
        <w:jc w:val="center"/>
        <w:rPr>
          <w:rFonts w:cs="Times New Roman"/>
          <w:sz w:val="24"/>
          <w:szCs w:val="24"/>
        </w:rPr>
      </w:pPr>
      <w:r w:rsidRPr="00F20A2B">
        <w:rPr>
          <w:rFonts w:cs="Times New Roman"/>
          <w:sz w:val="24"/>
          <w:szCs w:val="24"/>
        </w:rPr>
        <w:t>приема на обучение по основным профессиональным образовательным программам начального и среднего профессионального образования</w:t>
      </w:r>
    </w:p>
    <w:p w14:paraId="2D9EC2F2" w14:textId="77777777" w:rsidR="00F20A2B" w:rsidRPr="00F20A2B" w:rsidRDefault="00F20A2B" w:rsidP="00F20A2B">
      <w:pPr>
        <w:spacing w:after="0"/>
        <w:jc w:val="center"/>
        <w:rPr>
          <w:rFonts w:cs="Times New Roman"/>
          <w:sz w:val="24"/>
          <w:szCs w:val="24"/>
        </w:rPr>
      </w:pPr>
    </w:p>
    <w:p w14:paraId="17F14E4C" w14:textId="77777777" w:rsidR="00F20A2B" w:rsidRDefault="00F20A2B" w:rsidP="00F20A2B">
      <w:pPr>
        <w:spacing w:after="0"/>
        <w:jc w:val="center"/>
        <w:rPr>
          <w:rFonts w:cs="Times New Roman"/>
          <w:sz w:val="24"/>
          <w:szCs w:val="24"/>
        </w:rPr>
      </w:pPr>
      <w:r w:rsidRPr="00F20A2B">
        <w:rPr>
          <w:rFonts w:cs="Times New Roman"/>
          <w:sz w:val="24"/>
          <w:szCs w:val="24"/>
        </w:rPr>
        <w:t>1. Общие положения</w:t>
      </w:r>
    </w:p>
    <w:p w14:paraId="0B52173D" w14:textId="77777777" w:rsidR="00F20A2B" w:rsidRPr="00F20A2B" w:rsidRDefault="00F20A2B" w:rsidP="00F20A2B">
      <w:pPr>
        <w:spacing w:after="0"/>
        <w:jc w:val="center"/>
        <w:rPr>
          <w:rFonts w:cs="Times New Roman"/>
          <w:sz w:val="24"/>
          <w:szCs w:val="24"/>
        </w:rPr>
      </w:pPr>
    </w:p>
    <w:p w14:paraId="1F55877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 Настоящий Порядок приема на обучение по основным профессиональным образовательным программам начального и среднего профессионального образования (далее - Порядок) регламентирует прием граждан Приднестровской Молдавской Республики, иностранных граждан и лиц без гражданства (далее – граждане) на обучение по основным профессиональным образовательным программам начального и среднего профессионального образования (далее - образовательные программы начального и среднего профессионального образования) в организации профессионального образования (далее - организация).</w:t>
      </w:r>
    </w:p>
    <w:p w14:paraId="2F3A892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 Прием граждан на обучение осуществляется на основе Правил приема в организацию, утверждаемых организацией в части, не урегулированной законодательством Приднестровской Молдавской Республики (далее – Правила приема в организацию).</w:t>
      </w:r>
    </w:p>
    <w:p w14:paraId="2C007AC8" w14:textId="77777777" w:rsidR="00876D73" w:rsidRDefault="00876D73" w:rsidP="00F20A2B">
      <w:pPr>
        <w:spacing w:after="0"/>
        <w:ind w:firstLine="709"/>
        <w:jc w:val="both"/>
        <w:rPr>
          <w:rFonts w:cs="Times New Roman"/>
          <w:sz w:val="24"/>
          <w:szCs w:val="24"/>
        </w:rPr>
      </w:pPr>
      <w:r w:rsidRPr="00876D73">
        <w:rPr>
          <w:rFonts w:cs="Times New Roman"/>
          <w:sz w:val="24"/>
          <w:szCs w:val="24"/>
        </w:rPr>
        <w:t>3. Перечень профессий начального профессионального образования и специальностей среднего профессионального образования, определяющий количественный показатель приема граждан в государственные организации профессионального образования на обучение по образовательным программам начального и среднего профессионального образования за счет средств республиканского бюджета устанавливается Правительством Приднестровской Молдавской Республики (далее – контрольные цифры).</w:t>
      </w:r>
    </w:p>
    <w:p w14:paraId="410CB0A7" w14:textId="1893BBA2" w:rsidR="00876D73" w:rsidRDefault="00876D73" w:rsidP="00F20A2B">
      <w:pPr>
        <w:spacing w:after="0"/>
        <w:ind w:firstLine="709"/>
        <w:jc w:val="both"/>
        <w:rPr>
          <w:rFonts w:cs="Times New Roman"/>
          <w:sz w:val="24"/>
          <w:szCs w:val="24"/>
        </w:rPr>
      </w:pPr>
      <w:r w:rsidRPr="00876D73">
        <w:rPr>
          <w:rFonts w:cs="Times New Roman"/>
          <w:sz w:val="24"/>
          <w:szCs w:val="24"/>
        </w:rPr>
        <w:t>3-1. Перечень профессий начального профессионального образования и специальностей среднего профессионального образования, определяющий количественный показатель приема граждан в государственные организации профессионального образования на обучение по образовательным программам начального и среднего профессионального образования на платной (договорной) основе устанавливается организацией профессионального образования по согласованию с учредителем.</w:t>
      </w:r>
    </w:p>
    <w:p w14:paraId="2A21D468" w14:textId="720103EC" w:rsidR="00F20A2B" w:rsidRPr="00F20A2B" w:rsidRDefault="00F20A2B" w:rsidP="00F20A2B">
      <w:pPr>
        <w:spacing w:after="0"/>
        <w:ind w:firstLine="709"/>
        <w:jc w:val="both"/>
        <w:rPr>
          <w:rFonts w:cs="Times New Roman"/>
          <w:sz w:val="24"/>
          <w:szCs w:val="24"/>
        </w:rPr>
      </w:pPr>
      <w:r w:rsidRPr="00F20A2B">
        <w:rPr>
          <w:rFonts w:cs="Times New Roman"/>
          <w:sz w:val="24"/>
          <w:szCs w:val="24"/>
        </w:rPr>
        <w:t>4. Прием граждан на обучение по образовательным программам начального и среднего профессионального образования осуществляется по результатам конкурса представленных гражданами документов об освоении образовательных программ основного общего или среднего (полного) общего образования (далее – документы об образовании установленного образца) и, при необходимости, дополнительного вступительного испытания по профилирующему (профильному) предмету, а также дополнительного вступительного испытания творческой и (или) профессиональной направленности.</w:t>
      </w:r>
    </w:p>
    <w:p w14:paraId="6EDE598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 При приеме граждан организация проводит конкурс раздельно:</w:t>
      </w:r>
    </w:p>
    <w:p w14:paraId="631E1970"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по каждой профессии начального профессионального образования или специальности среднего профессионального образования;</w:t>
      </w:r>
    </w:p>
    <w:p w14:paraId="14C2C5E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по очной, очно-заочной, заочной формам обучения;</w:t>
      </w:r>
    </w:p>
    <w:p w14:paraId="0F2F6EE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в) по языкам обучения.</w:t>
      </w:r>
    </w:p>
    <w:p w14:paraId="29BDBBE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 xml:space="preserve">6. По профессии начального профессионального образования или специальности среднего профессионального образования каждого конкурса устанавливаются одинаковые дополнительные вступительные испытания по профилирующему (профильному) предмету, </w:t>
      </w:r>
      <w:r w:rsidRPr="00F20A2B">
        <w:rPr>
          <w:rFonts w:cs="Times New Roman"/>
          <w:sz w:val="24"/>
          <w:szCs w:val="24"/>
        </w:rPr>
        <w:lastRenderedPageBreak/>
        <w:t>а также дополнительные вступительные испытания творческой и (или) профессиональной направленности (при их наличии).</w:t>
      </w:r>
    </w:p>
    <w:p w14:paraId="6EDD702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7. Организация вправе осуществлять прием граждан, имеющих среднее (полное) общее образование, на 2-й (второй) курс обучения по программам среднего профессионального образования, набор на которые осуществляется на базе основного общего образования:</w:t>
      </w:r>
    </w:p>
    <w:p w14:paraId="4024FBC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за счет средств республиканского бюджета при наличии свободных бюджетных мест по соответствующим специальностям, освободившимся в результате отчисления обучающихся за счет средств республиканского бюджета;</w:t>
      </w:r>
    </w:p>
    <w:p w14:paraId="65DB2F18"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с возмещением затрат на обучение.</w:t>
      </w:r>
    </w:p>
    <w:p w14:paraId="6D90F356" w14:textId="514D5EC1" w:rsidR="000F1440" w:rsidRDefault="000F1440" w:rsidP="00F20A2B">
      <w:pPr>
        <w:spacing w:after="0"/>
        <w:ind w:firstLine="709"/>
        <w:jc w:val="both"/>
        <w:rPr>
          <w:rFonts w:cs="Times New Roman"/>
          <w:sz w:val="24"/>
          <w:szCs w:val="24"/>
        </w:rPr>
      </w:pPr>
      <w:r>
        <w:rPr>
          <w:rFonts w:cs="Times New Roman"/>
          <w:sz w:val="24"/>
          <w:szCs w:val="24"/>
        </w:rPr>
        <w:t>8</w:t>
      </w:r>
      <w:r w:rsidRPr="000F1440">
        <w:rPr>
          <w:rFonts w:cs="Times New Roman"/>
          <w:sz w:val="24"/>
          <w:szCs w:val="24"/>
        </w:rPr>
        <w:t>. Прием документов от граждан начинается не позднее 20 июня текущего года и завершается не позднее 5 августа текущего года.</w:t>
      </w:r>
    </w:p>
    <w:p w14:paraId="071F9FDE" w14:textId="6344AC23" w:rsidR="000F1440" w:rsidRDefault="000F1440" w:rsidP="00F20A2B">
      <w:pPr>
        <w:spacing w:after="0"/>
        <w:ind w:firstLine="709"/>
        <w:jc w:val="both"/>
        <w:rPr>
          <w:rFonts w:cs="Times New Roman"/>
          <w:sz w:val="24"/>
          <w:szCs w:val="24"/>
        </w:rPr>
      </w:pPr>
      <w:r w:rsidRPr="000F1440">
        <w:rPr>
          <w:rFonts w:cs="Times New Roman"/>
          <w:sz w:val="24"/>
          <w:szCs w:val="24"/>
        </w:rPr>
        <w:t>9. Проведение конкурса представленных гражданами документов, и, при необходимости, дополнительных вступительных испытаний по профилирующему (профильному) предмету, а также дополнительных вступительных испытаний творческой и (или) профессиональной направленности должны быть завершены не позднее 10 августа текущего года.</w:t>
      </w:r>
    </w:p>
    <w:p w14:paraId="3741C1B7" w14:textId="20480CCC" w:rsidR="00F20A2B" w:rsidRPr="00F20A2B" w:rsidRDefault="00F20A2B" w:rsidP="00F20A2B">
      <w:pPr>
        <w:spacing w:after="0"/>
        <w:ind w:firstLine="709"/>
        <w:jc w:val="both"/>
        <w:rPr>
          <w:rFonts w:cs="Times New Roman"/>
          <w:sz w:val="24"/>
          <w:szCs w:val="24"/>
        </w:rPr>
      </w:pPr>
      <w:r w:rsidRPr="00F20A2B">
        <w:rPr>
          <w:rFonts w:cs="Times New Roman"/>
          <w:sz w:val="24"/>
          <w:szCs w:val="24"/>
        </w:rPr>
        <w:t>10. Граждане иностранных государств участвуют в общем конкурсном отборе и зачисляются на обучение за счет средств республиканского бюджета в пределах установленной Правительством Приднестровской Молдавской Республики квоты, а также по договорам об оказании платных образовательных услуг.</w:t>
      </w:r>
    </w:p>
    <w:p w14:paraId="70B14C3D" w14:textId="77777777" w:rsidR="00F20A2B" w:rsidRDefault="00F20A2B" w:rsidP="00F20A2B">
      <w:pPr>
        <w:spacing w:after="0"/>
        <w:ind w:firstLine="709"/>
        <w:jc w:val="both"/>
        <w:rPr>
          <w:rFonts w:cs="Times New Roman"/>
          <w:sz w:val="24"/>
          <w:szCs w:val="24"/>
        </w:rPr>
      </w:pPr>
      <w:r w:rsidRPr="00F20A2B">
        <w:rPr>
          <w:rFonts w:cs="Times New Roman"/>
          <w:sz w:val="24"/>
          <w:szCs w:val="24"/>
        </w:rPr>
        <w:t>11. Прием в организации на обучение по образовательным программам профессиональной подготовки по профессиям возможен на основе академической справки об освоении образовательных программ за курс основного общего образования (среднего (полного) общего образования) или свидетельства об окончании специальной (коррекционной) общеобразовательной школы-интернат на конкурсной основе.</w:t>
      </w:r>
    </w:p>
    <w:p w14:paraId="77706F53" w14:textId="77777777" w:rsidR="00F20A2B" w:rsidRDefault="00F20A2B" w:rsidP="00F20A2B">
      <w:pPr>
        <w:spacing w:after="0"/>
        <w:jc w:val="both"/>
        <w:rPr>
          <w:rFonts w:cs="Times New Roman"/>
          <w:sz w:val="24"/>
          <w:szCs w:val="24"/>
        </w:rPr>
      </w:pPr>
    </w:p>
    <w:p w14:paraId="5CC6BA4B" w14:textId="17B43560" w:rsidR="00F20A2B" w:rsidRDefault="00F20A2B" w:rsidP="00F20A2B">
      <w:pPr>
        <w:spacing w:after="0"/>
        <w:jc w:val="center"/>
        <w:rPr>
          <w:rFonts w:cs="Times New Roman"/>
          <w:sz w:val="24"/>
          <w:szCs w:val="24"/>
        </w:rPr>
      </w:pPr>
      <w:r w:rsidRPr="00F20A2B">
        <w:rPr>
          <w:rFonts w:cs="Times New Roman"/>
          <w:sz w:val="24"/>
          <w:szCs w:val="24"/>
        </w:rPr>
        <w:t>2. Организация приема граждан на обучение</w:t>
      </w:r>
    </w:p>
    <w:p w14:paraId="77ABDFC3" w14:textId="77777777" w:rsidR="00F20A2B" w:rsidRPr="00F20A2B" w:rsidRDefault="00F20A2B" w:rsidP="00F20A2B">
      <w:pPr>
        <w:spacing w:after="0"/>
        <w:ind w:firstLine="709"/>
        <w:jc w:val="both"/>
        <w:rPr>
          <w:rFonts w:cs="Times New Roman"/>
          <w:sz w:val="24"/>
          <w:szCs w:val="24"/>
        </w:rPr>
      </w:pPr>
    </w:p>
    <w:p w14:paraId="4EE5AC1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12. На период проведения приемной кампании в организации создаются приемная, экзаменационные (при необходимости) и апелляционная комиссии, порядок формирования, состав, полномочия и деятельность которых регламентируются локальным актом организации.</w:t>
      </w:r>
    </w:p>
    <w:p w14:paraId="5C077D7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13. Председателем приемной комиссии организации является её руководитель.</w:t>
      </w:r>
    </w:p>
    <w:p w14:paraId="266618C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14. Приемная комиссия решает вопросы зачисления граждан на обучение в организацию.</w:t>
      </w:r>
    </w:p>
    <w:p w14:paraId="35D14124"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15. Для обеспечения работы приемной комиссии и обработки документов формируется секретариат, который возглавляет ответственный секретарь.</w:t>
      </w:r>
    </w:p>
    <w:p w14:paraId="37BCDA6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Ответственный секретарь является членом приемной комиссии.</w:t>
      </w:r>
    </w:p>
    <w:p w14:paraId="63141AA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16. При приеме в организацию обеспечивается соблюдение прав граждан в области образования, установленных законодательством Приднестровской Молдавской Республики, гласность и открытость работы приемной комиссии, объективность оценки способностей и склонностей граждан, доступность обращения к руководству приемной комиссии на всех этапах проведения приема граждан на обучение.</w:t>
      </w:r>
    </w:p>
    <w:p w14:paraId="154E7193" w14:textId="77777777" w:rsidR="00F20A2B" w:rsidRDefault="00F20A2B" w:rsidP="00F20A2B">
      <w:pPr>
        <w:spacing w:after="0"/>
        <w:ind w:firstLine="709"/>
        <w:jc w:val="both"/>
        <w:rPr>
          <w:rFonts w:cs="Times New Roman"/>
          <w:sz w:val="24"/>
          <w:szCs w:val="24"/>
        </w:rPr>
      </w:pPr>
      <w:r w:rsidRPr="00F20A2B">
        <w:rPr>
          <w:rFonts w:cs="Times New Roman"/>
          <w:sz w:val="24"/>
          <w:szCs w:val="24"/>
        </w:rPr>
        <w:t>17. Прием дополнительных вступительных испытаний по профилирующему (профильному) предмету, а также дополнительного вступительного испытания творческой и (или) профессиональной направленности (при их наличии) осуществляют экзаменационные комиссии.</w:t>
      </w:r>
    </w:p>
    <w:p w14:paraId="1DB89034" w14:textId="77777777" w:rsidR="00F20A2B" w:rsidRDefault="00F20A2B" w:rsidP="00F20A2B">
      <w:pPr>
        <w:spacing w:after="0"/>
        <w:jc w:val="both"/>
        <w:rPr>
          <w:rFonts w:cs="Times New Roman"/>
          <w:sz w:val="24"/>
          <w:szCs w:val="24"/>
        </w:rPr>
      </w:pPr>
    </w:p>
    <w:p w14:paraId="7D67DB22" w14:textId="301B2DCB" w:rsidR="00F20A2B" w:rsidRDefault="00F20A2B" w:rsidP="00F20A2B">
      <w:pPr>
        <w:spacing w:after="0"/>
        <w:jc w:val="center"/>
        <w:rPr>
          <w:rFonts w:cs="Times New Roman"/>
          <w:sz w:val="24"/>
          <w:szCs w:val="24"/>
        </w:rPr>
      </w:pPr>
      <w:r w:rsidRPr="00F20A2B">
        <w:rPr>
          <w:rFonts w:cs="Times New Roman"/>
          <w:sz w:val="24"/>
          <w:szCs w:val="24"/>
        </w:rPr>
        <w:t>3. Организация информирования о приеме на обучение</w:t>
      </w:r>
    </w:p>
    <w:p w14:paraId="040ADF0A" w14:textId="77777777" w:rsidR="00F20A2B" w:rsidRPr="00F20A2B" w:rsidRDefault="00F20A2B" w:rsidP="00F20A2B">
      <w:pPr>
        <w:spacing w:after="0"/>
        <w:ind w:firstLine="709"/>
        <w:jc w:val="both"/>
        <w:rPr>
          <w:rFonts w:cs="Times New Roman"/>
          <w:sz w:val="24"/>
          <w:szCs w:val="24"/>
        </w:rPr>
      </w:pPr>
    </w:p>
    <w:p w14:paraId="144E932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lastRenderedPageBreak/>
        <w:t>18. В целях информирования о приеме организация размещает на своем официальном сайте в глобальной сети Интернет (далее - официальный сайт) не позднее 1 февраля текущего года следующую информацию:</w:t>
      </w:r>
    </w:p>
    <w:p w14:paraId="2570E78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контрольные цифры приема в организацию на следующий учебный год по всем профессиям (специальностям) и уровням образования;</w:t>
      </w:r>
    </w:p>
    <w:p w14:paraId="776E4EF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Правила приема в организацию;</w:t>
      </w:r>
    </w:p>
    <w:p w14:paraId="5DD8A41C"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в) перечень и формы проведения дополнительных вступительных испытаний по профилирующему (профильному) предмету (при наличии);</w:t>
      </w:r>
    </w:p>
    <w:p w14:paraId="5B1CB78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г) перечень и формы проведения дополнительных вступительных испытаний творческой и (или) профессиональной направленности по профессиям (специальностям) (при наличии), требующим наличия у граждан определенных творческих способностей, физических и (или) психологических качеств, их программы, правила их проведения;</w:t>
      </w:r>
    </w:p>
    <w:p w14:paraId="77B9FC2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д) информацию о необходимости (отсутствии необходимости) прохождения гражданами обязательного предварительного медицинского осмотра (обследования);</w:t>
      </w:r>
    </w:p>
    <w:p w14:paraId="350B47E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е) информацию о возможности подачи электронных документов, необходимых для поступления в организацию;</w:t>
      </w:r>
    </w:p>
    <w:p w14:paraId="0CD21368"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ж) образцы договоров об оказании образовательных услуг за счет средств республиканского бюджета и за счет средств физических и (или) юридических лиц;</w:t>
      </w:r>
    </w:p>
    <w:p w14:paraId="723F2FE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з) информацию о наличии общежития;</w:t>
      </w:r>
    </w:p>
    <w:p w14:paraId="7D1CC64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и) контактные данные приемной комиссии организации (адрес, телефоны, фамилии, имена, отчества (при наличии)).</w:t>
      </w:r>
    </w:p>
    <w:p w14:paraId="53F0195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19. В период приема документов на официальном сайте размещается и ежедневно обновляется информация о количестве поданных заявлений о приеме на обучение по каждому конкурсу.</w:t>
      </w:r>
    </w:p>
    <w:p w14:paraId="3D080BD2" w14:textId="77777777" w:rsidR="00F20A2B" w:rsidRDefault="00F20A2B" w:rsidP="00F20A2B">
      <w:pPr>
        <w:spacing w:after="0"/>
        <w:ind w:firstLine="709"/>
        <w:jc w:val="both"/>
        <w:rPr>
          <w:rFonts w:cs="Times New Roman"/>
          <w:sz w:val="24"/>
          <w:szCs w:val="24"/>
        </w:rPr>
      </w:pPr>
      <w:r w:rsidRPr="00F20A2B">
        <w:rPr>
          <w:rFonts w:cs="Times New Roman"/>
          <w:sz w:val="24"/>
          <w:szCs w:val="24"/>
        </w:rPr>
        <w:t>20. Приемная комиссия организации обеспечивает функционирование специальных телефонных линий и раздела на официальном сайте организации для ответов на обращения, связанные с приемом в организацию образования.</w:t>
      </w:r>
    </w:p>
    <w:p w14:paraId="3015271C" w14:textId="77777777" w:rsidR="00F20A2B" w:rsidRDefault="00F20A2B" w:rsidP="00F20A2B">
      <w:pPr>
        <w:spacing w:after="0"/>
        <w:jc w:val="both"/>
        <w:rPr>
          <w:rFonts w:cs="Times New Roman"/>
          <w:sz w:val="24"/>
          <w:szCs w:val="24"/>
        </w:rPr>
      </w:pPr>
    </w:p>
    <w:p w14:paraId="78BA577E" w14:textId="08FEBFEA" w:rsidR="00F20A2B" w:rsidRDefault="00F20A2B" w:rsidP="00F20A2B">
      <w:pPr>
        <w:spacing w:after="0"/>
        <w:jc w:val="center"/>
        <w:rPr>
          <w:rFonts w:cs="Times New Roman"/>
          <w:sz w:val="24"/>
          <w:szCs w:val="24"/>
        </w:rPr>
      </w:pPr>
      <w:r w:rsidRPr="00F20A2B">
        <w:rPr>
          <w:rFonts w:cs="Times New Roman"/>
          <w:sz w:val="24"/>
          <w:szCs w:val="24"/>
        </w:rPr>
        <w:t>4. Прием документов</w:t>
      </w:r>
    </w:p>
    <w:p w14:paraId="60FA9A4F" w14:textId="77777777" w:rsidR="00F20A2B" w:rsidRPr="00F20A2B" w:rsidRDefault="00F20A2B" w:rsidP="00F20A2B">
      <w:pPr>
        <w:spacing w:after="0"/>
        <w:ind w:firstLine="709"/>
        <w:jc w:val="both"/>
        <w:rPr>
          <w:rFonts w:cs="Times New Roman"/>
          <w:sz w:val="24"/>
          <w:szCs w:val="24"/>
        </w:rPr>
      </w:pPr>
    </w:p>
    <w:p w14:paraId="1FBB85A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21. Прием в организацию для обучения по образовательным программам начального и среднего профессионального образования проводится по заявлению гражданина.</w:t>
      </w:r>
    </w:p>
    <w:p w14:paraId="7803C590"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22. В заявлении гражданин указывает следующие обязательные сведения:</w:t>
      </w:r>
    </w:p>
    <w:p w14:paraId="43BF1A5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фамилию, имя, отчество (при наличии);</w:t>
      </w:r>
    </w:p>
    <w:p w14:paraId="1562BE0C"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дату рождения;</w:t>
      </w:r>
    </w:p>
    <w:p w14:paraId="0821938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в) реквизиты документа, удостоверяющего его личность, гражданство (при наличии);</w:t>
      </w:r>
    </w:p>
    <w:p w14:paraId="0B263CC0"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г) о документе об образовании установленного образца;</w:t>
      </w:r>
    </w:p>
    <w:p w14:paraId="54F551E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д) профессия (специальность), для обучения по которой гражданин планирует поступить в организацию, с указанием формы получения образования;</w:t>
      </w:r>
    </w:p>
    <w:p w14:paraId="62535DE2"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е) о наличии (отсутствии) диплома (грамоты, удостоверения) победителя или призера соответствующей олимпиады школьников;</w:t>
      </w:r>
    </w:p>
    <w:p w14:paraId="3345A0F0"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ж) о наличии (отсутствии) льгот при поступлении.</w:t>
      </w:r>
    </w:p>
    <w:p w14:paraId="113BD80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Заявление о приеме, подаваемое гражданином, должно предусматривать заверение личной подписью гражданина факта ознакомления его с информацией о необходимости указания в заявлении о приеме достоверных сведений и представления подлинных документов, а также факта ознакомления с Правилами приема в организацию.</w:t>
      </w:r>
    </w:p>
    <w:p w14:paraId="3FDA566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23. При подаче заявления о приеме в организацию гражданин представляет:</w:t>
      </w:r>
    </w:p>
    <w:p w14:paraId="2DE5D749" w14:textId="6580E68E" w:rsidR="00E439E8" w:rsidRDefault="00E439E8" w:rsidP="00F20A2B">
      <w:pPr>
        <w:spacing w:after="0"/>
        <w:ind w:firstLine="709"/>
        <w:jc w:val="both"/>
        <w:rPr>
          <w:rFonts w:cs="Times New Roman"/>
          <w:sz w:val="24"/>
          <w:szCs w:val="24"/>
        </w:rPr>
      </w:pPr>
      <w:r w:rsidRPr="00E439E8">
        <w:rPr>
          <w:rFonts w:cs="Times New Roman"/>
          <w:sz w:val="24"/>
          <w:szCs w:val="24"/>
        </w:rPr>
        <w:t>а) документы, удостоверяющие его личность, гражданство (при наличии), и их копии (лицо, осуществляющее прием документов, сличает копию и оригинал документов, после чего возвращает оригиналы документов гражданину);</w:t>
      </w:r>
    </w:p>
    <w:p w14:paraId="323D568C" w14:textId="5D1236EB" w:rsidR="00E439E8" w:rsidRDefault="00E439E8" w:rsidP="00F20A2B">
      <w:pPr>
        <w:spacing w:after="0"/>
        <w:ind w:firstLine="709"/>
        <w:jc w:val="both"/>
        <w:rPr>
          <w:rFonts w:cs="Times New Roman"/>
          <w:sz w:val="24"/>
          <w:szCs w:val="24"/>
        </w:rPr>
      </w:pPr>
      <w:r w:rsidRPr="00E439E8">
        <w:rPr>
          <w:rFonts w:cs="Times New Roman"/>
          <w:sz w:val="24"/>
          <w:szCs w:val="24"/>
        </w:rPr>
        <w:lastRenderedPageBreak/>
        <w:t>б) документ об образовании установленного образца либо его копию с представлением оригинала документа в сроки, установленные организацией;</w:t>
      </w:r>
    </w:p>
    <w:p w14:paraId="76C4E92A" w14:textId="180C7DA8" w:rsidR="00F20A2B" w:rsidRPr="00F20A2B" w:rsidRDefault="00F20A2B" w:rsidP="00F20A2B">
      <w:pPr>
        <w:spacing w:after="0"/>
        <w:ind w:firstLine="709"/>
        <w:jc w:val="both"/>
        <w:rPr>
          <w:rFonts w:cs="Times New Roman"/>
          <w:sz w:val="24"/>
          <w:szCs w:val="24"/>
        </w:rPr>
      </w:pPr>
      <w:r w:rsidRPr="00F20A2B">
        <w:rPr>
          <w:rFonts w:cs="Times New Roman"/>
          <w:sz w:val="24"/>
          <w:szCs w:val="24"/>
        </w:rPr>
        <w:t>в) свидетельство о нострификации документа об образовании иностранного государства, выданное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(при наличии документа об образовании иностранного государства) в соответствии с законодательством Приднестровской Молдавской Республики;</w:t>
      </w:r>
    </w:p>
    <w:p w14:paraId="7B31F1B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г) необходимое количество фотографий;</w:t>
      </w:r>
    </w:p>
    <w:p w14:paraId="46138E5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д) другие документы, определенные Правилами приема в организацию.</w:t>
      </w:r>
    </w:p>
    <w:p w14:paraId="77487FBC"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24. Гражданину, представившему в организацию заявление, предусмотренное пунктом 22 настоящего Порядка, и документы, предусмотренные пунктом 23 настоящего Порядка, (далее – абитуриент) выдается расписка о приеме документов.</w:t>
      </w:r>
    </w:p>
    <w:p w14:paraId="3359513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25. Прием документов регистрируется в журнале регистрации абитуриентов, форма которого определяется и утверждается организацией самостоятельно.</w:t>
      </w:r>
    </w:p>
    <w:p w14:paraId="048DD05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26. На каждого абитуриента оформляется личное дело, в котором хранятся все сданные документы (копии документов), материалы сдачи вступительных испытаний (при наличии).</w:t>
      </w:r>
    </w:p>
    <w:p w14:paraId="4F7EBB9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27. Абитуриент имеет право на любом этапе поступления на обучение подать заявление об отзыве поданных документов.</w:t>
      </w:r>
    </w:p>
    <w:p w14:paraId="4BEFD18B" w14:textId="77777777" w:rsidR="00F20A2B" w:rsidRDefault="00F20A2B" w:rsidP="00F20A2B">
      <w:pPr>
        <w:spacing w:after="0"/>
        <w:ind w:firstLine="709"/>
        <w:jc w:val="both"/>
        <w:rPr>
          <w:rFonts w:cs="Times New Roman"/>
          <w:sz w:val="24"/>
          <w:szCs w:val="24"/>
        </w:rPr>
      </w:pPr>
      <w:r w:rsidRPr="00F20A2B">
        <w:rPr>
          <w:rFonts w:cs="Times New Roman"/>
          <w:sz w:val="24"/>
          <w:szCs w:val="24"/>
        </w:rPr>
        <w:t>При отзыве документов абитуриент исключается из списков лиц, подавших документы, и не подлежит зачислению (исключается из числа зачисленных) на обучение в организацию.</w:t>
      </w:r>
    </w:p>
    <w:p w14:paraId="68434C79" w14:textId="77777777" w:rsidR="00F20A2B" w:rsidRDefault="00F20A2B" w:rsidP="00F20A2B">
      <w:pPr>
        <w:spacing w:after="0"/>
        <w:jc w:val="both"/>
        <w:rPr>
          <w:rFonts w:cs="Times New Roman"/>
          <w:sz w:val="24"/>
          <w:szCs w:val="24"/>
        </w:rPr>
      </w:pPr>
    </w:p>
    <w:p w14:paraId="4A46B017" w14:textId="523C2424" w:rsidR="00F20A2B" w:rsidRDefault="00F20A2B" w:rsidP="00F20A2B">
      <w:pPr>
        <w:spacing w:after="0"/>
        <w:jc w:val="center"/>
        <w:rPr>
          <w:rFonts w:cs="Times New Roman"/>
          <w:sz w:val="24"/>
          <w:szCs w:val="24"/>
        </w:rPr>
      </w:pPr>
      <w:r w:rsidRPr="00F20A2B">
        <w:rPr>
          <w:rFonts w:cs="Times New Roman"/>
          <w:sz w:val="24"/>
          <w:szCs w:val="24"/>
        </w:rPr>
        <w:t>5. Дополнительные вступительные испытания, проводимые организацией (при наличии)</w:t>
      </w:r>
    </w:p>
    <w:p w14:paraId="10D83A2A" w14:textId="77777777" w:rsidR="00F20A2B" w:rsidRPr="00F20A2B" w:rsidRDefault="00F20A2B" w:rsidP="00F20A2B">
      <w:pPr>
        <w:spacing w:after="0"/>
        <w:ind w:firstLine="709"/>
        <w:jc w:val="both"/>
        <w:rPr>
          <w:rFonts w:cs="Times New Roman"/>
          <w:sz w:val="24"/>
          <w:szCs w:val="24"/>
        </w:rPr>
      </w:pPr>
    </w:p>
    <w:p w14:paraId="14DE4018"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28. Организация может проводить:</w:t>
      </w:r>
    </w:p>
    <w:p w14:paraId="2D4D951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дополнительные вступительные испытания по профилирующему (профильному) предмету;</w:t>
      </w:r>
    </w:p>
    <w:p w14:paraId="145E3C7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дополнительные вступительные испытания творческой и (или) профессиональной направленности.</w:t>
      </w:r>
    </w:p>
    <w:p w14:paraId="7E41C31E"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Абитуриент однократно сдает каждое дополнительное вступительное испытание из числа указанных в настоящем пункте.</w:t>
      </w:r>
    </w:p>
    <w:p w14:paraId="3BE750B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29. Перечень профессий начального профессионального образования и специальностей среднего профессионального образования по которым организация проводит дополнительные вступительные испытания творческой и (или) профессиональной направленности, требующие у абитуриентов наличия определенных творческих способностей, физических и (или) психологических качеств установлен Приложением к настоящему Порядку.</w:t>
      </w:r>
    </w:p>
    <w:p w14:paraId="340FFE8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30. Организация проводит дополнительные вступительные испытания в письменной и (или) устной форме, очно и (или) с использованием дистанционных технологий (при условии идентификации абитуриентов при сдаче ими дополнительных вступительных испытаний).</w:t>
      </w:r>
    </w:p>
    <w:p w14:paraId="64A3710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31. Дополнительные вступительные испытания, проводимые в устной форме, оформляются протоколом, в котором фиксируются вопросы к абитуриенту и комментарии экзаменаторов.</w:t>
      </w:r>
    </w:p>
    <w:p w14:paraId="6D34156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32. Дополнительные вступительные испытания творческой и (или) профессиональной направленности проводятся в виде прослушивания, просмотра, собеседования или в ином виде, определяемом Правилами приема в организацию.</w:t>
      </w:r>
    </w:p>
    <w:p w14:paraId="0225CD90"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33. Одно дополнительное вступительное испытание проводится одновременно для всех абитуриентов либо в различные сроки для различных групп абитуриентов (в том числе по мере формирования указанных групп из числа абитуриентов).</w:t>
      </w:r>
    </w:p>
    <w:p w14:paraId="7F4BC92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lastRenderedPageBreak/>
        <w:t>Для каждой группы абитуриентов проводится одно дополнительное вступительное испытание в день. По желанию абитуриента ему может быть предоставлена возможность сдавать более одного дополнительного вступительного испытания в день.</w:t>
      </w:r>
    </w:p>
    <w:p w14:paraId="1971C893"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34. Абитуриенты, не прошедшие дополнительное вступительное испытание по уважительной причине (болезнь или иные обстоятельства, подтвержденные документально), допускаются к сдаче дополнительного вступительного испытания в другой группе или в резервный день.</w:t>
      </w:r>
    </w:p>
    <w:p w14:paraId="3D28784F"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Абитуриентам, не явившимся без уважительной причины на дополнительные вступительные испытания или получившим неудовлетворительную оценку, разрешение на прохождение испытания вне расписания или пересдачу испытания не дается.</w:t>
      </w:r>
    </w:p>
    <w:p w14:paraId="549C3E6C"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35. При нарушении абитуриентом порядка проведения дополнительного вступительного испытания, составляется акт о нарушении процедуры проведения дополнительного вступительного испытания, а при очном проведении дополнительного вступительного испытания - абитуриент также удаляется с места проведения дополнительного вступительного испытания.</w:t>
      </w:r>
    </w:p>
    <w:p w14:paraId="09139944"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36. Результаты дополнительного вступительного испытания объявляются на официальном сайте не позднее третьего рабочего дня после проведения дополнительного вступительного испытания. Помимо официального сайта организация может объявлять указанные результаты иными способами, определяемыми самостоятельно.</w:t>
      </w:r>
    </w:p>
    <w:p w14:paraId="4FEB8BFC"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37. После объявления результатов письменного дополнительного вступительного испытания абитуриент имеет право в день объявления результатов дополнительного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дополнительного вступительного испытания.</w:t>
      </w:r>
    </w:p>
    <w:p w14:paraId="1A662AED" w14:textId="77777777" w:rsidR="00F20A2B" w:rsidRDefault="00F20A2B" w:rsidP="00F20A2B">
      <w:pPr>
        <w:spacing w:after="0"/>
        <w:ind w:firstLine="709"/>
        <w:jc w:val="both"/>
        <w:rPr>
          <w:rFonts w:cs="Times New Roman"/>
          <w:sz w:val="24"/>
          <w:szCs w:val="24"/>
        </w:rPr>
      </w:pPr>
      <w:r w:rsidRPr="00F20A2B">
        <w:rPr>
          <w:rFonts w:cs="Times New Roman"/>
          <w:sz w:val="24"/>
          <w:szCs w:val="24"/>
        </w:rPr>
        <w:t>38. По результатам дополнительного вступительного испытания, абитуриент имеет право подать в организацию апелляцию о нарушении, по мнению абитуриента, установленного порядка проведения дополнительного вступительного испытания и (или) о несогласии с полученной оценкой результатов дополнительного вступительного испытания.</w:t>
      </w:r>
    </w:p>
    <w:p w14:paraId="102FD431" w14:textId="77777777" w:rsidR="00F20A2B" w:rsidRDefault="00F20A2B" w:rsidP="00F20A2B">
      <w:pPr>
        <w:spacing w:after="0"/>
        <w:jc w:val="both"/>
        <w:rPr>
          <w:rFonts w:cs="Times New Roman"/>
          <w:sz w:val="24"/>
          <w:szCs w:val="24"/>
        </w:rPr>
      </w:pPr>
    </w:p>
    <w:p w14:paraId="5C897A8C" w14:textId="773A3C7F" w:rsidR="00F20A2B" w:rsidRDefault="00F20A2B" w:rsidP="00F20A2B">
      <w:pPr>
        <w:spacing w:after="0"/>
        <w:jc w:val="center"/>
        <w:rPr>
          <w:rFonts w:cs="Times New Roman"/>
          <w:sz w:val="24"/>
          <w:szCs w:val="24"/>
        </w:rPr>
      </w:pPr>
      <w:r w:rsidRPr="00F20A2B">
        <w:rPr>
          <w:rFonts w:cs="Times New Roman"/>
          <w:sz w:val="24"/>
          <w:szCs w:val="24"/>
        </w:rPr>
        <w:t>6. Особенности проведения дополнительных вступительных испытаний для инвалидов и лиц с ограниченными возможностями здоровья</w:t>
      </w:r>
    </w:p>
    <w:p w14:paraId="768213B0" w14:textId="77777777" w:rsidR="00F20A2B" w:rsidRPr="00F20A2B" w:rsidRDefault="00F20A2B" w:rsidP="00F20A2B">
      <w:pPr>
        <w:spacing w:after="0"/>
        <w:ind w:firstLine="709"/>
        <w:jc w:val="both"/>
        <w:rPr>
          <w:rFonts w:cs="Times New Roman"/>
          <w:sz w:val="24"/>
          <w:szCs w:val="24"/>
        </w:rPr>
      </w:pPr>
    </w:p>
    <w:p w14:paraId="212F2C6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39. При проведении дополнительных вступительных испытаний для абитуриентов из числа инвалидов и лиц с ограниченными возможностями здоровья (далее - абитуриенты с ограниченными возможностями здоровья) организация обеспечивает создание условий с учетом особенностей психофизического развития абитуриентов с ограниченными возможностями здоровья, их индивидуальных возможностей и состояния здоровья (далее - индивидуальные особенности).</w:t>
      </w:r>
    </w:p>
    <w:p w14:paraId="29C6E8DF"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40. Очные дополнительные вступительные испытания для абитуриентов с ограниченными возможностями здоровья проводятся в отдельной аудитории.</w:t>
      </w:r>
    </w:p>
    <w:p w14:paraId="4EE0861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41. Число абитуриентов с ограниченными возможностями здоровья в одной аудитории не должно превышать:</w:t>
      </w:r>
    </w:p>
    <w:p w14:paraId="1685A482"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при сдаче дополнительного вступительного испытания в письменной форме - 12 человек;</w:t>
      </w:r>
    </w:p>
    <w:p w14:paraId="2004DBE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при сдаче дополнительного вступительного испытания в устной форме - 6 человек.</w:t>
      </w:r>
    </w:p>
    <w:p w14:paraId="7574199B"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 xml:space="preserve">Допускается присутствие в аудитории во время сдачи дополнительного вступительного испытания ассистента из числа работников организации или привлеченных лиц, оказывающего абитуриентам с ограниченными возможностями здоровья необходимую техническую помощь с учетом их индивидуальных особенностей (занять </w:t>
      </w:r>
      <w:r w:rsidRPr="00F20A2B">
        <w:rPr>
          <w:rFonts w:cs="Times New Roman"/>
          <w:sz w:val="24"/>
          <w:szCs w:val="24"/>
        </w:rPr>
        <w:lastRenderedPageBreak/>
        <w:t>рабочее место, передвигаться, прочитать и оформить задание, общаться с лицами, проводящими дополнительное вступительное испытание).</w:t>
      </w:r>
    </w:p>
    <w:p w14:paraId="02074B78"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42. Продолжительность дополнительного вступительного испытания для абитуриентов с ограниченными возможностями здоровья увеличивается по решению приемной комиссии, но не более чем на 1,5 часа.</w:t>
      </w:r>
    </w:p>
    <w:p w14:paraId="6CE6ED5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43. Абитуриентам с ограниченными возможностями здоровья предоставляется в доступной для них форме информация о порядке проведения дополнительных вступительных испытаний.</w:t>
      </w:r>
    </w:p>
    <w:p w14:paraId="722B3B8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44. Абитуриенты с ограниченными возможностями здоровья могут в процессе сдачи дополнительного вступительного испытания пользоваться техническими средствами, необходимыми им в связи с их индивидуальными особенностями.</w:t>
      </w:r>
    </w:p>
    <w:p w14:paraId="7F96B72D" w14:textId="77777777" w:rsidR="00F20A2B" w:rsidRDefault="00F20A2B" w:rsidP="00F20A2B">
      <w:pPr>
        <w:spacing w:after="0"/>
        <w:jc w:val="center"/>
        <w:rPr>
          <w:rFonts w:cs="Times New Roman"/>
          <w:sz w:val="24"/>
          <w:szCs w:val="24"/>
        </w:rPr>
      </w:pPr>
      <w:r w:rsidRPr="00F20A2B">
        <w:rPr>
          <w:rFonts w:cs="Times New Roman"/>
          <w:sz w:val="24"/>
          <w:szCs w:val="24"/>
        </w:rPr>
        <w:t>7. Общие правила подачи и рассмотрения апелляций</w:t>
      </w:r>
    </w:p>
    <w:p w14:paraId="1E858C46" w14:textId="77777777" w:rsidR="00F20A2B" w:rsidRPr="00F20A2B" w:rsidRDefault="00F20A2B" w:rsidP="00F20A2B">
      <w:pPr>
        <w:spacing w:after="0"/>
        <w:ind w:firstLine="709"/>
        <w:jc w:val="both"/>
        <w:rPr>
          <w:rFonts w:cs="Times New Roman"/>
          <w:sz w:val="24"/>
          <w:szCs w:val="24"/>
        </w:rPr>
      </w:pPr>
    </w:p>
    <w:p w14:paraId="53FE282A"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45. Абитуриент имеет право подать в организацию профессионального образования письменное апелляционное заявление (далее - апелляция):</w:t>
      </w:r>
    </w:p>
    <w:p w14:paraId="5857C5F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об оспаривании результатов конкурсного отбора документов установленного образца;</w:t>
      </w:r>
    </w:p>
    <w:p w14:paraId="3A52BED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о несоблюдении порядка проведения дополнительного вступительного испытания;</w:t>
      </w:r>
    </w:p>
    <w:p w14:paraId="136F3E35"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в) об оспаривании оценки, выставленной по дополнительному вступительному испытанию.</w:t>
      </w:r>
    </w:p>
    <w:p w14:paraId="2DB2286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46. Апелляция подается абитуриентом лично:</w:t>
      </w:r>
    </w:p>
    <w:p w14:paraId="26C4FD9E"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а) по оспариванию результатов конкурсного отбора документов установленного образца - на следующий рабочий день после объявления результатов конкурса;</w:t>
      </w:r>
    </w:p>
    <w:p w14:paraId="6E42561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б) о несоблюдении порядка проведения дополнительного вступительного испытания - в день проведения или на следующий рабочий день дополнительного вступительного испытания;</w:t>
      </w:r>
    </w:p>
    <w:p w14:paraId="01ED72F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в) по оспариванию оценки, выставленной по дополнительному вступительному испытанию - на следующий рабочий день после объявления результатов дополнительного вступительного испытания.</w:t>
      </w:r>
    </w:p>
    <w:p w14:paraId="0D605A0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Приемная комиссия обеспечивает прием апелляций в течение всего рабочего дня.</w:t>
      </w:r>
    </w:p>
    <w:p w14:paraId="44699DE6"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47. В случае проведения дополнительного вступительного испытания в письменной форме абитуриент может ознакомиться со своей работой в порядке, установленном организацией.</w:t>
      </w:r>
    </w:p>
    <w:p w14:paraId="22DB609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48. Рассмотрение апелляции не является пересдачей дополнительного вступительного испытания. В ходе рассмотрения апелляции проверяется только правильность оценки результатов сдачи дополнительного вступительного испытания.</w:t>
      </w:r>
    </w:p>
    <w:p w14:paraId="55163BA1"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После рассмотрения апелляции выносится решение апелляционной комиссии об оценке по дополнительному вступительному испытанию (как в случае ее повышения, так и понижения или оставления без изменения).</w:t>
      </w:r>
    </w:p>
    <w:p w14:paraId="50FA6C19"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49. Рассмотрение апелляций проводится в течение 1 (одного) рабочего дня следующего за днем подачи апелляции.</w:t>
      </w:r>
    </w:p>
    <w:p w14:paraId="3211E86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50. Абитуриент имеет право присутствовать при рассмотрении апелляции и должен иметь при себе документ, удостоверяющий его личность. С несовершеннолетним абитуриентом (до 18 (восемнадцати) лет) имеет право присутствовать один из родителей или законных представителей.</w:t>
      </w:r>
    </w:p>
    <w:p w14:paraId="740D91C7"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479E81BE"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52. Оформленное протоколом решение апелляционной комиссии доводится до сведения абитуриента (под подпись).</w:t>
      </w:r>
    </w:p>
    <w:p w14:paraId="26E43901" w14:textId="77777777" w:rsidR="00F20A2B" w:rsidRDefault="00F20A2B" w:rsidP="00F20A2B">
      <w:pPr>
        <w:spacing w:after="0"/>
        <w:ind w:firstLine="709"/>
        <w:jc w:val="both"/>
        <w:rPr>
          <w:rFonts w:cs="Times New Roman"/>
          <w:sz w:val="24"/>
          <w:szCs w:val="24"/>
        </w:rPr>
      </w:pPr>
      <w:r w:rsidRPr="00F20A2B">
        <w:rPr>
          <w:rFonts w:cs="Times New Roman"/>
          <w:sz w:val="24"/>
          <w:szCs w:val="24"/>
        </w:rPr>
        <w:lastRenderedPageBreak/>
        <w:t>53. Апелляционная комиссия вправе принять решение по апелляции в отсутствии абитуриента.</w:t>
      </w:r>
    </w:p>
    <w:p w14:paraId="6CDD9877" w14:textId="77777777" w:rsidR="00F20A2B" w:rsidRDefault="00F20A2B" w:rsidP="00F20A2B">
      <w:pPr>
        <w:spacing w:after="0"/>
        <w:jc w:val="both"/>
        <w:rPr>
          <w:rFonts w:cs="Times New Roman"/>
          <w:sz w:val="24"/>
          <w:szCs w:val="24"/>
        </w:rPr>
      </w:pPr>
    </w:p>
    <w:p w14:paraId="1C6BB32F" w14:textId="6FD8D7D9" w:rsidR="00F20A2B" w:rsidRDefault="00F20A2B" w:rsidP="00F20A2B">
      <w:pPr>
        <w:spacing w:after="0"/>
        <w:jc w:val="center"/>
        <w:rPr>
          <w:rFonts w:cs="Times New Roman"/>
          <w:sz w:val="24"/>
          <w:szCs w:val="24"/>
        </w:rPr>
      </w:pPr>
      <w:r w:rsidRPr="00F20A2B">
        <w:rPr>
          <w:rFonts w:cs="Times New Roman"/>
          <w:sz w:val="24"/>
          <w:szCs w:val="24"/>
        </w:rPr>
        <w:t>8. Зачисление абитуриентов на обучение</w:t>
      </w:r>
    </w:p>
    <w:p w14:paraId="14753758" w14:textId="77777777" w:rsidR="00F20A2B" w:rsidRPr="00F20A2B" w:rsidRDefault="00F20A2B" w:rsidP="00F20A2B">
      <w:pPr>
        <w:spacing w:after="0"/>
        <w:ind w:firstLine="709"/>
        <w:jc w:val="both"/>
        <w:rPr>
          <w:rFonts w:cs="Times New Roman"/>
          <w:sz w:val="24"/>
          <w:szCs w:val="24"/>
        </w:rPr>
      </w:pPr>
    </w:p>
    <w:p w14:paraId="6AC5C10D"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54. Зачисление абитуриентов для обучения по образовательным программам начального и среднего профессионального образования, включая заочную форму обучения, осуществляется в соответствии с законодательством Приднестровской Молдавской Республики и Правилами приема в организацию.</w:t>
      </w:r>
    </w:p>
    <w:p w14:paraId="065BFEEA" w14:textId="77777777" w:rsidR="00E439E8" w:rsidRDefault="00E439E8" w:rsidP="00F20A2B">
      <w:pPr>
        <w:spacing w:after="0"/>
        <w:ind w:firstLine="709"/>
        <w:jc w:val="both"/>
        <w:rPr>
          <w:rFonts w:cs="Times New Roman"/>
          <w:sz w:val="24"/>
          <w:szCs w:val="24"/>
        </w:rPr>
      </w:pPr>
      <w:r w:rsidRPr="00E439E8">
        <w:rPr>
          <w:rFonts w:cs="Times New Roman"/>
          <w:sz w:val="24"/>
          <w:szCs w:val="24"/>
        </w:rPr>
        <w:t>55. Решение Приемной комиссии о зачислении принимается на основании сводной ведомости результатов вступительной кампании, форма которой определяется и утверждается организацией самостоятельно, по каждому конкурсу отдельно из числа лиц, представивших оригинал документа об образовании установленного образца.</w:t>
      </w:r>
    </w:p>
    <w:p w14:paraId="7AA7F04A" w14:textId="501D1283" w:rsidR="00F20A2B" w:rsidRPr="00F20A2B" w:rsidRDefault="00F20A2B" w:rsidP="00F20A2B">
      <w:pPr>
        <w:spacing w:after="0"/>
        <w:ind w:firstLine="709"/>
        <w:jc w:val="both"/>
        <w:rPr>
          <w:rFonts w:cs="Times New Roman"/>
          <w:sz w:val="24"/>
          <w:szCs w:val="24"/>
        </w:rPr>
      </w:pPr>
      <w:r w:rsidRPr="00F20A2B">
        <w:rPr>
          <w:rFonts w:cs="Times New Roman"/>
          <w:sz w:val="24"/>
          <w:szCs w:val="24"/>
        </w:rPr>
        <w:t>56. Организация вправе проводить целевой прием граждан в соответствии с законодательством Приднестровской Молдавской Республики.</w:t>
      </w:r>
    </w:p>
    <w:p w14:paraId="29D7564F" w14:textId="4516E060" w:rsidR="00E439E8" w:rsidRDefault="00E439E8" w:rsidP="00F20A2B">
      <w:pPr>
        <w:spacing w:after="0"/>
        <w:ind w:firstLine="709"/>
        <w:jc w:val="both"/>
        <w:rPr>
          <w:rFonts w:cs="Times New Roman"/>
          <w:sz w:val="24"/>
          <w:szCs w:val="24"/>
        </w:rPr>
      </w:pPr>
      <w:r w:rsidRPr="00E439E8">
        <w:rPr>
          <w:rFonts w:cs="Times New Roman"/>
          <w:sz w:val="24"/>
          <w:szCs w:val="24"/>
        </w:rPr>
        <w:t>57. При конкурсном отборе зачисляются абитуриенты, имеющие более высокое количество набранных баллов, в том числе с учетом баллов на дополнительных вступительных испытаниях (при наличии), а при равном количестве набранных баллов - абитуриенты, имеющие преимущественное право на зачисление в соответствии с законодательством Приднестровской Молдавской Республики. При отсутствии или наличии равных преимущественных прав на зачисление - абитуриенты, имеющие более высокий балл по профильному общеобразовательному предмету, а также абитуриенты, имеющие результаты индивидуальных достижений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Порядок учета индивидуальных достижений устанавливается Правилами приема в организацию.</w:t>
      </w:r>
    </w:p>
    <w:p w14:paraId="5D40AB9A" w14:textId="45996C2A" w:rsidR="00F20A2B" w:rsidRPr="00F20A2B" w:rsidRDefault="00F20A2B" w:rsidP="00F20A2B">
      <w:pPr>
        <w:spacing w:after="0"/>
        <w:ind w:firstLine="709"/>
        <w:jc w:val="both"/>
        <w:rPr>
          <w:rFonts w:cs="Times New Roman"/>
          <w:sz w:val="24"/>
          <w:szCs w:val="24"/>
        </w:rPr>
      </w:pPr>
      <w:r w:rsidRPr="00F20A2B">
        <w:rPr>
          <w:rFonts w:cs="Times New Roman"/>
          <w:sz w:val="24"/>
          <w:szCs w:val="24"/>
        </w:rPr>
        <w:t>58. На обучение по образовательным программам начального или среднего профессионального образования вне конкурса (при условии успешного прохождения дополнительных вступительных испытаний (при наличии)) зачисляются абитуриенты в соответствии с законодательством Приднестровской Молдавской Республики.</w:t>
      </w:r>
    </w:p>
    <w:p w14:paraId="1504164E"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59. Организация в рамках контрольных цифр в течение 5 (пяти) календарных дней со дня проведения конкурса предлагает абитуриенту заключить договор об оказании образовательных услуг.</w:t>
      </w:r>
    </w:p>
    <w:p w14:paraId="58D85C44" w14:textId="77777777" w:rsidR="00F20A2B" w:rsidRPr="00F20A2B" w:rsidRDefault="00F20A2B" w:rsidP="00F20A2B">
      <w:pPr>
        <w:spacing w:after="0"/>
        <w:ind w:firstLine="709"/>
        <w:jc w:val="both"/>
        <w:rPr>
          <w:rFonts w:cs="Times New Roman"/>
          <w:sz w:val="24"/>
          <w:szCs w:val="24"/>
        </w:rPr>
      </w:pPr>
      <w:r w:rsidRPr="00F20A2B">
        <w:rPr>
          <w:rFonts w:cs="Times New Roman"/>
          <w:sz w:val="24"/>
          <w:szCs w:val="24"/>
        </w:rPr>
        <w:t>60. Распорядительный акт о зачислении абитуриентов с указанием количества баллов, основания зачисления (по конкурсу, вне конкурса или целевой прием) издается не позднее, чем за 3 (три) календарных дня до начала учебных занятий и публикуется на официальном сайте организации и на информационном стенде приемной комиссии.</w:t>
      </w:r>
    </w:p>
    <w:p w14:paraId="7F5883CD" w14:textId="6E0D0446" w:rsidR="00F20A2B" w:rsidRPr="00F20A2B" w:rsidRDefault="00F20A2B" w:rsidP="00F20A2B">
      <w:pPr>
        <w:spacing w:after="0"/>
        <w:ind w:firstLine="709"/>
        <w:jc w:val="both"/>
        <w:rPr>
          <w:rFonts w:cs="Times New Roman"/>
          <w:sz w:val="24"/>
          <w:szCs w:val="24"/>
        </w:rPr>
      </w:pPr>
      <w:r w:rsidRPr="00F20A2B">
        <w:rPr>
          <w:rFonts w:cs="Times New Roman"/>
          <w:sz w:val="24"/>
          <w:szCs w:val="24"/>
        </w:rPr>
        <w:t>61.</w:t>
      </w:r>
      <w:r w:rsidR="004344FC">
        <w:rPr>
          <w:rFonts w:cs="Times New Roman"/>
          <w:sz w:val="24"/>
          <w:szCs w:val="24"/>
        </w:rPr>
        <w:t xml:space="preserve"> Исключен</w:t>
      </w:r>
      <w:r w:rsidRPr="00F20A2B">
        <w:rPr>
          <w:rFonts w:cs="Times New Roman"/>
          <w:sz w:val="24"/>
          <w:szCs w:val="24"/>
        </w:rPr>
        <w:t>.</w:t>
      </w:r>
    </w:p>
    <w:p w14:paraId="00F2D1CE" w14:textId="77777777" w:rsidR="00F20A2B" w:rsidRDefault="00F20A2B" w:rsidP="00F20A2B">
      <w:pPr>
        <w:spacing w:after="0"/>
        <w:jc w:val="both"/>
        <w:rPr>
          <w:rFonts w:cs="Times New Roman"/>
          <w:sz w:val="24"/>
          <w:szCs w:val="24"/>
        </w:rPr>
      </w:pPr>
    </w:p>
    <w:p w14:paraId="61B1A713" w14:textId="77777777" w:rsidR="00F20A2B" w:rsidRDefault="00F20A2B" w:rsidP="00F20A2B">
      <w:pPr>
        <w:spacing w:after="0"/>
        <w:jc w:val="both"/>
        <w:rPr>
          <w:rFonts w:cs="Times New Roman"/>
          <w:sz w:val="24"/>
          <w:szCs w:val="24"/>
        </w:rPr>
      </w:pPr>
    </w:p>
    <w:p w14:paraId="3A2712A9" w14:textId="77777777" w:rsidR="00F20A2B" w:rsidRDefault="00F20A2B" w:rsidP="00F20A2B">
      <w:pPr>
        <w:spacing w:after="0"/>
        <w:jc w:val="both"/>
        <w:rPr>
          <w:rFonts w:cs="Times New Roman"/>
          <w:sz w:val="24"/>
          <w:szCs w:val="24"/>
        </w:rPr>
      </w:pPr>
    </w:p>
    <w:p w14:paraId="125CC1AD" w14:textId="77777777" w:rsidR="00F20A2B" w:rsidRDefault="00F20A2B" w:rsidP="00F20A2B">
      <w:pPr>
        <w:spacing w:after="0"/>
        <w:jc w:val="both"/>
        <w:rPr>
          <w:rFonts w:cs="Times New Roman"/>
          <w:sz w:val="24"/>
          <w:szCs w:val="24"/>
        </w:rPr>
      </w:pPr>
    </w:p>
    <w:p w14:paraId="1C1FFD90" w14:textId="77777777" w:rsidR="00F20A2B" w:rsidRDefault="00F20A2B" w:rsidP="00F20A2B">
      <w:pPr>
        <w:spacing w:after="0"/>
        <w:jc w:val="both"/>
        <w:rPr>
          <w:rFonts w:cs="Times New Roman"/>
          <w:sz w:val="24"/>
          <w:szCs w:val="24"/>
        </w:rPr>
      </w:pPr>
    </w:p>
    <w:p w14:paraId="054E6D32" w14:textId="77777777" w:rsidR="00F20A2B" w:rsidRDefault="00F20A2B" w:rsidP="00F20A2B">
      <w:pPr>
        <w:spacing w:after="0"/>
        <w:jc w:val="both"/>
        <w:rPr>
          <w:rFonts w:cs="Times New Roman"/>
          <w:sz w:val="24"/>
          <w:szCs w:val="24"/>
        </w:rPr>
      </w:pPr>
    </w:p>
    <w:p w14:paraId="51F3A819" w14:textId="77777777" w:rsidR="00F20A2B" w:rsidRDefault="00F20A2B" w:rsidP="00F20A2B">
      <w:pPr>
        <w:spacing w:after="0"/>
        <w:jc w:val="both"/>
        <w:rPr>
          <w:rFonts w:cs="Times New Roman"/>
          <w:sz w:val="24"/>
          <w:szCs w:val="24"/>
        </w:rPr>
      </w:pPr>
    </w:p>
    <w:p w14:paraId="7BB0BD4C" w14:textId="77777777" w:rsidR="00F20A2B" w:rsidRDefault="00F20A2B" w:rsidP="00F20A2B">
      <w:pPr>
        <w:spacing w:after="0"/>
        <w:jc w:val="both"/>
        <w:rPr>
          <w:rFonts w:cs="Times New Roman"/>
          <w:sz w:val="24"/>
          <w:szCs w:val="24"/>
        </w:rPr>
      </w:pPr>
    </w:p>
    <w:p w14:paraId="76002CD9" w14:textId="77777777" w:rsidR="00F20A2B" w:rsidRDefault="00F20A2B" w:rsidP="00F20A2B">
      <w:pPr>
        <w:spacing w:after="0"/>
        <w:jc w:val="both"/>
        <w:rPr>
          <w:rFonts w:cs="Times New Roman"/>
          <w:sz w:val="24"/>
          <w:szCs w:val="24"/>
        </w:rPr>
      </w:pPr>
    </w:p>
    <w:p w14:paraId="568E8EBD" w14:textId="77777777" w:rsidR="00876D73" w:rsidRDefault="00876D73" w:rsidP="00F20A2B">
      <w:pPr>
        <w:spacing w:after="0"/>
        <w:jc w:val="both"/>
        <w:rPr>
          <w:rFonts w:cs="Times New Roman"/>
          <w:sz w:val="24"/>
          <w:szCs w:val="24"/>
        </w:rPr>
      </w:pPr>
    </w:p>
    <w:p w14:paraId="6B8DB1E1" w14:textId="77777777" w:rsidR="004344FC" w:rsidRDefault="004344FC" w:rsidP="00F20A2B">
      <w:pPr>
        <w:spacing w:after="0"/>
        <w:jc w:val="both"/>
        <w:rPr>
          <w:rFonts w:cs="Times New Roman"/>
          <w:sz w:val="24"/>
          <w:szCs w:val="24"/>
        </w:rPr>
      </w:pPr>
    </w:p>
    <w:p w14:paraId="01C54D48" w14:textId="6AB32786" w:rsidR="00F20A2B" w:rsidRPr="00F20A2B" w:rsidRDefault="00F20A2B" w:rsidP="00F20A2B">
      <w:pPr>
        <w:spacing w:after="0"/>
        <w:ind w:firstLine="4820"/>
        <w:jc w:val="both"/>
        <w:rPr>
          <w:rFonts w:cs="Times New Roman"/>
          <w:sz w:val="24"/>
          <w:szCs w:val="24"/>
        </w:rPr>
      </w:pPr>
      <w:r w:rsidRPr="00F20A2B">
        <w:rPr>
          <w:rFonts w:cs="Times New Roman"/>
          <w:sz w:val="24"/>
          <w:szCs w:val="24"/>
        </w:rPr>
        <w:lastRenderedPageBreak/>
        <w:t>Приложение к Порядку приема на обучение</w:t>
      </w:r>
    </w:p>
    <w:p w14:paraId="093275BD"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t>по основным профессиональным</w:t>
      </w:r>
    </w:p>
    <w:p w14:paraId="6FDB7813"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t>образовательным программам начального</w:t>
      </w:r>
    </w:p>
    <w:p w14:paraId="519A6C60" w14:textId="77777777" w:rsidR="00F20A2B" w:rsidRPr="00F20A2B" w:rsidRDefault="00F20A2B" w:rsidP="00F20A2B">
      <w:pPr>
        <w:spacing w:after="0"/>
        <w:ind w:firstLine="4820"/>
        <w:jc w:val="both"/>
        <w:rPr>
          <w:rFonts w:cs="Times New Roman"/>
          <w:sz w:val="24"/>
          <w:szCs w:val="24"/>
        </w:rPr>
      </w:pPr>
      <w:r w:rsidRPr="00F20A2B">
        <w:rPr>
          <w:rFonts w:cs="Times New Roman"/>
          <w:sz w:val="24"/>
          <w:szCs w:val="24"/>
        </w:rPr>
        <w:t>и среднего профессионального образования</w:t>
      </w:r>
    </w:p>
    <w:p w14:paraId="4BBF6DD8" w14:textId="77777777" w:rsidR="00F20A2B" w:rsidRDefault="00F20A2B" w:rsidP="00F20A2B">
      <w:pPr>
        <w:spacing w:after="0"/>
        <w:ind w:firstLine="4820"/>
        <w:jc w:val="both"/>
        <w:rPr>
          <w:rFonts w:cs="Times New Roman"/>
          <w:sz w:val="24"/>
          <w:szCs w:val="24"/>
        </w:rPr>
      </w:pPr>
    </w:p>
    <w:p w14:paraId="5361956D" w14:textId="77777777" w:rsidR="00F20A2B" w:rsidRDefault="00F20A2B" w:rsidP="00F20A2B">
      <w:pPr>
        <w:spacing w:after="0"/>
        <w:jc w:val="both"/>
        <w:rPr>
          <w:rFonts w:cs="Times New Roman"/>
          <w:sz w:val="24"/>
          <w:szCs w:val="24"/>
        </w:rPr>
      </w:pPr>
    </w:p>
    <w:p w14:paraId="19E9945B" w14:textId="09E5E3D2" w:rsidR="00F20A2B" w:rsidRPr="00F20A2B" w:rsidRDefault="00F20A2B" w:rsidP="00F20A2B">
      <w:pPr>
        <w:spacing w:after="0"/>
        <w:jc w:val="center"/>
        <w:rPr>
          <w:rFonts w:cs="Times New Roman"/>
          <w:sz w:val="24"/>
          <w:szCs w:val="24"/>
        </w:rPr>
      </w:pPr>
      <w:r w:rsidRPr="00F20A2B">
        <w:rPr>
          <w:rFonts w:cs="Times New Roman"/>
          <w:sz w:val="24"/>
          <w:szCs w:val="24"/>
        </w:rPr>
        <w:t>Перечень</w:t>
      </w:r>
    </w:p>
    <w:p w14:paraId="26A51984" w14:textId="77777777" w:rsidR="00F20A2B" w:rsidRDefault="00F20A2B" w:rsidP="00F20A2B">
      <w:pPr>
        <w:spacing w:after="0"/>
        <w:jc w:val="center"/>
        <w:rPr>
          <w:rFonts w:cs="Times New Roman"/>
          <w:sz w:val="24"/>
          <w:szCs w:val="24"/>
        </w:rPr>
      </w:pPr>
      <w:r w:rsidRPr="00F20A2B">
        <w:rPr>
          <w:rFonts w:cs="Times New Roman"/>
          <w:sz w:val="24"/>
          <w:szCs w:val="24"/>
        </w:rPr>
        <w:t>профессий начального профессионального образования и специальностей среднего профессионального образования по которым организация проводит дополнительные вступительные испытания творческой и (или) профессиональной направленности</w:t>
      </w:r>
    </w:p>
    <w:p w14:paraId="79EE6C39" w14:textId="77777777" w:rsidR="00F20A2B" w:rsidRPr="00F20A2B" w:rsidRDefault="00F20A2B" w:rsidP="00F20A2B">
      <w:pPr>
        <w:spacing w:after="0"/>
        <w:jc w:val="center"/>
        <w:rPr>
          <w:rFonts w:cs="Times New Roman"/>
          <w:sz w:val="24"/>
          <w:szCs w:val="24"/>
        </w:rPr>
      </w:pPr>
    </w:p>
    <w:p w14:paraId="26D0AE67" w14:textId="77777777" w:rsidR="00F20A2B" w:rsidRPr="00F20A2B" w:rsidRDefault="00F20A2B" w:rsidP="00F20A2B">
      <w:pPr>
        <w:spacing w:after="0"/>
        <w:jc w:val="both"/>
        <w:rPr>
          <w:rFonts w:cs="Times New Roman"/>
          <w:sz w:val="24"/>
          <w:szCs w:val="24"/>
        </w:rPr>
      </w:pPr>
      <w:r w:rsidRPr="00F20A2B">
        <w:rPr>
          <w:rFonts w:cs="Times New Roman"/>
          <w:sz w:val="24"/>
          <w:szCs w:val="24"/>
        </w:rPr>
        <w:t>2.07.02.01 Архитектура;</w:t>
      </w:r>
    </w:p>
    <w:p w14:paraId="2EBF69E7" w14:textId="77777777" w:rsidR="00F20A2B" w:rsidRPr="00F20A2B" w:rsidRDefault="00F20A2B" w:rsidP="00F20A2B">
      <w:pPr>
        <w:spacing w:after="0"/>
        <w:jc w:val="both"/>
        <w:rPr>
          <w:rFonts w:cs="Times New Roman"/>
          <w:sz w:val="24"/>
          <w:szCs w:val="24"/>
        </w:rPr>
      </w:pPr>
      <w:r w:rsidRPr="00F20A2B">
        <w:rPr>
          <w:rFonts w:cs="Times New Roman"/>
          <w:sz w:val="24"/>
          <w:szCs w:val="24"/>
        </w:rPr>
        <w:t>2.20.02.02 Защита в чрезвычайных ситуациях;</w:t>
      </w:r>
    </w:p>
    <w:p w14:paraId="004E9D83" w14:textId="77777777" w:rsidR="00F20A2B" w:rsidRPr="00F20A2B" w:rsidRDefault="00F20A2B" w:rsidP="00F20A2B">
      <w:pPr>
        <w:spacing w:after="0"/>
        <w:jc w:val="both"/>
        <w:rPr>
          <w:rFonts w:cs="Times New Roman"/>
          <w:sz w:val="24"/>
          <w:szCs w:val="24"/>
        </w:rPr>
      </w:pPr>
      <w:r w:rsidRPr="00F20A2B">
        <w:rPr>
          <w:rFonts w:cs="Times New Roman"/>
          <w:sz w:val="24"/>
          <w:szCs w:val="24"/>
        </w:rPr>
        <w:t>2.20.02.04 Пожарная безопасность;</w:t>
      </w:r>
    </w:p>
    <w:p w14:paraId="62FD4EDA" w14:textId="77777777" w:rsidR="00F20A2B" w:rsidRPr="00F20A2B" w:rsidRDefault="00F20A2B" w:rsidP="00F20A2B">
      <w:pPr>
        <w:spacing w:after="0"/>
        <w:jc w:val="both"/>
        <w:rPr>
          <w:rFonts w:cs="Times New Roman"/>
          <w:sz w:val="24"/>
          <w:szCs w:val="24"/>
        </w:rPr>
      </w:pPr>
      <w:r w:rsidRPr="00F20A2B">
        <w:rPr>
          <w:rFonts w:cs="Times New Roman"/>
          <w:sz w:val="24"/>
          <w:szCs w:val="24"/>
        </w:rPr>
        <w:t>2.25.02.04 Летная эксплуатация летательных аппаратов;</w:t>
      </w:r>
    </w:p>
    <w:p w14:paraId="2AC6FE1B" w14:textId="77777777" w:rsidR="00F20A2B" w:rsidRPr="00F20A2B" w:rsidRDefault="00F20A2B" w:rsidP="00F20A2B">
      <w:pPr>
        <w:spacing w:after="0"/>
        <w:jc w:val="both"/>
        <w:rPr>
          <w:rFonts w:cs="Times New Roman"/>
          <w:sz w:val="24"/>
          <w:szCs w:val="24"/>
        </w:rPr>
      </w:pPr>
      <w:r w:rsidRPr="00F20A2B">
        <w:rPr>
          <w:rFonts w:cs="Times New Roman"/>
          <w:sz w:val="24"/>
          <w:szCs w:val="24"/>
        </w:rPr>
        <w:t>2.29.02.01 Конструирование, моделирование и технология изделий из кожи;</w:t>
      </w:r>
    </w:p>
    <w:p w14:paraId="2F0F0BCE" w14:textId="77777777" w:rsidR="00F20A2B" w:rsidRPr="00F20A2B" w:rsidRDefault="00F20A2B" w:rsidP="00F20A2B">
      <w:pPr>
        <w:spacing w:after="0"/>
        <w:jc w:val="both"/>
        <w:rPr>
          <w:rFonts w:cs="Times New Roman"/>
          <w:sz w:val="24"/>
          <w:szCs w:val="24"/>
        </w:rPr>
      </w:pPr>
      <w:r w:rsidRPr="00F20A2B">
        <w:rPr>
          <w:rFonts w:cs="Times New Roman"/>
          <w:sz w:val="24"/>
          <w:szCs w:val="24"/>
        </w:rPr>
        <w:t>2.29.02.03 Конструирование, моделирование и технология изделий из меха;</w:t>
      </w:r>
    </w:p>
    <w:p w14:paraId="6F44A7F0" w14:textId="77777777" w:rsidR="00F20A2B" w:rsidRPr="00F20A2B" w:rsidRDefault="00F20A2B" w:rsidP="00F20A2B">
      <w:pPr>
        <w:spacing w:after="0"/>
        <w:jc w:val="both"/>
        <w:rPr>
          <w:rFonts w:cs="Times New Roman"/>
          <w:sz w:val="24"/>
          <w:szCs w:val="24"/>
        </w:rPr>
      </w:pPr>
      <w:r w:rsidRPr="00F20A2B">
        <w:rPr>
          <w:rFonts w:cs="Times New Roman"/>
          <w:sz w:val="24"/>
          <w:szCs w:val="24"/>
        </w:rPr>
        <w:t>2.29.02.04 Конструирование, моделирование и технология швейных изделий;</w:t>
      </w:r>
    </w:p>
    <w:p w14:paraId="37EB94AE" w14:textId="77777777" w:rsidR="00F20A2B" w:rsidRPr="00F20A2B" w:rsidRDefault="00F20A2B" w:rsidP="00F20A2B">
      <w:pPr>
        <w:spacing w:after="0"/>
        <w:jc w:val="both"/>
        <w:rPr>
          <w:rFonts w:cs="Times New Roman"/>
          <w:sz w:val="24"/>
          <w:szCs w:val="24"/>
        </w:rPr>
      </w:pPr>
      <w:r w:rsidRPr="00F20A2B">
        <w:rPr>
          <w:rFonts w:cs="Times New Roman"/>
          <w:sz w:val="24"/>
          <w:szCs w:val="24"/>
        </w:rPr>
        <w:t>3.31.02.01 Лечебное дело;</w:t>
      </w:r>
    </w:p>
    <w:p w14:paraId="63B39FAA" w14:textId="77777777" w:rsidR="00F20A2B" w:rsidRPr="00F20A2B" w:rsidRDefault="00F20A2B" w:rsidP="00F20A2B">
      <w:pPr>
        <w:spacing w:after="0"/>
        <w:jc w:val="both"/>
        <w:rPr>
          <w:rFonts w:cs="Times New Roman"/>
          <w:sz w:val="24"/>
          <w:szCs w:val="24"/>
        </w:rPr>
      </w:pPr>
      <w:r w:rsidRPr="00F20A2B">
        <w:rPr>
          <w:rFonts w:cs="Times New Roman"/>
          <w:sz w:val="24"/>
          <w:szCs w:val="24"/>
        </w:rPr>
        <w:t>3.31.02.02 Акушерское дело;</w:t>
      </w:r>
    </w:p>
    <w:p w14:paraId="7D012F65" w14:textId="77777777" w:rsidR="00F20A2B" w:rsidRPr="00F20A2B" w:rsidRDefault="00F20A2B" w:rsidP="00F20A2B">
      <w:pPr>
        <w:spacing w:after="0"/>
        <w:jc w:val="both"/>
        <w:rPr>
          <w:rFonts w:cs="Times New Roman"/>
          <w:sz w:val="24"/>
          <w:szCs w:val="24"/>
        </w:rPr>
      </w:pPr>
      <w:r w:rsidRPr="00F20A2B">
        <w:rPr>
          <w:rFonts w:cs="Times New Roman"/>
          <w:sz w:val="24"/>
          <w:szCs w:val="24"/>
        </w:rPr>
        <w:t>3.31.02.05 Стоматология ортопедическая;</w:t>
      </w:r>
    </w:p>
    <w:p w14:paraId="31843273" w14:textId="77777777" w:rsidR="00F20A2B" w:rsidRPr="00F20A2B" w:rsidRDefault="00F20A2B" w:rsidP="00F20A2B">
      <w:pPr>
        <w:spacing w:after="0"/>
        <w:jc w:val="both"/>
        <w:rPr>
          <w:rFonts w:cs="Times New Roman"/>
          <w:sz w:val="24"/>
          <w:szCs w:val="24"/>
        </w:rPr>
      </w:pPr>
      <w:r w:rsidRPr="00F20A2B">
        <w:rPr>
          <w:rFonts w:cs="Times New Roman"/>
          <w:sz w:val="24"/>
          <w:szCs w:val="24"/>
        </w:rPr>
        <w:t>3.34.02.01 Сестринское дело;</w:t>
      </w:r>
    </w:p>
    <w:p w14:paraId="379029E3" w14:textId="77777777" w:rsidR="00F20A2B" w:rsidRPr="00F20A2B" w:rsidRDefault="00F20A2B" w:rsidP="00F20A2B">
      <w:pPr>
        <w:spacing w:after="0"/>
        <w:jc w:val="both"/>
        <w:rPr>
          <w:rFonts w:cs="Times New Roman"/>
          <w:sz w:val="24"/>
          <w:szCs w:val="24"/>
        </w:rPr>
      </w:pPr>
      <w:r w:rsidRPr="00F20A2B">
        <w:rPr>
          <w:rFonts w:cs="Times New Roman"/>
          <w:sz w:val="24"/>
          <w:szCs w:val="24"/>
        </w:rPr>
        <w:t>4.35.02.12 Садово-парковое и ландшафтное строительство;</w:t>
      </w:r>
    </w:p>
    <w:p w14:paraId="30A3C793" w14:textId="77777777" w:rsidR="00F20A2B" w:rsidRPr="00F20A2B" w:rsidRDefault="00F20A2B" w:rsidP="00F20A2B">
      <w:pPr>
        <w:spacing w:after="0"/>
        <w:jc w:val="both"/>
        <w:rPr>
          <w:rFonts w:cs="Times New Roman"/>
          <w:sz w:val="24"/>
          <w:szCs w:val="24"/>
        </w:rPr>
      </w:pPr>
      <w:r w:rsidRPr="00F20A2B">
        <w:rPr>
          <w:rFonts w:cs="Times New Roman"/>
          <w:sz w:val="24"/>
          <w:szCs w:val="24"/>
        </w:rPr>
        <w:t>5.40.02.02 Правоохранительная деятельность;</w:t>
      </w:r>
    </w:p>
    <w:p w14:paraId="162C31A4" w14:textId="77777777" w:rsidR="00F20A2B" w:rsidRPr="00F20A2B" w:rsidRDefault="00F20A2B" w:rsidP="00F20A2B">
      <w:pPr>
        <w:spacing w:after="0"/>
        <w:jc w:val="both"/>
        <w:rPr>
          <w:rFonts w:cs="Times New Roman"/>
          <w:sz w:val="24"/>
          <w:szCs w:val="24"/>
        </w:rPr>
      </w:pPr>
      <w:r w:rsidRPr="00F20A2B">
        <w:rPr>
          <w:rFonts w:cs="Times New Roman"/>
          <w:sz w:val="24"/>
          <w:szCs w:val="24"/>
        </w:rPr>
        <w:t>5.42.02.01 Реклама;</w:t>
      </w:r>
    </w:p>
    <w:p w14:paraId="38790EE2" w14:textId="77777777" w:rsidR="00F20A2B" w:rsidRPr="00F20A2B" w:rsidRDefault="00F20A2B" w:rsidP="00F20A2B">
      <w:pPr>
        <w:spacing w:after="0"/>
        <w:jc w:val="both"/>
        <w:rPr>
          <w:rFonts w:cs="Times New Roman"/>
          <w:sz w:val="24"/>
          <w:szCs w:val="24"/>
        </w:rPr>
      </w:pPr>
      <w:r w:rsidRPr="00F20A2B">
        <w:rPr>
          <w:rFonts w:cs="Times New Roman"/>
          <w:sz w:val="24"/>
          <w:szCs w:val="24"/>
        </w:rPr>
        <w:t>5.43.02.02 Парикмахерское искусство;</w:t>
      </w:r>
    </w:p>
    <w:p w14:paraId="173CD7AF" w14:textId="77777777" w:rsidR="00F20A2B" w:rsidRPr="00F20A2B" w:rsidRDefault="00F20A2B" w:rsidP="00F20A2B">
      <w:pPr>
        <w:spacing w:after="0"/>
        <w:jc w:val="both"/>
        <w:rPr>
          <w:rFonts w:cs="Times New Roman"/>
          <w:sz w:val="24"/>
          <w:szCs w:val="24"/>
        </w:rPr>
      </w:pPr>
      <w:r w:rsidRPr="00F20A2B">
        <w:rPr>
          <w:rFonts w:cs="Times New Roman"/>
          <w:sz w:val="24"/>
          <w:szCs w:val="24"/>
        </w:rPr>
        <w:t>5.43.02.03 Стилистика и искусство визажа;</w:t>
      </w:r>
    </w:p>
    <w:p w14:paraId="142B176A" w14:textId="77777777" w:rsidR="00F20A2B" w:rsidRPr="00F20A2B" w:rsidRDefault="00F20A2B" w:rsidP="00F20A2B">
      <w:pPr>
        <w:spacing w:after="0"/>
        <w:jc w:val="both"/>
        <w:rPr>
          <w:rFonts w:cs="Times New Roman"/>
          <w:sz w:val="24"/>
          <w:szCs w:val="24"/>
        </w:rPr>
      </w:pPr>
      <w:r w:rsidRPr="00F20A2B">
        <w:rPr>
          <w:rFonts w:cs="Times New Roman"/>
          <w:sz w:val="24"/>
          <w:szCs w:val="24"/>
        </w:rPr>
        <w:t>5.43.02.12 Технология эстетических услуг;</w:t>
      </w:r>
    </w:p>
    <w:p w14:paraId="542DF1E2" w14:textId="77777777" w:rsidR="00F20A2B" w:rsidRPr="00F20A2B" w:rsidRDefault="00F20A2B" w:rsidP="00F20A2B">
      <w:pPr>
        <w:spacing w:after="0"/>
        <w:jc w:val="both"/>
        <w:rPr>
          <w:rFonts w:cs="Times New Roman"/>
          <w:sz w:val="24"/>
          <w:szCs w:val="24"/>
        </w:rPr>
      </w:pPr>
      <w:r w:rsidRPr="00F20A2B">
        <w:rPr>
          <w:rFonts w:cs="Times New Roman"/>
          <w:sz w:val="24"/>
          <w:szCs w:val="24"/>
        </w:rPr>
        <w:t>5.43.02.13 Технология парикмахерского искусства;</w:t>
      </w:r>
    </w:p>
    <w:p w14:paraId="01A543AC" w14:textId="77777777" w:rsidR="00F20A2B" w:rsidRPr="00F20A2B" w:rsidRDefault="00F20A2B" w:rsidP="00F20A2B">
      <w:pPr>
        <w:spacing w:after="0"/>
        <w:jc w:val="both"/>
        <w:rPr>
          <w:rFonts w:cs="Times New Roman"/>
          <w:sz w:val="24"/>
          <w:szCs w:val="24"/>
        </w:rPr>
      </w:pPr>
      <w:r w:rsidRPr="00F20A2B">
        <w:rPr>
          <w:rFonts w:cs="Times New Roman"/>
          <w:sz w:val="24"/>
          <w:szCs w:val="24"/>
        </w:rPr>
        <w:t>6.44.02.03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14:paraId="3C21C56C" w14:textId="77777777" w:rsidR="00F20A2B" w:rsidRPr="00F20A2B" w:rsidRDefault="00F20A2B" w:rsidP="00F20A2B">
      <w:pPr>
        <w:spacing w:after="0"/>
        <w:jc w:val="both"/>
        <w:rPr>
          <w:rFonts w:cs="Times New Roman"/>
          <w:sz w:val="24"/>
          <w:szCs w:val="24"/>
        </w:rPr>
      </w:pPr>
      <w:r w:rsidRPr="00F20A2B">
        <w:rPr>
          <w:rFonts w:cs="Times New Roman"/>
          <w:sz w:val="24"/>
          <w:szCs w:val="24"/>
        </w:rPr>
        <w:t>7.49.02.01 Физическая культура;</w:t>
      </w:r>
    </w:p>
    <w:p w14:paraId="769F92F4" w14:textId="77777777" w:rsidR="00F20A2B" w:rsidRPr="00F20A2B" w:rsidRDefault="00F20A2B" w:rsidP="00F20A2B">
      <w:pPr>
        <w:spacing w:after="0"/>
        <w:jc w:val="both"/>
        <w:rPr>
          <w:rFonts w:cs="Times New Roman"/>
          <w:sz w:val="24"/>
          <w:szCs w:val="24"/>
        </w:rPr>
      </w:pPr>
      <w:r w:rsidRPr="00F20A2B">
        <w:rPr>
          <w:rFonts w:cs="Times New Roman"/>
          <w:sz w:val="24"/>
          <w:szCs w:val="24"/>
        </w:rPr>
        <w:t>7.49.02.02 Адаптивная физическая культура;</w:t>
      </w:r>
    </w:p>
    <w:p w14:paraId="62D59453" w14:textId="77777777" w:rsidR="00F20A2B" w:rsidRPr="00F20A2B" w:rsidRDefault="00F20A2B" w:rsidP="00F20A2B">
      <w:pPr>
        <w:spacing w:after="0"/>
        <w:jc w:val="both"/>
        <w:rPr>
          <w:rFonts w:cs="Times New Roman"/>
          <w:sz w:val="24"/>
          <w:szCs w:val="24"/>
        </w:rPr>
      </w:pPr>
      <w:r w:rsidRPr="00F20A2B">
        <w:rPr>
          <w:rFonts w:cs="Times New Roman"/>
          <w:sz w:val="24"/>
          <w:szCs w:val="24"/>
        </w:rPr>
        <w:t>8.51.02.01 Народное художественное творчество (по видам);</w:t>
      </w:r>
    </w:p>
    <w:p w14:paraId="36A80D65" w14:textId="77777777" w:rsidR="00F20A2B" w:rsidRPr="00F20A2B" w:rsidRDefault="00F20A2B" w:rsidP="00F20A2B">
      <w:pPr>
        <w:spacing w:after="0"/>
        <w:jc w:val="both"/>
        <w:rPr>
          <w:rFonts w:cs="Times New Roman"/>
          <w:sz w:val="24"/>
          <w:szCs w:val="24"/>
        </w:rPr>
      </w:pPr>
      <w:r w:rsidRPr="00F20A2B">
        <w:rPr>
          <w:rFonts w:cs="Times New Roman"/>
          <w:sz w:val="24"/>
          <w:szCs w:val="24"/>
        </w:rPr>
        <w:t>8.52.02.01 Искусство балета;</w:t>
      </w:r>
    </w:p>
    <w:p w14:paraId="68169BFA" w14:textId="77777777" w:rsidR="00F20A2B" w:rsidRPr="00F20A2B" w:rsidRDefault="00F20A2B" w:rsidP="00F20A2B">
      <w:pPr>
        <w:spacing w:after="0"/>
        <w:jc w:val="both"/>
        <w:rPr>
          <w:rFonts w:cs="Times New Roman"/>
          <w:sz w:val="24"/>
          <w:szCs w:val="24"/>
        </w:rPr>
      </w:pPr>
      <w:r w:rsidRPr="00F20A2B">
        <w:rPr>
          <w:rFonts w:cs="Times New Roman"/>
          <w:sz w:val="24"/>
          <w:szCs w:val="24"/>
        </w:rPr>
        <w:t>8.52.02.02 Искусство танца (по видам);</w:t>
      </w:r>
    </w:p>
    <w:p w14:paraId="466AC02E" w14:textId="77777777" w:rsidR="00F20A2B" w:rsidRPr="00F20A2B" w:rsidRDefault="00F20A2B" w:rsidP="00F20A2B">
      <w:pPr>
        <w:spacing w:after="0"/>
        <w:jc w:val="both"/>
        <w:rPr>
          <w:rFonts w:cs="Times New Roman"/>
          <w:sz w:val="24"/>
          <w:szCs w:val="24"/>
        </w:rPr>
      </w:pPr>
      <w:r w:rsidRPr="00F20A2B">
        <w:rPr>
          <w:rFonts w:cs="Times New Roman"/>
          <w:sz w:val="24"/>
          <w:szCs w:val="24"/>
        </w:rPr>
        <w:t>8.52.02.03 Цирковое искусство;</w:t>
      </w:r>
    </w:p>
    <w:p w14:paraId="085B6FF1" w14:textId="77777777" w:rsidR="00F20A2B" w:rsidRPr="00F20A2B" w:rsidRDefault="00F20A2B" w:rsidP="00F20A2B">
      <w:pPr>
        <w:spacing w:after="0"/>
        <w:jc w:val="both"/>
        <w:rPr>
          <w:rFonts w:cs="Times New Roman"/>
          <w:sz w:val="24"/>
          <w:szCs w:val="24"/>
        </w:rPr>
      </w:pPr>
      <w:r w:rsidRPr="00F20A2B">
        <w:rPr>
          <w:rFonts w:cs="Times New Roman"/>
          <w:sz w:val="24"/>
          <w:szCs w:val="24"/>
        </w:rPr>
        <w:t>8.52.02.04 Актерское искусство;</w:t>
      </w:r>
    </w:p>
    <w:p w14:paraId="36E2321D" w14:textId="77777777" w:rsidR="00F20A2B" w:rsidRPr="00F20A2B" w:rsidRDefault="00F20A2B" w:rsidP="00F20A2B">
      <w:pPr>
        <w:spacing w:after="0"/>
        <w:jc w:val="both"/>
        <w:rPr>
          <w:rFonts w:cs="Times New Roman"/>
          <w:sz w:val="24"/>
          <w:szCs w:val="24"/>
        </w:rPr>
      </w:pPr>
      <w:r w:rsidRPr="00F20A2B">
        <w:rPr>
          <w:rFonts w:cs="Times New Roman"/>
          <w:sz w:val="24"/>
          <w:szCs w:val="24"/>
        </w:rPr>
        <w:t>8.52.02.05 Искусство эстрады;</w:t>
      </w:r>
    </w:p>
    <w:p w14:paraId="1EA959E7" w14:textId="77777777" w:rsidR="00F20A2B" w:rsidRPr="00F20A2B" w:rsidRDefault="00F20A2B" w:rsidP="00F20A2B">
      <w:pPr>
        <w:spacing w:after="0"/>
        <w:jc w:val="both"/>
        <w:rPr>
          <w:rFonts w:cs="Times New Roman"/>
          <w:sz w:val="24"/>
          <w:szCs w:val="24"/>
        </w:rPr>
      </w:pPr>
      <w:r w:rsidRPr="00F20A2B">
        <w:rPr>
          <w:rFonts w:cs="Times New Roman"/>
          <w:sz w:val="24"/>
          <w:szCs w:val="24"/>
        </w:rPr>
        <w:t>8.53.02.01 Музыкальное образование;</w:t>
      </w:r>
    </w:p>
    <w:p w14:paraId="61EAC4D0" w14:textId="77777777" w:rsidR="00F20A2B" w:rsidRPr="00F20A2B" w:rsidRDefault="00F20A2B" w:rsidP="00F20A2B">
      <w:pPr>
        <w:spacing w:after="0"/>
        <w:jc w:val="both"/>
        <w:rPr>
          <w:rFonts w:cs="Times New Roman"/>
          <w:sz w:val="24"/>
          <w:szCs w:val="24"/>
        </w:rPr>
      </w:pPr>
      <w:r w:rsidRPr="00F20A2B">
        <w:rPr>
          <w:rFonts w:cs="Times New Roman"/>
          <w:sz w:val="24"/>
          <w:szCs w:val="24"/>
        </w:rPr>
        <w:t>8.53.02.02 Музыкальное искусство эстрады (по видам);</w:t>
      </w:r>
    </w:p>
    <w:p w14:paraId="068D4DDC" w14:textId="77777777" w:rsidR="00F20A2B" w:rsidRPr="00F20A2B" w:rsidRDefault="00F20A2B" w:rsidP="00F20A2B">
      <w:pPr>
        <w:spacing w:after="0"/>
        <w:jc w:val="both"/>
        <w:rPr>
          <w:rFonts w:cs="Times New Roman"/>
          <w:sz w:val="24"/>
          <w:szCs w:val="24"/>
        </w:rPr>
      </w:pPr>
      <w:r w:rsidRPr="00F20A2B">
        <w:rPr>
          <w:rFonts w:cs="Times New Roman"/>
          <w:sz w:val="24"/>
          <w:szCs w:val="24"/>
        </w:rPr>
        <w:t>8.53.02.03 Инструментальное исполнительство (по видам инструментов);</w:t>
      </w:r>
    </w:p>
    <w:p w14:paraId="75F0B2C8" w14:textId="77777777" w:rsidR="00F20A2B" w:rsidRPr="00F20A2B" w:rsidRDefault="00F20A2B" w:rsidP="00F20A2B">
      <w:pPr>
        <w:spacing w:after="0"/>
        <w:jc w:val="both"/>
        <w:rPr>
          <w:rFonts w:cs="Times New Roman"/>
          <w:sz w:val="24"/>
          <w:szCs w:val="24"/>
        </w:rPr>
      </w:pPr>
      <w:r w:rsidRPr="00F20A2B">
        <w:rPr>
          <w:rFonts w:cs="Times New Roman"/>
          <w:sz w:val="24"/>
          <w:szCs w:val="24"/>
        </w:rPr>
        <w:t>8.53.02.04 Вокальное искусство;</w:t>
      </w:r>
    </w:p>
    <w:p w14:paraId="2E0795E6" w14:textId="77777777" w:rsidR="00F20A2B" w:rsidRPr="00F20A2B" w:rsidRDefault="00F20A2B" w:rsidP="00F20A2B">
      <w:pPr>
        <w:spacing w:after="0"/>
        <w:jc w:val="both"/>
        <w:rPr>
          <w:rFonts w:cs="Times New Roman"/>
          <w:sz w:val="24"/>
          <w:szCs w:val="24"/>
        </w:rPr>
      </w:pPr>
      <w:r w:rsidRPr="00F20A2B">
        <w:rPr>
          <w:rFonts w:cs="Times New Roman"/>
          <w:sz w:val="24"/>
          <w:szCs w:val="24"/>
        </w:rPr>
        <w:t>8.53.02.05 Сольное и хоровое народное пение;</w:t>
      </w:r>
    </w:p>
    <w:p w14:paraId="740E5A1D" w14:textId="77777777" w:rsidR="00F20A2B" w:rsidRPr="00F20A2B" w:rsidRDefault="00F20A2B" w:rsidP="00F20A2B">
      <w:pPr>
        <w:spacing w:after="0"/>
        <w:jc w:val="both"/>
        <w:rPr>
          <w:rFonts w:cs="Times New Roman"/>
          <w:sz w:val="24"/>
          <w:szCs w:val="24"/>
        </w:rPr>
      </w:pPr>
      <w:r w:rsidRPr="00F20A2B">
        <w:rPr>
          <w:rFonts w:cs="Times New Roman"/>
          <w:sz w:val="24"/>
          <w:szCs w:val="24"/>
        </w:rPr>
        <w:t>8.53.02.06 Хоровое дирижирование;</w:t>
      </w:r>
    </w:p>
    <w:p w14:paraId="65A40843" w14:textId="77777777" w:rsidR="00F20A2B" w:rsidRPr="00F20A2B" w:rsidRDefault="00F20A2B" w:rsidP="00F20A2B">
      <w:pPr>
        <w:spacing w:after="0"/>
        <w:jc w:val="both"/>
        <w:rPr>
          <w:rFonts w:cs="Times New Roman"/>
          <w:sz w:val="24"/>
          <w:szCs w:val="24"/>
        </w:rPr>
      </w:pPr>
      <w:r w:rsidRPr="00F20A2B">
        <w:rPr>
          <w:rFonts w:cs="Times New Roman"/>
          <w:sz w:val="24"/>
          <w:szCs w:val="24"/>
        </w:rPr>
        <w:t>8.53.02.07 Теория музыки;</w:t>
      </w:r>
    </w:p>
    <w:p w14:paraId="60DDEABF" w14:textId="77777777" w:rsidR="00F20A2B" w:rsidRPr="00F20A2B" w:rsidRDefault="00F20A2B" w:rsidP="00F20A2B">
      <w:pPr>
        <w:spacing w:after="0"/>
        <w:jc w:val="both"/>
        <w:rPr>
          <w:rFonts w:cs="Times New Roman"/>
          <w:sz w:val="24"/>
          <w:szCs w:val="24"/>
        </w:rPr>
      </w:pPr>
      <w:r w:rsidRPr="00F20A2B">
        <w:rPr>
          <w:rFonts w:cs="Times New Roman"/>
          <w:sz w:val="24"/>
          <w:szCs w:val="24"/>
        </w:rPr>
        <w:t>8.53.02.08 Музыкальное звукооператорское мастерство;</w:t>
      </w:r>
    </w:p>
    <w:p w14:paraId="3C839D9E" w14:textId="77777777" w:rsidR="00F20A2B" w:rsidRPr="00F20A2B" w:rsidRDefault="00F20A2B" w:rsidP="00F20A2B">
      <w:pPr>
        <w:spacing w:after="0"/>
        <w:jc w:val="both"/>
        <w:rPr>
          <w:rFonts w:cs="Times New Roman"/>
          <w:sz w:val="24"/>
          <w:szCs w:val="24"/>
        </w:rPr>
      </w:pPr>
      <w:r w:rsidRPr="00F20A2B">
        <w:rPr>
          <w:rFonts w:cs="Times New Roman"/>
          <w:sz w:val="24"/>
          <w:szCs w:val="24"/>
        </w:rPr>
        <w:t>8.53.02.09 Театрально-декорационное искусство (по видам);</w:t>
      </w:r>
    </w:p>
    <w:p w14:paraId="20429662" w14:textId="77777777" w:rsidR="00F20A2B" w:rsidRPr="00F20A2B" w:rsidRDefault="00F20A2B" w:rsidP="00F20A2B">
      <w:pPr>
        <w:spacing w:after="0"/>
        <w:jc w:val="both"/>
        <w:rPr>
          <w:rFonts w:cs="Times New Roman"/>
          <w:sz w:val="24"/>
          <w:szCs w:val="24"/>
        </w:rPr>
      </w:pPr>
      <w:r w:rsidRPr="00F20A2B">
        <w:rPr>
          <w:rFonts w:cs="Times New Roman"/>
          <w:sz w:val="24"/>
          <w:szCs w:val="24"/>
        </w:rPr>
        <w:t>8.54.02.01 Дизайн (по отраслям);</w:t>
      </w:r>
    </w:p>
    <w:p w14:paraId="358FFB3A" w14:textId="77777777" w:rsidR="00F20A2B" w:rsidRPr="00F20A2B" w:rsidRDefault="00F20A2B" w:rsidP="00F20A2B">
      <w:pPr>
        <w:spacing w:after="0"/>
        <w:jc w:val="both"/>
        <w:rPr>
          <w:rFonts w:cs="Times New Roman"/>
          <w:sz w:val="24"/>
          <w:szCs w:val="24"/>
        </w:rPr>
      </w:pPr>
      <w:r w:rsidRPr="00F20A2B">
        <w:rPr>
          <w:rFonts w:cs="Times New Roman"/>
          <w:sz w:val="24"/>
          <w:szCs w:val="24"/>
        </w:rPr>
        <w:t>8.54.02.02 Декоративно-прикладное искусство и народные промыслы (по видам);</w:t>
      </w:r>
    </w:p>
    <w:p w14:paraId="6FA5C0CD" w14:textId="77777777" w:rsidR="00F20A2B" w:rsidRPr="00F20A2B" w:rsidRDefault="00F20A2B" w:rsidP="00F20A2B">
      <w:pPr>
        <w:spacing w:after="0"/>
        <w:jc w:val="both"/>
        <w:rPr>
          <w:rFonts w:cs="Times New Roman"/>
          <w:sz w:val="24"/>
          <w:szCs w:val="24"/>
        </w:rPr>
      </w:pPr>
      <w:r w:rsidRPr="00F20A2B">
        <w:rPr>
          <w:rFonts w:cs="Times New Roman"/>
          <w:sz w:val="24"/>
          <w:szCs w:val="24"/>
        </w:rPr>
        <w:lastRenderedPageBreak/>
        <w:t>8.54.02.03 Художественное оформление изделий текстильной и легкой промышленности;</w:t>
      </w:r>
    </w:p>
    <w:p w14:paraId="44E2656B" w14:textId="77777777" w:rsidR="00F20A2B" w:rsidRPr="00F20A2B" w:rsidRDefault="00F20A2B" w:rsidP="00F20A2B">
      <w:pPr>
        <w:spacing w:after="0"/>
        <w:jc w:val="both"/>
        <w:rPr>
          <w:rFonts w:cs="Times New Roman"/>
          <w:sz w:val="24"/>
          <w:szCs w:val="24"/>
        </w:rPr>
      </w:pPr>
      <w:r w:rsidRPr="00F20A2B">
        <w:rPr>
          <w:rFonts w:cs="Times New Roman"/>
          <w:sz w:val="24"/>
          <w:szCs w:val="24"/>
        </w:rPr>
        <w:t>8.54.02.04 Реставрация;</w:t>
      </w:r>
    </w:p>
    <w:p w14:paraId="3C5997E8" w14:textId="77777777" w:rsidR="00F20A2B" w:rsidRPr="00F20A2B" w:rsidRDefault="00F20A2B" w:rsidP="00F20A2B">
      <w:pPr>
        <w:spacing w:after="0"/>
        <w:jc w:val="both"/>
        <w:rPr>
          <w:rFonts w:cs="Times New Roman"/>
          <w:sz w:val="24"/>
          <w:szCs w:val="24"/>
        </w:rPr>
      </w:pPr>
      <w:r w:rsidRPr="00F20A2B">
        <w:rPr>
          <w:rFonts w:cs="Times New Roman"/>
          <w:sz w:val="24"/>
          <w:szCs w:val="24"/>
        </w:rPr>
        <w:t>8.54.02.05 Живопись;</w:t>
      </w:r>
    </w:p>
    <w:p w14:paraId="5425778C" w14:textId="77777777" w:rsidR="00F20A2B" w:rsidRPr="00F20A2B" w:rsidRDefault="00F20A2B" w:rsidP="00F20A2B">
      <w:pPr>
        <w:spacing w:after="0"/>
        <w:jc w:val="both"/>
        <w:rPr>
          <w:rFonts w:cs="Times New Roman"/>
          <w:sz w:val="24"/>
          <w:szCs w:val="24"/>
        </w:rPr>
      </w:pPr>
      <w:r w:rsidRPr="00F20A2B">
        <w:rPr>
          <w:rFonts w:cs="Times New Roman"/>
          <w:sz w:val="24"/>
          <w:szCs w:val="24"/>
        </w:rPr>
        <w:t>8.54.02.06 Изобразительное искусство и черчение;</w:t>
      </w:r>
    </w:p>
    <w:p w14:paraId="3C680EA6" w14:textId="77777777" w:rsidR="00F20A2B" w:rsidRPr="00F20A2B" w:rsidRDefault="00F20A2B" w:rsidP="00F20A2B">
      <w:pPr>
        <w:spacing w:after="0"/>
        <w:jc w:val="both"/>
        <w:rPr>
          <w:rFonts w:cs="Times New Roman"/>
          <w:sz w:val="24"/>
          <w:szCs w:val="24"/>
        </w:rPr>
      </w:pPr>
      <w:r w:rsidRPr="00F20A2B">
        <w:rPr>
          <w:rFonts w:cs="Times New Roman"/>
          <w:sz w:val="24"/>
          <w:szCs w:val="24"/>
        </w:rPr>
        <w:t>8.54.02.07 Скульптура;</w:t>
      </w:r>
    </w:p>
    <w:p w14:paraId="7F06D982" w14:textId="77777777" w:rsidR="00F20A2B" w:rsidRPr="00F20A2B" w:rsidRDefault="00F20A2B" w:rsidP="00F20A2B">
      <w:pPr>
        <w:spacing w:after="0"/>
        <w:jc w:val="both"/>
        <w:rPr>
          <w:rFonts w:cs="Times New Roman"/>
          <w:sz w:val="24"/>
          <w:szCs w:val="24"/>
        </w:rPr>
      </w:pPr>
      <w:r w:rsidRPr="00F20A2B">
        <w:rPr>
          <w:rFonts w:cs="Times New Roman"/>
          <w:sz w:val="24"/>
          <w:szCs w:val="24"/>
        </w:rPr>
        <w:t>8.55.02.01 Театральная и аудиовизуальная техника (по видам);</w:t>
      </w:r>
    </w:p>
    <w:p w14:paraId="44D33CF3" w14:textId="77777777" w:rsidR="00F20A2B" w:rsidRPr="00F20A2B" w:rsidRDefault="00F20A2B" w:rsidP="00F20A2B">
      <w:pPr>
        <w:spacing w:after="0"/>
        <w:jc w:val="both"/>
        <w:rPr>
          <w:rFonts w:cs="Times New Roman"/>
          <w:sz w:val="24"/>
          <w:szCs w:val="24"/>
        </w:rPr>
      </w:pPr>
      <w:r w:rsidRPr="00F20A2B">
        <w:rPr>
          <w:rFonts w:cs="Times New Roman"/>
          <w:sz w:val="24"/>
          <w:szCs w:val="24"/>
        </w:rPr>
        <w:t>8.55.02.02 Анимация.</w:t>
      </w:r>
    </w:p>
    <w:p w14:paraId="53F68FD7" w14:textId="77777777" w:rsidR="00F12C76" w:rsidRPr="00F20A2B" w:rsidRDefault="00F12C76" w:rsidP="00F20A2B">
      <w:pPr>
        <w:spacing w:after="0"/>
        <w:jc w:val="both"/>
        <w:rPr>
          <w:rFonts w:cs="Times New Roman"/>
          <w:sz w:val="24"/>
          <w:szCs w:val="24"/>
        </w:rPr>
      </w:pPr>
    </w:p>
    <w:sectPr w:rsidR="00F12C76" w:rsidRPr="00F20A2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58"/>
    <w:rsid w:val="000F1440"/>
    <w:rsid w:val="004344FC"/>
    <w:rsid w:val="006C0B77"/>
    <w:rsid w:val="008242FF"/>
    <w:rsid w:val="00870751"/>
    <w:rsid w:val="00876D73"/>
    <w:rsid w:val="00922C48"/>
    <w:rsid w:val="00B915B7"/>
    <w:rsid w:val="00CC1788"/>
    <w:rsid w:val="00E439E8"/>
    <w:rsid w:val="00EA59DF"/>
    <w:rsid w:val="00EE4070"/>
    <w:rsid w:val="00F12C76"/>
    <w:rsid w:val="00F20A2B"/>
    <w:rsid w:val="00F8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C807"/>
  <w15:chartTrackingRefBased/>
  <w15:docId w15:val="{EF8C0997-F9ED-4F80-8174-B5E9D361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14980">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4080</Words>
  <Characters>23258</Characters>
  <Application>Microsoft Office Word</Application>
  <DocSecurity>0</DocSecurity>
  <Lines>193</Lines>
  <Paragraphs>54</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Veselov</dc:creator>
  <cp:keywords/>
  <dc:description/>
  <cp:lastModifiedBy>Igor Veselov</cp:lastModifiedBy>
  <cp:revision>7</cp:revision>
  <dcterms:created xsi:type="dcterms:W3CDTF">2024-09-11T05:15:00Z</dcterms:created>
  <dcterms:modified xsi:type="dcterms:W3CDTF">2024-09-11T05:27:00Z</dcterms:modified>
</cp:coreProperties>
</file>