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AB" w:rsidRDefault="00D558AB" w:rsidP="00D558AB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Приказ</w:t>
      </w:r>
    </w:p>
    <w:p w:rsidR="00D558AB" w:rsidRDefault="00D558AB" w:rsidP="00D558AB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Министерства просвещения</w:t>
      </w:r>
    </w:p>
    <w:p w:rsidR="00D558AB" w:rsidRDefault="00D558AB" w:rsidP="00D558AB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 w:themeColor="text1"/>
          <w:lang w:eastAsia="ru-RU"/>
        </w:rPr>
      </w:pPr>
      <w:r>
        <w:rPr>
          <w:rFonts w:eastAsia="Times New Roman"/>
          <w:bCs/>
          <w:color w:val="000000" w:themeColor="text1"/>
          <w:lang w:eastAsia="ru-RU"/>
        </w:rPr>
        <w:t>Приднестровской Молдавской Республики</w:t>
      </w:r>
    </w:p>
    <w:p w:rsidR="00D558AB" w:rsidRDefault="00D558AB" w:rsidP="00D558AB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 w:themeColor="text1"/>
          <w:lang w:eastAsia="ru-RU"/>
        </w:rPr>
      </w:pPr>
    </w:p>
    <w:p w:rsidR="00D558AB" w:rsidRPr="00D558AB" w:rsidRDefault="00D558AB" w:rsidP="00D558AB">
      <w:pPr>
        <w:spacing w:after="0"/>
        <w:jc w:val="center"/>
        <w:rPr>
          <w:rFonts w:eastAsia="Times New Roman"/>
          <w:b/>
          <w:color w:val="000000" w:themeColor="text1"/>
          <w:sz w:val="21"/>
          <w:szCs w:val="21"/>
          <w:lang w:eastAsia="ru-RU"/>
        </w:rPr>
      </w:pPr>
      <w:r w:rsidRPr="00D558AB">
        <w:rPr>
          <w:rFonts w:eastAsia="Times New Roman"/>
          <w:b/>
          <w:color w:val="000000" w:themeColor="text1"/>
          <w:sz w:val="21"/>
          <w:szCs w:val="21"/>
          <w:lang w:eastAsia="ru-RU"/>
        </w:rPr>
        <w:t>Об утверждении Порядка приема на обучение по основным образовательным программам</w:t>
      </w:r>
    </w:p>
    <w:p w:rsidR="00D558AB" w:rsidRPr="00D558AB" w:rsidRDefault="00D558AB" w:rsidP="00D558AB">
      <w:pPr>
        <w:spacing w:after="0"/>
        <w:jc w:val="center"/>
        <w:rPr>
          <w:rFonts w:eastAsia="Times New Roman"/>
          <w:b/>
          <w:color w:val="000000" w:themeColor="text1"/>
          <w:sz w:val="21"/>
          <w:szCs w:val="21"/>
          <w:lang w:eastAsia="ru-RU"/>
        </w:rPr>
      </w:pPr>
      <w:r w:rsidRPr="00D558AB">
        <w:rPr>
          <w:rFonts w:eastAsia="Times New Roman"/>
          <w:b/>
          <w:color w:val="000000" w:themeColor="text1"/>
          <w:sz w:val="21"/>
          <w:szCs w:val="21"/>
          <w:lang w:eastAsia="ru-RU"/>
        </w:rPr>
        <w:t xml:space="preserve">высшего профессионального образования - программам </w:t>
      </w:r>
      <w:proofErr w:type="spellStart"/>
      <w:r w:rsidRPr="00D558AB">
        <w:rPr>
          <w:rFonts w:eastAsia="Times New Roman"/>
          <w:b/>
          <w:color w:val="000000" w:themeColor="text1"/>
          <w:sz w:val="21"/>
          <w:szCs w:val="21"/>
          <w:lang w:eastAsia="ru-RU"/>
        </w:rPr>
        <w:t>бакалавриата</w:t>
      </w:r>
      <w:proofErr w:type="spellEnd"/>
      <w:r w:rsidRPr="00D558AB">
        <w:rPr>
          <w:rFonts w:eastAsia="Times New Roman"/>
          <w:b/>
          <w:color w:val="000000" w:themeColor="text1"/>
          <w:sz w:val="21"/>
          <w:szCs w:val="21"/>
          <w:lang w:eastAsia="ru-RU"/>
        </w:rPr>
        <w:t>, программам</w:t>
      </w:r>
    </w:p>
    <w:p w:rsidR="00D558AB" w:rsidRDefault="00D558AB" w:rsidP="00D558AB">
      <w:pPr>
        <w:spacing w:after="0"/>
        <w:jc w:val="center"/>
        <w:rPr>
          <w:color w:val="000000" w:themeColor="text1"/>
        </w:rPr>
      </w:pPr>
      <w:proofErr w:type="spellStart"/>
      <w:r w:rsidRPr="00D558AB">
        <w:rPr>
          <w:rFonts w:eastAsia="Times New Roman"/>
          <w:b/>
          <w:color w:val="000000" w:themeColor="text1"/>
          <w:sz w:val="21"/>
          <w:szCs w:val="21"/>
          <w:lang w:eastAsia="ru-RU"/>
        </w:rPr>
        <w:t>специалитета</w:t>
      </w:r>
      <w:proofErr w:type="spellEnd"/>
      <w:r w:rsidRPr="00D558AB">
        <w:rPr>
          <w:rFonts w:eastAsia="Times New Roman"/>
          <w:b/>
          <w:color w:val="000000" w:themeColor="text1"/>
          <w:sz w:val="21"/>
          <w:szCs w:val="21"/>
          <w:lang w:eastAsia="ru-RU"/>
        </w:rPr>
        <w:t>, программам магистратуры</w:t>
      </w:r>
    </w:p>
    <w:p w:rsidR="00D558AB" w:rsidRDefault="00D558AB" w:rsidP="00D558AB">
      <w:pPr>
        <w:spacing w:after="0"/>
        <w:jc w:val="center"/>
        <w:rPr>
          <w:i/>
        </w:rPr>
      </w:pPr>
      <w:r>
        <w:rPr>
          <w:color w:val="000000" w:themeColor="text1"/>
        </w:rPr>
        <w:t>24 ноября 2021 года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№ 993</w:t>
      </w:r>
    </w:p>
    <w:p w:rsidR="00D558AB" w:rsidRDefault="00D558AB" w:rsidP="00D558AB">
      <w:pPr>
        <w:spacing w:after="0"/>
        <w:jc w:val="center"/>
        <w:rPr>
          <w:i/>
        </w:rPr>
      </w:pPr>
    </w:p>
    <w:p w:rsidR="00D558AB" w:rsidRDefault="00D558AB" w:rsidP="00D558AB">
      <w:pPr>
        <w:spacing w:after="0"/>
        <w:jc w:val="center"/>
        <w:rPr>
          <w:i/>
        </w:rPr>
      </w:pPr>
      <w:r>
        <w:rPr>
          <w:i/>
        </w:rPr>
        <w:t>Текст нижеприведенной редакции подготовлен с учётом</w:t>
      </w:r>
    </w:p>
    <w:p w:rsidR="00E67032" w:rsidRDefault="00D558AB" w:rsidP="00D558AB">
      <w:pPr>
        <w:spacing w:after="0"/>
        <w:jc w:val="center"/>
        <w:rPr>
          <w:i/>
        </w:rPr>
      </w:pPr>
      <w:r>
        <w:rPr>
          <w:i/>
        </w:rPr>
        <w:t>изменений от 31 марта 2023 года № 331</w:t>
      </w:r>
      <w:r w:rsidR="00AC6345">
        <w:rPr>
          <w:i/>
        </w:rPr>
        <w:t>, 23 октября 2023 года № 1052</w:t>
      </w:r>
      <w:r w:rsidR="00E67032">
        <w:rPr>
          <w:i/>
        </w:rPr>
        <w:t>,</w:t>
      </w:r>
    </w:p>
    <w:p w:rsidR="00D558AB" w:rsidRDefault="00E67032" w:rsidP="00D558AB">
      <w:pPr>
        <w:spacing w:after="0"/>
        <w:jc w:val="center"/>
        <w:rPr>
          <w:i/>
        </w:rPr>
      </w:pPr>
      <w:r>
        <w:rPr>
          <w:i/>
        </w:rPr>
        <w:t xml:space="preserve"> </w:t>
      </w:r>
      <w:r w:rsidRPr="00E67032">
        <w:rPr>
          <w:i/>
        </w:rPr>
        <w:t>24</w:t>
      </w:r>
      <w:r>
        <w:rPr>
          <w:i/>
        </w:rPr>
        <w:t xml:space="preserve"> июня </w:t>
      </w:r>
      <w:r w:rsidRPr="00E67032">
        <w:rPr>
          <w:i/>
        </w:rPr>
        <w:t>2024</w:t>
      </w:r>
      <w:r>
        <w:rPr>
          <w:i/>
        </w:rPr>
        <w:t xml:space="preserve"> года</w:t>
      </w:r>
      <w:r w:rsidRPr="00E67032">
        <w:rPr>
          <w:i/>
        </w:rPr>
        <w:t xml:space="preserve"> № 661 </w:t>
      </w:r>
    </w:p>
    <w:p w:rsidR="00DE0E4A" w:rsidRDefault="00DE0E4A" w:rsidP="00DE0E4A"/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приказываю: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 xml:space="preserve">1. Утвердить Порядок приема на обучение по основным образовательным программам высшего профессионального образования - программам </w:t>
      </w:r>
      <w:proofErr w:type="spellStart"/>
      <w:r w:rsidRPr="00DE0E4A">
        <w:t>бакалавриата</w:t>
      </w:r>
      <w:proofErr w:type="spellEnd"/>
      <w:r w:rsidRPr="00DE0E4A">
        <w:t xml:space="preserve">, программам </w:t>
      </w:r>
      <w:proofErr w:type="spellStart"/>
      <w:r w:rsidRPr="00DE0E4A">
        <w:t>специалитета</w:t>
      </w:r>
      <w:proofErr w:type="spellEnd"/>
      <w:r w:rsidRPr="00DE0E4A">
        <w:t>, программам магистратуры согласно Приложению к настоящему Приказу.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2. Признать утратившим силу Приказ Министерства просвещения Приднестровской Молдавской Республики от 9 июня 2014 года № 839 «Об утверждении порядка приема в организации высшего профессионального образования» (Регистрационный № 6868 от 17 июля 2014 года) (САЗ 14-29) с дополнениями и изменениями, внесенными приказами Министерства просвещения Приднестровской Молдавской Республики от 11 апреля 2018 года № 330 (Регистрационный № 8252 от 23 мая 2018 года) (САЗ 18-21), от 19 марта 2019 года № 220 (Регистрационный № 8834 от 08 мая 2019 года) (САЗ 19-17), от 30 апреля 2020 года № 409 (Регистрационный № 9501 от 19 мая 2021 года) (САЗ 20-20), от 9 апреля 2021 года № 272 (Регистрационный № 10216 от 7 мая 2021 года) (САЗ 21-18).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3. Контроль за исполнением настоящего Приказа возложить на начальника Управления профессионального образования Главного управления науки и инновационной деятельности Министерства просвещения Приднестровской Молдавской Республики.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4. Настоящий Приказ вступает в силу с 1 октября 2022 года.</w:t>
      </w:r>
    </w:p>
    <w:p w:rsidR="00DE0E4A" w:rsidRDefault="00DE0E4A" w:rsidP="00DE0E4A">
      <w:pPr>
        <w:spacing w:after="0" w:line="240" w:lineRule="auto"/>
        <w:ind w:firstLine="709"/>
        <w:jc w:val="both"/>
        <w:rPr>
          <w:b/>
          <w:bCs/>
        </w:rPr>
      </w:pP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rPr>
          <w:bCs/>
        </w:rPr>
        <w:t>Министр </w:t>
      </w:r>
      <w:r w:rsidRPr="00DE0E4A">
        <w:t>           </w:t>
      </w:r>
      <w:r w:rsidRPr="00DE0E4A">
        <w:tab/>
      </w:r>
      <w:r w:rsidRPr="00DE0E4A">
        <w:tab/>
      </w:r>
      <w:r w:rsidRPr="00DE0E4A">
        <w:tab/>
      </w:r>
      <w:r w:rsidRPr="00DE0E4A">
        <w:tab/>
      </w:r>
      <w:r w:rsidRPr="00DE0E4A">
        <w:tab/>
      </w:r>
      <w:r w:rsidRPr="00DE0E4A">
        <w:tab/>
      </w:r>
      <w:r w:rsidRPr="00DE0E4A">
        <w:tab/>
      </w:r>
      <w:r w:rsidRPr="00DE0E4A">
        <w:tab/>
        <w:t> </w:t>
      </w:r>
      <w:r w:rsidRPr="00DE0E4A">
        <w:rPr>
          <w:bCs/>
        </w:rPr>
        <w:t>А. </w:t>
      </w:r>
      <w:proofErr w:type="spellStart"/>
      <w:r w:rsidRPr="00DE0E4A">
        <w:rPr>
          <w:bCs/>
        </w:rPr>
        <w:t>Николюк</w:t>
      </w:r>
      <w:proofErr w:type="spellEnd"/>
    </w:p>
    <w:p w:rsidR="00DE0E4A" w:rsidRDefault="00DE0E4A" w:rsidP="00DE0E4A">
      <w:pPr>
        <w:spacing w:after="0" w:line="240" w:lineRule="auto"/>
        <w:ind w:firstLine="709"/>
        <w:jc w:val="both"/>
      </w:pPr>
    </w:p>
    <w:p w:rsidR="00DE0E4A" w:rsidRDefault="00DE0E4A" w:rsidP="00DE0E4A">
      <w:pPr>
        <w:spacing w:after="0" w:line="240" w:lineRule="auto"/>
        <w:ind w:firstLine="709"/>
        <w:jc w:val="both"/>
      </w:pPr>
    </w:p>
    <w:p w:rsidR="00DE0E4A" w:rsidRDefault="00DE0E4A" w:rsidP="00DE0E4A">
      <w:pPr>
        <w:spacing w:after="0" w:line="240" w:lineRule="auto"/>
        <w:ind w:firstLine="709"/>
        <w:jc w:val="both"/>
      </w:pPr>
    </w:p>
    <w:p w:rsidR="00DE0E4A" w:rsidRDefault="00DE0E4A" w:rsidP="00DE0E4A">
      <w:pPr>
        <w:spacing w:after="0" w:line="240" w:lineRule="auto"/>
        <w:ind w:firstLine="709"/>
        <w:jc w:val="both"/>
      </w:pPr>
    </w:p>
    <w:p w:rsidR="00DE0E4A" w:rsidRDefault="00DE0E4A" w:rsidP="00DE0E4A">
      <w:pPr>
        <w:spacing w:after="0" w:line="240" w:lineRule="auto"/>
        <w:ind w:firstLine="709"/>
        <w:jc w:val="both"/>
      </w:pPr>
    </w:p>
    <w:p w:rsidR="00DE0E4A" w:rsidRDefault="00DE0E4A" w:rsidP="00DE0E4A">
      <w:pPr>
        <w:spacing w:after="0" w:line="240" w:lineRule="auto"/>
        <w:ind w:firstLine="709"/>
        <w:jc w:val="both"/>
      </w:pPr>
    </w:p>
    <w:p w:rsidR="00DE0E4A" w:rsidRDefault="00DE0E4A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left="4820"/>
        <w:jc w:val="both"/>
      </w:pPr>
      <w:r w:rsidRPr="00DE0E4A">
        <w:t>Приложение</w:t>
      </w:r>
    </w:p>
    <w:p w:rsidR="00DE0E4A" w:rsidRPr="00DE0E4A" w:rsidRDefault="00DE0E4A" w:rsidP="00DE0E4A">
      <w:pPr>
        <w:spacing w:after="0" w:line="240" w:lineRule="auto"/>
        <w:ind w:left="4820"/>
        <w:jc w:val="both"/>
      </w:pPr>
      <w:r w:rsidRPr="00DE0E4A">
        <w:t>к Приказу Министерства просвещения</w:t>
      </w:r>
    </w:p>
    <w:p w:rsidR="00DE0E4A" w:rsidRPr="00DE0E4A" w:rsidRDefault="00DE0E4A" w:rsidP="00DE0E4A">
      <w:pPr>
        <w:spacing w:after="0" w:line="240" w:lineRule="auto"/>
        <w:ind w:left="4820"/>
        <w:jc w:val="both"/>
      </w:pPr>
      <w:r w:rsidRPr="00DE0E4A">
        <w:t>Приднестровской Молдавской Республики</w:t>
      </w:r>
    </w:p>
    <w:p w:rsidR="00DE0E4A" w:rsidRPr="00DE0E4A" w:rsidRDefault="00DE0E4A" w:rsidP="00DE0E4A">
      <w:pPr>
        <w:spacing w:after="0" w:line="240" w:lineRule="auto"/>
        <w:ind w:left="4820"/>
        <w:jc w:val="both"/>
      </w:pPr>
      <w:r w:rsidRPr="00DE0E4A">
        <w:t>от 24 ноября 2021 года № 993</w:t>
      </w:r>
    </w:p>
    <w:p w:rsidR="00DE0E4A" w:rsidRDefault="00DE0E4A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firstLine="709"/>
        <w:jc w:val="center"/>
      </w:pPr>
      <w:r w:rsidRPr="00DE0E4A">
        <w:t>Порядок</w:t>
      </w:r>
    </w:p>
    <w:p w:rsidR="00DE0E4A" w:rsidRPr="00DE0E4A" w:rsidRDefault="00DE0E4A" w:rsidP="00DE0E4A">
      <w:pPr>
        <w:spacing w:after="0" w:line="240" w:lineRule="auto"/>
        <w:ind w:firstLine="709"/>
        <w:jc w:val="center"/>
      </w:pPr>
      <w:r w:rsidRPr="00DE0E4A">
        <w:t xml:space="preserve">приема на обучение по основным образовательным программам высшего профессионального образования - программам </w:t>
      </w:r>
      <w:proofErr w:type="spellStart"/>
      <w:r w:rsidRPr="00DE0E4A">
        <w:t>бакалавриата</w:t>
      </w:r>
      <w:proofErr w:type="spellEnd"/>
      <w:r w:rsidRPr="00DE0E4A">
        <w:t xml:space="preserve">, программам </w:t>
      </w:r>
      <w:proofErr w:type="spellStart"/>
      <w:r w:rsidRPr="00DE0E4A">
        <w:t>специалитета</w:t>
      </w:r>
      <w:proofErr w:type="spellEnd"/>
      <w:r w:rsidRPr="00DE0E4A">
        <w:t>, программам магистратуры</w:t>
      </w:r>
    </w:p>
    <w:p w:rsidR="00DE0E4A" w:rsidRDefault="00DE0E4A" w:rsidP="00DE0E4A">
      <w:pPr>
        <w:spacing w:after="0" w:line="240" w:lineRule="auto"/>
        <w:ind w:firstLine="709"/>
        <w:jc w:val="both"/>
      </w:pPr>
    </w:p>
    <w:p w:rsidR="00DE0E4A" w:rsidRDefault="00DE0E4A" w:rsidP="00DE0E4A">
      <w:pPr>
        <w:spacing w:after="0" w:line="240" w:lineRule="auto"/>
        <w:ind w:firstLine="709"/>
        <w:jc w:val="center"/>
      </w:pPr>
      <w:r w:rsidRPr="00DE0E4A">
        <w:t>1. Общие положения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 xml:space="preserve">1. Настоящий Порядок приема на обучение по основным образовательным программам высшего профессионального образования - программам </w:t>
      </w:r>
      <w:proofErr w:type="spellStart"/>
      <w:r w:rsidRPr="00DE0E4A">
        <w:t>бакалавриата</w:t>
      </w:r>
      <w:proofErr w:type="spellEnd"/>
      <w:r w:rsidRPr="00DE0E4A">
        <w:t xml:space="preserve">, программам </w:t>
      </w:r>
      <w:proofErr w:type="spellStart"/>
      <w:r w:rsidRPr="00DE0E4A">
        <w:t>специалитета</w:t>
      </w:r>
      <w:proofErr w:type="spellEnd"/>
      <w:r w:rsidRPr="00DE0E4A">
        <w:t xml:space="preserve">, программам магистратуры (далее - Порядок) регламентирует прием граждан Приднестровской Молдавской Республики, иностранных граждан и лиц без гражданства (далее – граждане) на обучение по основным образовательным программам высшего профессионального образования - программам </w:t>
      </w:r>
      <w:proofErr w:type="spellStart"/>
      <w:r w:rsidRPr="00DE0E4A">
        <w:t>бакалавриата</w:t>
      </w:r>
      <w:proofErr w:type="spellEnd"/>
      <w:r w:rsidRPr="00DE0E4A">
        <w:t xml:space="preserve">, программам </w:t>
      </w:r>
      <w:proofErr w:type="spellStart"/>
      <w:r w:rsidRPr="00DE0E4A">
        <w:t>специалитета</w:t>
      </w:r>
      <w:proofErr w:type="spellEnd"/>
      <w:r w:rsidRPr="00DE0E4A">
        <w:t>, программам магистратуры (далее - образовательные программы высшего профессионального образования) в организации высшего профессионального образования (далее - организация).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2. Особенности приема граждан на обучение по образовательным программам высшего профессионального образования (далее – прием граждан на обучение) по специальностям и направлениям подготовки в области обороны и безопасности государства, обеспечения законности и правопорядка, определяются организацией самостоятельно, по согласованию с Учредителем.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3. Прием граждан на обучение осуществляется на основе Правил приема в организацию, утверждаемых организацией в части, не урегулированной законодательством Приднестровской Молдавской Республики (далее – Правила приема в организацию).</w:t>
      </w:r>
    </w:p>
    <w:p w:rsidR="00DE0E4A" w:rsidRDefault="00DE0E4A" w:rsidP="00DE0E4A">
      <w:pPr>
        <w:spacing w:after="0" w:line="240" w:lineRule="auto"/>
        <w:ind w:firstLine="709"/>
        <w:jc w:val="both"/>
      </w:pPr>
      <w:r w:rsidRPr="00DE0E4A">
        <w:t>4. Перечень специальностей, направлений подготовки, определяющий количественный показатель приема граждан на обучение по основным образовательным программам высшего профессионального образования в государственные организации профессионального образования устанавливается Правительством Приднестровской Молдавской Республики (далее – контрольные цифры).</w:t>
      </w:r>
    </w:p>
    <w:p w:rsidR="00E67032" w:rsidRPr="00DE0E4A" w:rsidRDefault="00E67032" w:rsidP="00E67032">
      <w:pPr>
        <w:tabs>
          <w:tab w:val="left" w:pos="1134"/>
        </w:tabs>
        <w:spacing w:after="0" w:line="240" w:lineRule="auto"/>
        <w:ind w:firstLine="567"/>
        <w:jc w:val="both"/>
      </w:pPr>
      <w:r>
        <w:t>4-1. Перечень специальностей, направлений подготовки, определяющий</w:t>
      </w:r>
      <w:r>
        <w:t xml:space="preserve"> </w:t>
      </w:r>
      <w:r>
        <w:t>количественный показатель приема граждан в государственные организации</w:t>
      </w:r>
      <w:r>
        <w:t xml:space="preserve"> </w:t>
      </w:r>
      <w:r>
        <w:t>профессионального образования на обучение по основным образовательным программам</w:t>
      </w:r>
      <w:r>
        <w:t xml:space="preserve"> </w:t>
      </w:r>
      <w:r>
        <w:t>высшего профессионального образования на платной (договорной) основе</w:t>
      </w:r>
      <w:r>
        <w:t xml:space="preserve"> </w:t>
      </w:r>
      <w:r>
        <w:t>устанавливается организацией профессионального образования по согласованию с</w:t>
      </w:r>
      <w:r>
        <w:t xml:space="preserve"> </w:t>
      </w:r>
      <w:r>
        <w:t>учредителем.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5. К освоению образовательных программ высшего профессионального образования допускаются граждане, имеющие образование соответствующего уровня, подтвержденное: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 xml:space="preserve">а) при поступлении на обучение по программам </w:t>
      </w:r>
      <w:proofErr w:type="spellStart"/>
      <w:r w:rsidRPr="00DE0E4A">
        <w:t>бакалавриата</w:t>
      </w:r>
      <w:proofErr w:type="spellEnd"/>
      <w:r w:rsidRPr="00DE0E4A">
        <w:t xml:space="preserve"> и </w:t>
      </w:r>
      <w:proofErr w:type="spellStart"/>
      <w:r w:rsidRPr="00DE0E4A">
        <w:t>специалитета</w:t>
      </w:r>
      <w:proofErr w:type="spellEnd"/>
      <w:r w:rsidRPr="00DE0E4A">
        <w:t xml:space="preserve"> – документом государственного образца о среднем (полном) общем образовании или документом государственного образца о начальном профессиональном образовании, среднем профессиональном образовании или высшем профессиональном образовании;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при поступлении на обучение по программам магистратуры - документом государственного образца о высшем профессиональном образовании.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6. Документы, предусмотренные пунктом 5 настоящего Порядка, (далее – документы установленного образца), подлежат представлению гражданами в организацию при поступлении на обучение по образовательным программам высшего профессионального образования.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lastRenderedPageBreak/>
        <w:t>7. Прием граждан на обучение осуществляется на первый курс.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8. Прием граждан на обучение проводится на конкурсной основе: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 xml:space="preserve">а) по программам </w:t>
      </w:r>
      <w:proofErr w:type="spellStart"/>
      <w:r w:rsidRPr="00DE0E4A">
        <w:t>бакалавриата</w:t>
      </w:r>
      <w:proofErr w:type="spellEnd"/>
      <w:r w:rsidRPr="00DE0E4A">
        <w:t xml:space="preserve"> и программам </w:t>
      </w:r>
      <w:proofErr w:type="spellStart"/>
      <w:r w:rsidRPr="00DE0E4A">
        <w:t>специалитета</w:t>
      </w:r>
      <w:proofErr w:type="spellEnd"/>
      <w:r w:rsidRPr="00DE0E4A">
        <w:t xml:space="preserve"> - по результатам вступительных испытаний, проводимых организацией самостоятельно и (или) на основании результатов единого государственного экзамена (далее - ЕГЭ), которые признаются в качестве результатов вступительных испытаний;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по программам магистратуры - по результатам вступительных испытаний, установление перечня и проведение которых осуществляется организацией самостоятельно.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9. Для каждого вступительного испытания устанавливаются: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максимальное количество баллов;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минимальное количество баллов, подтверждающее успешное прохождение вступительного испытания (далее - минимальное количество баллов).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10. Установленное минимальное количество баллов не может быть изменено организацией до завершения процедуры зачисления граждан на обучение в организацию.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11. Организация проводит конкурс при приеме граждан на обучение по следующим условиям поступления на обучение (далее - условия поступления):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по организации в целом, включая все ее филиалы, или раздельно для обучения в организации и для обучения в каждом из ее филиалов;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раздельно по очной, очно-заочной, заочной формам обучения;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в) раздельно в соответствии с направленностью (профилем) образовательных программ высшего профессионального образования: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1) конкурс в пределах специальности или направления подготовки (далее - однопрофильный конкурс) в соответствии с пунктом 12 настоящего Порядка;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2) конкурс по нескольким специальностям и (или) направлениям подготовки в пределах укрупненной группы специальностей или направлений подготовки (далее соответственно - многопрофильный конкурс, специальности и направления подготовки, включенные в конкурс, укрупненная группа), или по нескольким (совокупным) родственным специальностям, направлениям подготовки в соответствии с пунктом 13 настоящего Порядка;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г) раздельно: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1) в рамках контрольных цифр приема граждан на обучение за счет средств республиканского бюджета;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2) в рамках контрольных цифр приема граждан на обучение за счет средств физических и (или) юридических лиц;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По каждой совокупности условий поступления, указанных в настоящем пункте, организация проводит отдельный конкурс.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12. Однопрофильный конкурс, указанный в подпункте 1) подпункта в) пункта 11настоящего Порядка, проводится следующими способами: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по специальности или направлению подготовки в целом;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по одной или нескольким образовательным программам высшего профессионального образования в рамках специальности или направления подготовки (далее - однопрофильные образовательные программы).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13. Многопрофильный конкурс, указанный в подпункте 2) подпункта в) пункта 11 настоящего Порядка, проводится следующими способами: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по нескольким специальностям и (или) направлениям подготовки в пределах укрупненной группы;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по нескольким однопрофильным образовательным программам по различным специальностям и (или) направлениям подготовки в пределах укрупненной группы;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в) по образовательной программе (программам) высшего профессионального образования, сформированной по нескольким направлениям подготовки в пределах укрупненной группы;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lastRenderedPageBreak/>
        <w:t>г) по образовательной программе (программам) высшего профессионального образования, сформированной по нескольким (совокупным) родственным специальностям, направлениям подготовки.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Организация может проводить единый конкурс по образовательным программам высшего профессионального образования, указанным в подпунктах б), в) и г) настоящего пункта.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14. Организация может использовать различные способы проведения однопрофильного конкурса и (или) многопрофильного конкурса по различным условиям поступления.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15. Для всех конкурсов в рамках одного условия поступления, указанного в пункте 12 настоящего Порядка, устанавливаются одинаковые: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перечень вступительных испытаний;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минимальное количество баллов;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в) максимальное количество баллов.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Организация может установить различное минимальное количество баллов по различным условиям поступления, указанным в подпункте г) пункта 11 настоящего Порядка.</w:t>
      </w:r>
    </w:p>
    <w:p w:rsidR="00DE0E4A" w:rsidRDefault="00AC6345" w:rsidP="00DE0E4A">
      <w:pPr>
        <w:spacing w:after="0" w:line="240" w:lineRule="auto"/>
        <w:ind w:firstLine="709"/>
        <w:jc w:val="both"/>
      </w:pPr>
      <w:r w:rsidRPr="00AC6345">
        <w:t>16. Прием документов от граждан начинается не позднее 20 июня текущего года и завершается не позднее 5 августа текущего года.</w:t>
      </w:r>
    </w:p>
    <w:p w:rsidR="00AC6345" w:rsidRDefault="00AC6345" w:rsidP="00AC6345">
      <w:pPr>
        <w:spacing w:after="0" w:line="240" w:lineRule="auto"/>
        <w:ind w:firstLine="709"/>
        <w:jc w:val="both"/>
      </w:pPr>
      <w:r>
        <w:t>16-1. Проведение конкурса должно быть завершено не позднее 10 августа текущего года.</w:t>
      </w:r>
    </w:p>
    <w:p w:rsidR="00AC6345" w:rsidRDefault="00AC6345" w:rsidP="00DE0E4A">
      <w:pPr>
        <w:spacing w:after="0" w:line="240" w:lineRule="auto"/>
        <w:ind w:firstLine="709"/>
        <w:jc w:val="both"/>
      </w:pPr>
    </w:p>
    <w:p w:rsidR="00DE0E4A" w:rsidRDefault="00DE0E4A" w:rsidP="00DE0E4A">
      <w:pPr>
        <w:spacing w:after="0" w:line="240" w:lineRule="auto"/>
        <w:ind w:firstLine="709"/>
        <w:jc w:val="center"/>
      </w:pPr>
      <w:r w:rsidRPr="00DE0E4A">
        <w:t>2. Организация приема граждан на обучение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18. На период проведения приемной кампании в организации создаются приемная, предметные экзаменационные и апелляционная комиссии, порядок формирования, состав, полномочия и деятельность которых регламентируются локальным актом организации.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19. Организацию приема граждан на обучение в филиале осуществляет приемная комиссия организации в порядке, определяемом Правилами приема в организацию.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20. Председателем приемной комиссии организации является её руководитель.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21. Приемная комиссия решает вопросы зачисления граждан на обучение в организацию.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22. Работу приемной комиссии организует ответственный секретарь.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23. При приеме в организацию обеспечивается соблюдение прав граждан в области образования, установленных законодательством Приднестровской Молдавской Республики, гласность и открытость работы приемной комиссии, объективность оценки способностей и склонностей граждан, доступность обращения к руководству приемной комиссии на всех этапах проведения приема граждан на обучение.</w:t>
      </w:r>
    </w:p>
    <w:p w:rsidR="00DE0E4A" w:rsidRDefault="00DE0E4A" w:rsidP="00DE0E4A">
      <w:pPr>
        <w:spacing w:after="0" w:line="240" w:lineRule="auto"/>
        <w:ind w:firstLine="709"/>
        <w:jc w:val="both"/>
      </w:pPr>
      <w:r w:rsidRPr="00DE0E4A">
        <w:t>24. Прием вступительных испытаний осуществляют экзаменационные комиссии.</w:t>
      </w:r>
    </w:p>
    <w:p w:rsidR="009678F2" w:rsidRPr="00DE0E4A" w:rsidRDefault="009678F2" w:rsidP="00DE0E4A">
      <w:pPr>
        <w:spacing w:after="0" w:line="240" w:lineRule="auto"/>
        <w:ind w:firstLine="709"/>
        <w:jc w:val="both"/>
      </w:pPr>
    </w:p>
    <w:p w:rsidR="00DE0E4A" w:rsidRDefault="00DE0E4A" w:rsidP="009678F2">
      <w:pPr>
        <w:spacing w:after="0" w:line="240" w:lineRule="auto"/>
        <w:ind w:firstLine="709"/>
        <w:jc w:val="center"/>
      </w:pPr>
      <w:r w:rsidRPr="00DE0E4A">
        <w:t xml:space="preserve">3. Установление перечня и форм проведения вступительных испытаний по программам </w:t>
      </w:r>
      <w:proofErr w:type="spellStart"/>
      <w:r w:rsidRPr="00DE0E4A">
        <w:t>бакалавриата</w:t>
      </w:r>
      <w:proofErr w:type="spellEnd"/>
      <w:r w:rsidRPr="00DE0E4A">
        <w:t xml:space="preserve"> и программам </w:t>
      </w:r>
      <w:proofErr w:type="spellStart"/>
      <w:r w:rsidRPr="00DE0E4A">
        <w:t>специалитета</w:t>
      </w:r>
      <w:proofErr w:type="spellEnd"/>
    </w:p>
    <w:p w:rsidR="009678F2" w:rsidRPr="00DE0E4A" w:rsidRDefault="009678F2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25. При установлении перечня вступительных испытаний для граждан, поступающих на обучение на базе среднего (полного) общего образования, организация устанавливает вступительные испытания по общеобразовательным предметами дополнительные вступительные испытания творческой и (или) профессиональной направленности в соответствии с нормативным правовым актом уполномоченного Правительством Приднестровской Молдавской Республики исполнительного органа государственной власти, в ведении которого находятся вопросы образования.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 xml:space="preserve">26. Организация самостоятельно определяет форму и перечень вступительных испытаний для граждан, поступающих на обучение на базе начального, среднего, или </w:t>
      </w:r>
      <w:r w:rsidRPr="00DE0E4A">
        <w:lastRenderedPageBreak/>
        <w:t>высшего профессионального образования (далее - вступительные испытания на базе профессионального образования) и проводит вступительные испытания на базе профессионального образования.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27. При проведении многопрофильного конкурса организация: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устанавливает общеобразовательные вступительные испытания по предметам, соответствующим одной или нескольким специальностям и (или) направлениям подготовки, включенным в конкурс;</w:t>
      </w:r>
    </w:p>
    <w:p w:rsidR="00DE0E4A" w:rsidRDefault="00DE0E4A" w:rsidP="00DE0E4A">
      <w:pPr>
        <w:spacing w:after="0" w:line="240" w:lineRule="auto"/>
        <w:ind w:firstLine="709"/>
        <w:jc w:val="both"/>
      </w:pPr>
      <w:r w:rsidRPr="00DE0E4A">
        <w:t>б) может устанавливать дополнительные вступительные испытания при наличии права на их проведение по одной или нескольким специальностям и (или) направлениям подготовки, включенным в конкурс.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</w:p>
    <w:p w:rsidR="00DE0E4A" w:rsidRDefault="00DE0E4A" w:rsidP="00DE0E4A">
      <w:pPr>
        <w:spacing w:after="0" w:line="240" w:lineRule="auto"/>
        <w:ind w:firstLine="709"/>
        <w:jc w:val="center"/>
      </w:pPr>
      <w:r w:rsidRPr="00DE0E4A">
        <w:t>4. Установление вступительных испытаний и учет индивидуальных достижений граждан, поступающих на обучение по программам магистратуры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28. Прием граждан на обучение по программам магистратуры проводится по результатам вступительных испытаний, установление перечня и проведение которых осуществляется организацией самостоятельно.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29. Перечень индивидуальных достижений граждан (личные академические, научные, спортивные и общественные успехи), учитываемых при приеме на обучение по программам магистратуры, и порядок их учета устанавливаются организацией самостоятельно.</w:t>
      </w:r>
    </w:p>
    <w:p w:rsidR="00DE0E4A" w:rsidRDefault="00DE0E4A" w:rsidP="00DE0E4A">
      <w:pPr>
        <w:spacing w:after="0" w:line="240" w:lineRule="auto"/>
        <w:ind w:firstLine="709"/>
        <w:jc w:val="both"/>
      </w:pPr>
      <w:r w:rsidRPr="00DE0E4A">
        <w:t>30. Гражданин, поступающий на обучение по программам магистратуры, представляет документы, подтверждающие получение результатов индивидуальных достижений. Баллы, начисленные за индивидуальные достижения, включаются в сумму конкурсных баллов.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</w:p>
    <w:p w:rsidR="00DE0E4A" w:rsidRDefault="00DE0E4A" w:rsidP="00DE0E4A">
      <w:pPr>
        <w:spacing w:after="0" w:line="240" w:lineRule="auto"/>
        <w:ind w:firstLine="709"/>
        <w:jc w:val="center"/>
      </w:pPr>
      <w:r w:rsidRPr="00DE0E4A">
        <w:t>5. Организация информирования о приеме на обучение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31. В целях информирования о приеме организация размещает следующую информацию на своем официальном сайте в глобальной сети Интернет (далее - официальный сайт) не позднее 15 ноября года, предшествующего году приема: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контрольные цифры приема в организацию на следующий учебный год по всем направлениям подготовки, специальностям и уровням образования;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Правила приема в организацию;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в) перечень и формы проведения вступительных испытаний по общеобразовательным предметам по каждому направлению подготовки, специальности;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г) перечень и формы проведения дополнительных вступительных испытаний (в случае их наличия) творческой и (или) профессиональной направленности по направлениям подготовки, специальностям, требующим наличия у поступающих лиц определенных творческих способностей, физических и (или) психологических качеств, их программы, правила их проведения;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д) перечень и формы проведения дополнительных вступительных испытаний профильной направленности, их программы, правила их проведения (при наличии права на проведение дополнительного вступительного испытания профильной направленности на соответствующее направление подготовки, специальность;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е) перечень и формы проведения вступительных испытаний для граждан, имеющих высшее профессиональное образование;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ж) перечень и формы проведения вступительных испытаний для обучения по программам магистратуры;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 xml:space="preserve">з) перечень и формы проведения вступительных испытаний для граждан, имеющих среднее профессиональное образование, для обучения по сокращенной программе </w:t>
      </w:r>
      <w:proofErr w:type="spellStart"/>
      <w:r w:rsidRPr="00DE0E4A">
        <w:lastRenderedPageBreak/>
        <w:t>бакалавриата</w:t>
      </w:r>
      <w:proofErr w:type="spellEnd"/>
      <w:r w:rsidRPr="00DE0E4A">
        <w:t xml:space="preserve"> соответствующего профиля или сокращенной программе подготовки специалиста соответствующего профиля высшего профессионального образования;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и) программы вступительных испытаний, проводимых организацией самостоятельно, и правила их проведения;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к) информацию о необходимости (отсутствии необходимости) прохождения гражданами обязательного предварительного медицинского осмотра (обследования);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л) информацию о возможности подачи электронных документов, необходимых для поступления в организацию;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м) образцы договоров об оказании образовательных услуг за счет средств республиканского бюджета и за счет средств физических и (или) юридических лиц;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н) информацию о наличии общежития(</w:t>
      </w:r>
      <w:proofErr w:type="spellStart"/>
      <w:r w:rsidRPr="00DE0E4A">
        <w:t>ий</w:t>
      </w:r>
      <w:proofErr w:type="spellEnd"/>
      <w:r w:rsidRPr="00DE0E4A">
        <w:t>);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п) контактные данные приемной комиссии организации (адрес, телефоны, фамилии, имена, отчества (при наличии)).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32. В период приема документов на официальном сайте размещается и ежедневно обновляется информация о количестве поданных заявлений о приеме на обучение по каждому конкурсу.</w:t>
      </w:r>
    </w:p>
    <w:p w:rsidR="009678F2" w:rsidRDefault="009678F2" w:rsidP="00DE0E4A">
      <w:pPr>
        <w:spacing w:after="0" w:line="240" w:lineRule="auto"/>
        <w:ind w:firstLine="709"/>
        <w:jc w:val="both"/>
      </w:pPr>
    </w:p>
    <w:p w:rsidR="00DE0E4A" w:rsidRDefault="00DE0E4A" w:rsidP="009678F2">
      <w:pPr>
        <w:spacing w:after="0" w:line="240" w:lineRule="auto"/>
        <w:ind w:firstLine="709"/>
        <w:jc w:val="center"/>
      </w:pPr>
      <w:r w:rsidRPr="00DE0E4A">
        <w:t>6. Прием документов</w:t>
      </w:r>
    </w:p>
    <w:p w:rsidR="009678F2" w:rsidRPr="00DE0E4A" w:rsidRDefault="009678F2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33. Прием в организацию для обучения проводится по заявлению гражданина.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34. В заявлении гражданин указывает следующие обязательные сведения: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фамилию, имя, отчество (при наличии);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дату рождения;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в) реквизиты документа, удостоверяющего его личность, гражданство (при наличии);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г) о документе установленного образца;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д) направление подготовки (специальность), для обучения по которым гражданин планирует поступить в организацию, с указанием формы получения образования;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е) о сдаче ЕГЭ и его результатах (при наличии);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ж) о наличии (отсутствии) диплома (грамоты, удостоверения) победителя или призера соответствующей олимпиады школьников;</w:t>
      </w:r>
    </w:p>
    <w:p w:rsidR="00DE0E4A" w:rsidRDefault="00DE0E4A" w:rsidP="00DE0E4A">
      <w:pPr>
        <w:spacing w:after="0" w:line="240" w:lineRule="auto"/>
        <w:ind w:firstLine="709"/>
        <w:jc w:val="both"/>
      </w:pPr>
      <w:r w:rsidRPr="00DE0E4A">
        <w:t>з) о наличии (от</w:t>
      </w:r>
      <w:r w:rsidR="00E67032">
        <w:t>сутствии) льгот при поступлении;</w:t>
      </w:r>
    </w:p>
    <w:p w:rsidR="00E67032" w:rsidRPr="00DE0E4A" w:rsidRDefault="00E67032" w:rsidP="00E67032">
      <w:pPr>
        <w:spacing w:after="0" w:line="240" w:lineRule="auto"/>
        <w:ind w:firstLine="709"/>
        <w:jc w:val="both"/>
      </w:pPr>
      <w:r>
        <w:t>и) о наличии индивидуальных достижений в области физической культуры и спорта и</w:t>
      </w:r>
      <w:r>
        <w:t xml:space="preserve"> </w:t>
      </w:r>
      <w:r>
        <w:t>наличии знаков отличия Республиканского физкультурно-спортивного комплекса «Готов</w:t>
      </w:r>
      <w:r>
        <w:t xml:space="preserve"> </w:t>
      </w:r>
      <w:r>
        <w:t>к труду и обороне</w:t>
      </w:r>
      <w:r>
        <w:t>.</w:t>
      </w:r>
      <w:bookmarkStart w:id="0" w:name="_GoBack"/>
      <w:bookmarkEnd w:id="0"/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Заявление о приеме, подаваемое гражданином, должно предусматривать заверение личной подписью гражданина факта ознакомления его с информацией о необходимости указания в заявлении о приеме достоверных сведений и представления подлинных документов, а также факта ознакомления с Правилами приема в организацию.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35. При подаче заявления о приеме в организацию гражданин представляет: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документы, удостоверяющие его личность, гражданство (при наличии);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документ установленного образца либо его копию с предъявлением оригинала документа в случаях, предусмотренных нормативной правовой базой Приднестровской Молдавской Республики в сфере образования;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 xml:space="preserve">в) свидетельство о </w:t>
      </w:r>
      <w:proofErr w:type="spellStart"/>
      <w:r w:rsidRPr="00DE0E4A">
        <w:t>нострификации</w:t>
      </w:r>
      <w:proofErr w:type="spellEnd"/>
      <w:r w:rsidRPr="00DE0E4A">
        <w:t xml:space="preserve"> документа об образовании иностранного государства, выданное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 (при наличии документа об образовании иностранного государства);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г) необходимое количество фотографий;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д) другие документы, определенные Правилами приема в организацию.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lastRenderedPageBreak/>
        <w:t>Гражданину, представившему в организацию заявление, предусмотренное пунктом 33 настоящего Порядка, и документы, предусмотренные пунктом 35 настоящего Порядка, (далее – абитуриент) и заявление выдается расписка о приеме документов.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36. На каждого абитуриента оформляется личное дело, в котором хранятся все сданные документы, материалы сдачи вступительных испытаний.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37. Абитуриент имеет право на любом этапе поступления на обучение подать заявление об отзыве поданных документов.</w:t>
      </w:r>
    </w:p>
    <w:p w:rsidR="00DE0E4A" w:rsidRDefault="00DE0E4A" w:rsidP="00DE0E4A">
      <w:pPr>
        <w:spacing w:after="0" w:line="240" w:lineRule="auto"/>
        <w:ind w:firstLine="709"/>
        <w:jc w:val="both"/>
      </w:pPr>
      <w:r w:rsidRPr="00DE0E4A">
        <w:t>При отзыве документов абитуриент исключается из списков лиц, подавших документы, и не подлежит зачислению (исключается из числа зачисленных) на обучение в организацию.</w:t>
      </w:r>
    </w:p>
    <w:p w:rsidR="009678F2" w:rsidRPr="00DE0E4A" w:rsidRDefault="009678F2" w:rsidP="00DE0E4A">
      <w:pPr>
        <w:spacing w:after="0" w:line="240" w:lineRule="auto"/>
        <w:ind w:firstLine="709"/>
        <w:jc w:val="both"/>
      </w:pPr>
    </w:p>
    <w:p w:rsidR="00DE0E4A" w:rsidRDefault="00DE0E4A" w:rsidP="009678F2">
      <w:pPr>
        <w:spacing w:after="0" w:line="240" w:lineRule="auto"/>
        <w:ind w:firstLine="709"/>
        <w:jc w:val="center"/>
      </w:pPr>
      <w:r w:rsidRPr="00DE0E4A">
        <w:t>7. Вступительные испытания, проводимые организацией</w:t>
      </w:r>
    </w:p>
    <w:p w:rsidR="009678F2" w:rsidRPr="00DE0E4A" w:rsidRDefault="009678F2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38. Организация проводит: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общеобразовательные вступительные испытания;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дополнительные вступительные испытания;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в) вступительные испытания на базе профессионального образования;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г) вступительные испытания при приеме на обучение по программам магистратуры.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Абитуриент однократно сдает каждое вступительное испытание из числа указанных в настоящем пункте.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39. Организация проводит вступительные испытания очно и (или) с использованием дистанционных технологий (при условии идентификации абитуриентов при сдаче ими вступительных испытаний).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40. Одно вступительное испытание проводится одновременно для всех абитуриентов либо в различные сроки для различных групп абитуриентов (в том числе по мере формирования указанных групп из числа абитуриентов).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Для каждой группы абитуриентов проводится одно вступительное испытание в день. По желанию абитуриента ему может быть предоставлена возможность сдавать более одного вступительного испытания в день.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41. Абитуриенты, 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другой группе или в резервный день.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42. При нарушении абитуриентом во время проведения вступительного испытания Правил приема в организацию, уполномоченные должностные лица организации составляют акт о нарушении процедуры проведения вступительного испытания, а при очном проведении вступительного испытания - также удаляют абитуриента с места проведения вступительного испытания.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43. Результаты вступительного испытания объявляются на официальном сайте не позднее третьего рабочего дня после проведения вступительного испытания. Помимо официального сайта организация может объявлять указанные результаты иными способами, определяемыми самостоятельно.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После объявления результатов письменного вступительного испытания абитуриент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работы, выполненной при прохождении вступительного испытания.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44. По результатам вступительного испытания, проводимого организацией самостоятельно, абитуриент имеет право подать в организацию апелляцию о нарушении, по мнению абитуриента,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DE0E4A" w:rsidRDefault="00DE0E4A" w:rsidP="00DE0E4A">
      <w:pPr>
        <w:spacing w:after="0" w:line="240" w:lineRule="auto"/>
        <w:ind w:firstLine="709"/>
        <w:jc w:val="both"/>
      </w:pPr>
      <w:r w:rsidRPr="00DE0E4A">
        <w:t>45. Правила подачи и рассмотрения апелляций устанавливаются организацией.</w:t>
      </w:r>
    </w:p>
    <w:p w:rsidR="009678F2" w:rsidRPr="00DE0E4A" w:rsidRDefault="009678F2" w:rsidP="00DE0E4A">
      <w:pPr>
        <w:spacing w:after="0" w:line="240" w:lineRule="auto"/>
        <w:ind w:firstLine="709"/>
        <w:jc w:val="both"/>
      </w:pPr>
    </w:p>
    <w:p w:rsidR="00DE0E4A" w:rsidRDefault="00DE0E4A" w:rsidP="009678F2">
      <w:pPr>
        <w:spacing w:after="0" w:line="240" w:lineRule="auto"/>
        <w:ind w:firstLine="709"/>
        <w:jc w:val="center"/>
      </w:pPr>
      <w:r w:rsidRPr="00DE0E4A">
        <w:lastRenderedPageBreak/>
        <w:t>8. Особенности проведения вступительных испытаний для инвалидов и лиц с ограниченными возможностями здоровья</w:t>
      </w:r>
    </w:p>
    <w:p w:rsidR="009678F2" w:rsidRPr="00DE0E4A" w:rsidRDefault="009678F2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46. При проведении вступительных испытаний для абитуриентов из числа инвалидов и лиц с ограниченными возможностями здоровья (далее - абитуриенты с ограниченными возможностями здоровья) организация обеспечивает создание условий с учетом особенностей психофизического развития абитуриентов с ограниченными возможностями здоровья, их индивидуальных возможностей и состояния здоровья (далее - индивидуальные особенности).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47. Очные вступительные испытания для абитуриентов с ограниченными возможностями здоровья проводятся в отдельной аудитории.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48. Число абитуриентов с ограниченными возможностями здоровья в одной аудитории не должно превышать: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а) при сдаче вступительного испытания в письменной форме - 12 человек;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б) при сдаче вступительного испытания в устной форме - 6 человек.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Допускается присутствие в аудитории во время сдачи вступительного испытания большего числа абитуриентов с ограниченными возможностями здоровья, а также проведение вступительных испытаний для абитуриентов с ограниченными возможностями здоровья в одной аудитории совместно с иными абитуриентами, если это не создает трудностей для абитуриентов при сдаче вступительного испытания.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абитуриентам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49. Продолжительность вступительного испытания для абитуриентов с ограниченными возможностями здоровья увеличивается по решению приемной комиссии, но не более чем на 1,5 часа.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50. Абитуриентам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DE0E4A" w:rsidRDefault="00DE0E4A" w:rsidP="00DE0E4A">
      <w:pPr>
        <w:spacing w:after="0" w:line="240" w:lineRule="auto"/>
        <w:ind w:firstLine="709"/>
        <w:jc w:val="both"/>
      </w:pPr>
      <w:r w:rsidRPr="00DE0E4A">
        <w:t>51. Абитуриенты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9678F2" w:rsidRPr="00DE0E4A" w:rsidRDefault="009678F2" w:rsidP="00DE0E4A">
      <w:pPr>
        <w:spacing w:after="0" w:line="240" w:lineRule="auto"/>
        <w:ind w:firstLine="709"/>
        <w:jc w:val="both"/>
      </w:pPr>
    </w:p>
    <w:p w:rsidR="00DE0E4A" w:rsidRDefault="00DE0E4A" w:rsidP="009678F2">
      <w:pPr>
        <w:spacing w:after="0" w:line="240" w:lineRule="auto"/>
        <w:ind w:firstLine="709"/>
        <w:jc w:val="center"/>
      </w:pPr>
      <w:r w:rsidRPr="00DE0E4A">
        <w:t>9. Общие правила подачи и рассмотрения апелляций</w:t>
      </w:r>
    </w:p>
    <w:p w:rsidR="009678F2" w:rsidRPr="00DE0E4A" w:rsidRDefault="009678F2" w:rsidP="00DE0E4A">
      <w:pPr>
        <w:spacing w:after="0" w:line="240" w:lineRule="auto"/>
        <w:ind w:firstLine="709"/>
        <w:jc w:val="both"/>
      </w:pP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52. По результатам вступительного испытания (дополнительного вступительного испытания), проводимого организацией самостоятельно, абитуриент имеет право подать в апелляционную комиссию письменное заявление на апелляцию о несогласии с его (их) результатами (далее - апелляция).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53. В случае проведения вступительного испытания в письменной форме абитуриент может ознакомиться со своей работой в порядке, установленном организацией.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54.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55. Апелляция подается абитуриентом лично на следующий день после объявления результатов по вступительному испытанию. Приемная комиссия обеспечивает прием апелляций в течение всего рабочего дня.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56. Рассмотрение апелляций проводится в течение 1 (одного) рабочего дня, следующего за днем подачи апелляции.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lastRenderedPageBreak/>
        <w:t>57. Абитуриент имеет право присутствовать при рассмотрении апелляции и должен иметь при себе документ, удостоверяющий его личность. С несовершеннолетним абитуриентом (до 18 лет) имеет право присутствовать один из родителей или законных представителей.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58. После рассмотрения апелляции выносится решение апелляционной комиссии об оценке по вступительному испытанию (как в случае ее повышения, так и понижения или оставления без изменения).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59. При возникновении разногласий в апелляционной комиссии проводится голосование, и решение принимается большинством голосов.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60. Оформленное протоколом решение апелляционной комиссии доводится до сведения абитуриента (под подпись).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61. Апелляционная комиссия вправе принять решение по апелляции в отсутствии абитуриента.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10. Зачисление абитуриентов на обучение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62. Зачисление абитуриентов для обучения по всем уровням профессионального образования, включая заочную форму обучения, осуществляется в соответствии с законодательством Приднестровской Молдавской Республики и Правилами приема в организацию.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63. При конкурсном отборе зачисляются абитуриенты, имеющие более высокое количество набранных баллов на вступительных испытаниях, в том числе дополнительных вступительных испытаниях, а при равном количестве набранных баллов - абитуриенты, имеющие преимущественное право на зачисление в соответствии с законодательством Приднестровской Молдавской Республики; при отсутствии или наличии равных преимущественных прав на зачисление - абитуриенты, имеющие более высокий балл по профильному общеобразовательному предмету (вступительному испытанию профессиональной и (или) творческой направленности).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64. Организация в рамках контрольных цифр в течение 5 (пяти) календарных дней со дня проведения конкурса предлагает абитуриенту заключить договор об оказании образовательных услуг.</w:t>
      </w:r>
    </w:p>
    <w:p w:rsidR="00DE0E4A" w:rsidRPr="00DE0E4A" w:rsidRDefault="00DE0E4A" w:rsidP="00DE0E4A">
      <w:pPr>
        <w:spacing w:after="0" w:line="240" w:lineRule="auto"/>
        <w:ind w:firstLine="709"/>
        <w:jc w:val="both"/>
      </w:pPr>
      <w:r w:rsidRPr="00DE0E4A">
        <w:t>65. Распорядительный(е) акт(ы) о зачислении абитуриентов с указанием количества баллов, набранных на вступительных испытаниях и по основаниям зачисления (без вступительных испытаний, вне конкурса или целевой прием) публикуются на официальном сайте организации и на информационном стенде приемной комиссии в день их издания.</w:t>
      </w:r>
    </w:p>
    <w:p w:rsidR="00A739A2" w:rsidRDefault="00E67032" w:rsidP="00DE0E4A">
      <w:pPr>
        <w:spacing w:after="0" w:line="240" w:lineRule="auto"/>
        <w:ind w:firstLine="709"/>
        <w:jc w:val="both"/>
      </w:pPr>
    </w:p>
    <w:sectPr w:rsidR="00A7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49"/>
    <w:rsid w:val="00005334"/>
    <w:rsid w:val="00083068"/>
    <w:rsid w:val="000910CB"/>
    <w:rsid w:val="001522B0"/>
    <w:rsid w:val="001C16BE"/>
    <w:rsid w:val="001E1C1F"/>
    <w:rsid w:val="00292A9E"/>
    <w:rsid w:val="002D4C74"/>
    <w:rsid w:val="002E56FA"/>
    <w:rsid w:val="003002D4"/>
    <w:rsid w:val="003B709B"/>
    <w:rsid w:val="004F168A"/>
    <w:rsid w:val="005072C5"/>
    <w:rsid w:val="005805B8"/>
    <w:rsid w:val="005B2D11"/>
    <w:rsid w:val="00620E8A"/>
    <w:rsid w:val="006435E5"/>
    <w:rsid w:val="00814A21"/>
    <w:rsid w:val="009678F2"/>
    <w:rsid w:val="00994793"/>
    <w:rsid w:val="009A6016"/>
    <w:rsid w:val="00AC6249"/>
    <w:rsid w:val="00AC6345"/>
    <w:rsid w:val="00B709BF"/>
    <w:rsid w:val="00B91EC8"/>
    <w:rsid w:val="00BD5A01"/>
    <w:rsid w:val="00C364D8"/>
    <w:rsid w:val="00CB5668"/>
    <w:rsid w:val="00D52C5C"/>
    <w:rsid w:val="00D5327D"/>
    <w:rsid w:val="00D558AB"/>
    <w:rsid w:val="00D85502"/>
    <w:rsid w:val="00D94666"/>
    <w:rsid w:val="00DE0E4A"/>
    <w:rsid w:val="00E02E47"/>
    <w:rsid w:val="00E148EE"/>
    <w:rsid w:val="00E67032"/>
    <w:rsid w:val="00E870D4"/>
    <w:rsid w:val="00EA1761"/>
    <w:rsid w:val="00E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E1B9D-1BD8-4A3E-805E-FACF0F21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8AB"/>
    <w:pPr>
      <w:spacing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8AB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9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3974</Words>
  <Characters>22653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Баранова Алла Олеговна</cp:lastModifiedBy>
  <cp:revision>5</cp:revision>
  <dcterms:created xsi:type="dcterms:W3CDTF">2023-12-13T08:54:00Z</dcterms:created>
  <dcterms:modified xsi:type="dcterms:W3CDTF">2024-07-08T06:10:00Z</dcterms:modified>
</cp:coreProperties>
</file>