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</w:t>
      </w: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мая</w:t>
      </w: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</w:t>
      </w: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                                                                                                № </w:t>
      </w: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471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организации и проведению 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квалификационного экзамена для обучающихся по программам начального и 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профессионального образования в организациях профессионального образования Приднестровской Молдавской Республики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изменений от </w:t>
      </w:r>
      <w:r w:rsidRPr="006B7C1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26 июля 2017 № 885,</w:t>
      </w:r>
      <w:r w:rsidRPr="006B7C1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6B7C1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27 декабря 2019 года № 1182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634EF" w:rsidRPr="006B7C1D" w:rsidRDefault="003634EF" w:rsidP="006B7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Постановлением Правительства Приднестровской Молдавской Республики от 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февраля 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 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Положения, структуры и предельной штатной численности Министерства просвещения Приднестровской Молдавской Республики» (САЗ 1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 целях 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эффективной организации и проведения квалификационного </w:t>
      </w:r>
      <w:proofErr w:type="spellStart"/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оэкзамена</w:t>
      </w:r>
      <w:proofErr w:type="spellEnd"/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обучающихся, осваивающих основные профессиональные образовательные программы начального и среднего профессионального образования в соответствии с государственными образовательными стандартами, получения объективной </w:t>
      </w:r>
      <w:proofErr w:type="spellStart"/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оценкипрактической</w:t>
      </w:r>
      <w:proofErr w:type="spellEnd"/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подготовленности обучающихся к </w:t>
      </w:r>
      <w:proofErr w:type="spellStart"/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соответсвующему</w:t>
      </w:r>
      <w:proofErr w:type="spellEnd"/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виду профессиональной деятельности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приказываю: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Рекомендации 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организации и пров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едению 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квалификационного экзамена для обучающи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хся по программам начального и 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профессионального образования в организациях профессионального образования Приднестровской Молдавской Республики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(прилага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тся).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Руководителям организаций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профессионального образования Приднестровской Молдавской Республики, осуществляющих обучение по программам начального или среднего профессионального образования, при проведении квалификационного экзамена 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руководствоваться данным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7C1D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Рекомендациями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634EF" w:rsidRPr="006B7C1D" w:rsidRDefault="006B7C1D" w:rsidP="006B7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634EF"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Контроль исполнения настоящего Приказа возложить на начальника</w:t>
      </w:r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Главного управления науки, инспектирования и профессионального образования Т.В. Щуку.</w:t>
      </w: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34EF" w:rsidRPr="006B7C1D" w:rsidRDefault="003634EF" w:rsidP="006B7C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="006B7C1D"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просвещения                                                         </w:t>
      </w:r>
      <w:bookmarkStart w:id="0" w:name="_GoBack"/>
      <w:bookmarkEnd w:id="0"/>
      <w:r w:rsidR="006B7C1D"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И.Ф. </w:t>
      </w:r>
      <w:proofErr w:type="spellStart"/>
      <w:r w:rsidR="006B7C1D" w:rsidRPr="006B7C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Кохановская</w:t>
      </w:r>
      <w:proofErr w:type="spellEnd"/>
      <w:r w:rsidRPr="006B7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</w:p>
    <w:p w:rsidR="003634EF" w:rsidRPr="006B7C1D" w:rsidRDefault="003634EF" w:rsidP="006B7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4EF" w:rsidRPr="006B7C1D" w:rsidRDefault="003634EF" w:rsidP="006B7C1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6B7C1D" w:rsidRPr="006B7C1D" w:rsidRDefault="006B7C1D" w:rsidP="006B7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C1D">
        <w:rPr>
          <w:rFonts w:ascii="Times New Roman" w:hAnsi="Times New Roman" w:cs="Times New Roman"/>
          <w:sz w:val="24"/>
          <w:szCs w:val="24"/>
        </w:rPr>
        <w:br w:type="page"/>
      </w:r>
    </w:p>
    <w:p w:rsidR="003634EF" w:rsidRPr="006B7C1D" w:rsidRDefault="003634EF" w:rsidP="006B7C1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67352E" w:rsidRPr="006B7C1D" w:rsidRDefault="0067352E" w:rsidP="006B7C1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B7C1D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67352E" w:rsidRPr="006B7C1D" w:rsidRDefault="0067352E" w:rsidP="006B7C1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B7C1D"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:rsidR="0067352E" w:rsidRPr="006B7C1D" w:rsidRDefault="0067352E" w:rsidP="006B7C1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B7C1D">
        <w:rPr>
          <w:rFonts w:ascii="Times New Roman" w:hAnsi="Times New Roman" w:cs="Times New Roman"/>
          <w:sz w:val="24"/>
          <w:szCs w:val="24"/>
        </w:rPr>
        <w:t xml:space="preserve">Приднестровской </w:t>
      </w:r>
    </w:p>
    <w:p w:rsidR="0067352E" w:rsidRPr="006B7C1D" w:rsidRDefault="0067352E" w:rsidP="006B7C1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B7C1D">
        <w:rPr>
          <w:rFonts w:ascii="Times New Roman" w:hAnsi="Times New Roman" w:cs="Times New Roman"/>
          <w:sz w:val="24"/>
          <w:szCs w:val="24"/>
        </w:rPr>
        <w:t>Молдавской Республики</w:t>
      </w:r>
    </w:p>
    <w:p w:rsidR="0067352E" w:rsidRPr="006B7C1D" w:rsidRDefault="0067352E" w:rsidP="006B7C1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6B7C1D">
        <w:rPr>
          <w:rFonts w:ascii="Times New Roman" w:hAnsi="Times New Roman" w:cs="Times New Roman"/>
          <w:sz w:val="24"/>
          <w:szCs w:val="24"/>
        </w:rPr>
        <w:t xml:space="preserve">от </w:t>
      </w:r>
      <w:r w:rsidR="005A6E9E" w:rsidRPr="006B7C1D">
        <w:rPr>
          <w:rFonts w:ascii="Times New Roman" w:hAnsi="Times New Roman" w:cs="Times New Roman"/>
          <w:sz w:val="24"/>
          <w:szCs w:val="24"/>
        </w:rPr>
        <w:t>«14</w:t>
      </w:r>
      <w:r w:rsidRPr="006B7C1D">
        <w:rPr>
          <w:rFonts w:ascii="Times New Roman" w:hAnsi="Times New Roman" w:cs="Times New Roman"/>
          <w:sz w:val="24"/>
          <w:szCs w:val="24"/>
        </w:rPr>
        <w:t>»</w:t>
      </w:r>
      <w:r w:rsidR="005A6E9E" w:rsidRPr="006B7C1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6B7C1D">
        <w:rPr>
          <w:rFonts w:ascii="Times New Roman" w:hAnsi="Times New Roman" w:cs="Times New Roman"/>
          <w:sz w:val="24"/>
          <w:szCs w:val="24"/>
        </w:rPr>
        <w:t>20</w:t>
      </w:r>
      <w:r w:rsidR="005A6E9E" w:rsidRPr="006B7C1D">
        <w:rPr>
          <w:rFonts w:ascii="Times New Roman" w:hAnsi="Times New Roman" w:cs="Times New Roman"/>
          <w:sz w:val="24"/>
          <w:szCs w:val="24"/>
        </w:rPr>
        <w:t>15</w:t>
      </w:r>
      <w:r w:rsidRPr="006B7C1D">
        <w:rPr>
          <w:rFonts w:ascii="Times New Roman" w:hAnsi="Times New Roman" w:cs="Times New Roman"/>
          <w:sz w:val="24"/>
          <w:szCs w:val="24"/>
        </w:rPr>
        <w:t>г. №</w:t>
      </w:r>
      <w:r w:rsidR="005A6E9E" w:rsidRPr="006B7C1D">
        <w:rPr>
          <w:rFonts w:ascii="Times New Roman" w:hAnsi="Times New Roman" w:cs="Times New Roman"/>
          <w:sz w:val="24"/>
          <w:szCs w:val="24"/>
        </w:rPr>
        <w:t xml:space="preserve"> 471</w:t>
      </w:r>
    </w:p>
    <w:p w:rsidR="0067352E" w:rsidRPr="006B7C1D" w:rsidRDefault="0067352E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</w:p>
    <w:p w:rsidR="00261B8E" w:rsidRPr="006B7C1D" w:rsidRDefault="005327FF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>Рекомендации</w:t>
      </w:r>
    </w:p>
    <w:p w:rsidR="00CB271E" w:rsidRPr="006B7C1D" w:rsidRDefault="005327FF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 xml:space="preserve">по организации и проведению </w:t>
      </w:r>
    </w:p>
    <w:p w:rsidR="005327FF" w:rsidRPr="006B7C1D" w:rsidRDefault="005327FF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 xml:space="preserve">квалификационного экзамена для обучающихся по программам начального и </w:t>
      </w:r>
    </w:p>
    <w:p w:rsidR="00261B8E" w:rsidRPr="006B7C1D" w:rsidRDefault="005327FF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>среднего профессионального образования в организациях профессионального образования Приднестровской Молдавской Республики</w:t>
      </w:r>
    </w:p>
    <w:p w:rsidR="0067352E" w:rsidRPr="006B7C1D" w:rsidRDefault="0067352E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</w:p>
    <w:p w:rsidR="00261B8E" w:rsidRPr="006B7C1D" w:rsidRDefault="00CB271E" w:rsidP="006B7C1D">
      <w:pPr>
        <w:pStyle w:val="6"/>
        <w:numPr>
          <w:ilvl w:val="0"/>
          <w:numId w:val="30"/>
        </w:numPr>
        <w:shd w:val="clear" w:color="auto" w:fill="auto"/>
        <w:spacing w:before="0" w:line="240" w:lineRule="auto"/>
        <w:ind w:left="0" w:firstLine="709"/>
        <w:rPr>
          <w:rStyle w:val="1"/>
          <w:spacing w:val="0"/>
        </w:rPr>
      </w:pPr>
      <w:r w:rsidRPr="006B7C1D">
        <w:rPr>
          <w:rStyle w:val="1"/>
          <w:spacing w:val="0"/>
        </w:rPr>
        <w:t>Квалификационный экзамен является</w:t>
      </w:r>
      <w:r w:rsidR="00261B8E" w:rsidRPr="006B7C1D">
        <w:rPr>
          <w:rStyle w:val="1"/>
          <w:spacing w:val="0"/>
        </w:rPr>
        <w:t xml:space="preserve"> заключительным этапом освоения профессионального модуля и направлен на получение объективной оценки практической подготовленности </w:t>
      </w:r>
      <w:r w:rsidR="00AC7A64" w:rsidRPr="006B7C1D">
        <w:rPr>
          <w:rStyle w:val="1"/>
          <w:spacing w:val="0"/>
        </w:rPr>
        <w:t>обуча</w:t>
      </w:r>
      <w:r w:rsidR="00D86D3D" w:rsidRPr="006B7C1D">
        <w:rPr>
          <w:rStyle w:val="1"/>
          <w:spacing w:val="0"/>
        </w:rPr>
        <w:t>ющ</w:t>
      </w:r>
      <w:r w:rsidR="005327FF" w:rsidRPr="006B7C1D">
        <w:rPr>
          <w:rStyle w:val="1"/>
          <w:spacing w:val="0"/>
        </w:rPr>
        <w:t>ихся</w:t>
      </w:r>
      <w:r w:rsidR="00261B8E" w:rsidRPr="006B7C1D">
        <w:rPr>
          <w:rStyle w:val="1"/>
          <w:spacing w:val="0"/>
        </w:rPr>
        <w:t xml:space="preserve"> к соответствующему виду профессиональной деятельности.</w:t>
      </w:r>
    </w:p>
    <w:p w:rsidR="00261B8E" w:rsidRPr="006B7C1D" w:rsidRDefault="00261B8E" w:rsidP="006B7C1D">
      <w:pPr>
        <w:pStyle w:val="6"/>
        <w:shd w:val="clear" w:color="auto" w:fill="auto"/>
        <w:spacing w:before="0" w:line="240" w:lineRule="auto"/>
        <w:ind w:firstLine="709"/>
        <w:rPr>
          <w:rStyle w:val="1"/>
          <w:spacing w:val="0"/>
        </w:rPr>
      </w:pPr>
      <w:r w:rsidRPr="006B7C1D">
        <w:rPr>
          <w:rStyle w:val="1"/>
          <w:spacing w:val="0"/>
        </w:rPr>
        <w:t xml:space="preserve">В соответствии с этим функциями </w:t>
      </w:r>
      <w:r w:rsidR="00CB271E" w:rsidRPr="006B7C1D">
        <w:rPr>
          <w:rStyle w:val="1"/>
          <w:spacing w:val="0"/>
        </w:rPr>
        <w:t>квалификационного экзамена являются</w:t>
      </w:r>
      <w:r w:rsidRPr="006B7C1D">
        <w:rPr>
          <w:rStyle w:val="1"/>
          <w:spacing w:val="0"/>
        </w:rPr>
        <w:t>:</w:t>
      </w:r>
    </w:p>
    <w:p w:rsidR="00261B8E" w:rsidRPr="006B7C1D" w:rsidRDefault="00261B8E" w:rsidP="006B7C1D">
      <w:pPr>
        <w:pStyle w:val="6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"/>
          <w:spacing w:val="0"/>
        </w:rPr>
      </w:pPr>
      <w:proofErr w:type="gramStart"/>
      <w:r w:rsidRPr="006B7C1D">
        <w:rPr>
          <w:rStyle w:val="1"/>
          <w:spacing w:val="0"/>
        </w:rPr>
        <w:t>а)</w:t>
      </w:r>
      <w:r w:rsidRPr="006B7C1D">
        <w:rPr>
          <w:rStyle w:val="1"/>
          <w:spacing w:val="0"/>
        </w:rPr>
        <w:tab/>
      </w:r>
      <w:proofErr w:type="gramEnd"/>
      <w:r w:rsidRPr="006B7C1D">
        <w:rPr>
          <w:rStyle w:val="1"/>
          <w:spacing w:val="0"/>
        </w:rPr>
        <w:t xml:space="preserve">определение соответствия подготовки </w:t>
      </w:r>
      <w:r w:rsidR="005327FF" w:rsidRPr="006B7C1D">
        <w:rPr>
          <w:rStyle w:val="1"/>
          <w:spacing w:val="0"/>
        </w:rPr>
        <w:t>обучающихся требованиям</w:t>
      </w:r>
      <w:r w:rsidRPr="006B7C1D">
        <w:rPr>
          <w:rStyle w:val="1"/>
          <w:spacing w:val="0"/>
        </w:rPr>
        <w:t xml:space="preserve"> </w:t>
      </w:r>
      <w:r w:rsidR="00AC7A64" w:rsidRPr="006B7C1D">
        <w:rPr>
          <w:rStyle w:val="1"/>
          <w:spacing w:val="0"/>
        </w:rPr>
        <w:t>Государственны</w:t>
      </w:r>
      <w:r w:rsidR="005327FF" w:rsidRPr="006B7C1D">
        <w:rPr>
          <w:rStyle w:val="1"/>
          <w:spacing w:val="0"/>
        </w:rPr>
        <w:t>х</w:t>
      </w:r>
      <w:r w:rsidR="00AC7A64" w:rsidRPr="006B7C1D">
        <w:rPr>
          <w:rStyle w:val="1"/>
          <w:spacing w:val="0"/>
        </w:rPr>
        <w:t xml:space="preserve"> образовательны</w:t>
      </w:r>
      <w:r w:rsidR="005327FF" w:rsidRPr="006B7C1D">
        <w:rPr>
          <w:rStyle w:val="1"/>
          <w:spacing w:val="0"/>
        </w:rPr>
        <w:t>х</w:t>
      </w:r>
      <w:r w:rsidR="00AC7A64" w:rsidRPr="006B7C1D">
        <w:rPr>
          <w:rStyle w:val="1"/>
          <w:spacing w:val="0"/>
        </w:rPr>
        <w:t xml:space="preserve"> стандарт</w:t>
      </w:r>
      <w:r w:rsidR="005327FF" w:rsidRPr="006B7C1D">
        <w:rPr>
          <w:rStyle w:val="1"/>
          <w:spacing w:val="0"/>
        </w:rPr>
        <w:t>ов</w:t>
      </w:r>
      <w:r w:rsidR="00AC7A64" w:rsidRPr="006B7C1D">
        <w:rPr>
          <w:rStyle w:val="1"/>
          <w:spacing w:val="0"/>
        </w:rPr>
        <w:t xml:space="preserve"> начального</w:t>
      </w:r>
      <w:r w:rsidR="00621EDE" w:rsidRPr="006B7C1D">
        <w:rPr>
          <w:rStyle w:val="1"/>
          <w:spacing w:val="0"/>
        </w:rPr>
        <w:t>/</w:t>
      </w:r>
      <w:r w:rsidR="00AC7A64" w:rsidRPr="006B7C1D">
        <w:rPr>
          <w:rStyle w:val="1"/>
          <w:spacing w:val="0"/>
        </w:rPr>
        <w:t>среднего профессионального образования</w:t>
      </w:r>
      <w:r w:rsidRPr="006B7C1D">
        <w:rPr>
          <w:rStyle w:val="1"/>
          <w:spacing w:val="0"/>
        </w:rPr>
        <w:t>;</w:t>
      </w:r>
    </w:p>
    <w:p w:rsidR="00076F16" w:rsidRPr="006B7C1D" w:rsidRDefault="00261B8E" w:rsidP="006B7C1D">
      <w:pPr>
        <w:pStyle w:val="6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"/>
          <w:spacing w:val="0"/>
        </w:rPr>
      </w:pPr>
      <w:proofErr w:type="gramStart"/>
      <w:r w:rsidRPr="006B7C1D">
        <w:rPr>
          <w:rStyle w:val="1"/>
          <w:spacing w:val="0"/>
        </w:rPr>
        <w:t>б)</w:t>
      </w:r>
      <w:r w:rsidRPr="006B7C1D">
        <w:rPr>
          <w:rStyle w:val="1"/>
          <w:spacing w:val="0"/>
        </w:rPr>
        <w:tab/>
      </w:r>
      <w:proofErr w:type="gramEnd"/>
      <w:r w:rsidRPr="006B7C1D">
        <w:rPr>
          <w:rStyle w:val="1"/>
          <w:spacing w:val="0"/>
        </w:rPr>
        <w:t>принятие решения о присвоении к</w:t>
      </w:r>
      <w:r w:rsidR="00394168" w:rsidRPr="006B7C1D">
        <w:rPr>
          <w:rStyle w:val="1"/>
          <w:spacing w:val="0"/>
        </w:rPr>
        <w:t>валификации по профессии рабоче</w:t>
      </w:r>
      <w:r w:rsidRPr="006B7C1D">
        <w:rPr>
          <w:rStyle w:val="1"/>
          <w:spacing w:val="0"/>
        </w:rPr>
        <w:t>го</w:t>
      </w:r>
      <w:r w:rsidR="00914BFD" w:rsidRPr="006B7C1D">
        <w:rPr>
          <w:rStyle w:val="1"/>
          <w:spacing w:val="0"/>
        </w:rPr>
        <w:t>.</w:t>
      </w:r>
      <w:r w:rsidRPr="006B7C1D">
        <w:rPr>
          <w:rStyle w:val="1"/>
          <w:spacing w:val="0"/>
        </w:rPr>
        <w:t xml:space="preserve"> </w:t>
      </w:r>
    </w:p>
    <w:p w:rsidR="00CB58E2" w:rsidRPr="006B7C1D" w:rsidRDefault="00CB271E" w:rsidP="006B7C1D">
      <w:pPr>
        <w:pStyle w:val="6"/>
        <w:numPr>
          <w:ilvl w:val="0"/>
          <w:numId w:val="30"/>
        </w:numPr>
        <w:shd w:val="clear" w:color="auto" w:fill="auto"/>
        <w:spacing w:before="0" w:line="240" w:lineRule="auto"/>
        <w:ind w:left="0" w:firstLine="709"/>
        <w:rPr>
          <w:rStyle w:val="1"/>
          <w:spacing w:val="0"/>
        </w:rPr>
      </w:pPr>
      <w:r w:rsidRPr="006B7C1D">
        <w:rPr>
          <w:rStyle w:val="1"/>
          <w:spacing w:val="0"/>
        </w:rPr>
        <w:t>Квалификационный э</w:t>
      </w:r>
      <w:r w:rsidR="00CB58E2" w:rsidRPr="006B7C1D">
        <w:rPr>
          <w:rStyle w:val="1"/>
          <w:spacing w:val="0"/>
        </w:rPr>
        <w:t xml:space="preserve">кзамен в зависимости от области профессиональной деятельности </w:t>
      </w:r>
      <w:r w:rsidR="00CB58E2" w:rsidRPr="006B7C1D">
        <w:rPr>
          <w:rStyle w:val="0pt"/>
          <w:b w:val="0"/>
          <w:spacing w:val="0"/>
        </w:rPr>
        <w:t xml:space="preserve">может </w:t>
      </w:r>
      <w:r w:rsidR="00CB58E2" w:rsidRPr="006B7C1D">
        <w:rPr>
          <w:rStyle w:val="1"/>
          <w:spacing w:val="0"/>
        </w:rPr>
        <w:t>включать в себя вопросы или тестовые задания для проверки теоретических знаний</w:t>
      </w:r>
      <w:r w:rsidR="00DD3064" w:rsidRPr="006B7C1D">
        <w:rPr>
          <w:rStyle w:val="1"/>
          <w:spacing w:val="0"/>
        </w:rPr>
        <w:t>,</w:t>
      </w:r>
      <w:r w:rsidR="00CB58E2" w:rsidRPr="006B7C1D">
        <w:rPr>
          <w:rStyle w:val="1"/>
          <w:spacing w:val="0"/>
        </w:rPr>
        <w:t xml:space="preserve"> полученных при изучении программы </w:t>
      </w:r>
      <w:r w:rsidRPr="006B7C1D">
        <w:rPr>
          <w:rStyle w:val="1"/>
          <w:spacing w:val="0"/>
        </w:rPr>
        <w:t xml:space="preserve"> профессионального модуля  </w:t>
      </w:r>
      <w:r w:rsidR="00CB58E2" w:rsidRPr="006B7C1D">
        <w:rPr>
          <w:rStyle w:val="1"/>
          <w:spacing w:val="0"/>
        </w:rPr>
        <w:t xml:space="preserve">(теоретическая часть) и в обязательном порядке </w:t>
      </w:r>
      <w:r w:rsidR="00CB58E2" w:rsidRPr="006B7C1D">
        <w:rPr>
          <w:rStyle w:val="0pt"/>
          <w:b w:val="0"/>
          <w:spacing w:val="0"/>
        </w:rPr>
        <w:t xml:space="preserve">должен </w:t>
      </w:r>
      <w:r w:rsidR="00CB58E2" w:rsidRPr="006B7C1D">
        <w:rPr>
          <w:rStyle w:val="1"/>
          <w:spacing w:val="0"/>
        </w:rPr>
        <w:t xml:space="preserve">включать в себя один или несколько видов аттестационных испытаний (практическая часть), направленных на оценку готовности </w:t>
      </w:r>
      <w:r w:rsidR="00D14151" w:rsidRPr="006B7C1D">
        <w:rPr>
          <w:rStyle w:val="1"/>
          <w:spacing w:val="0"/>
        </w:rPr>
        <w:t>обучающихся</w:t>
      </w:r>
      <w:r w:rsidR="00CB58E2" w:rsidRPr="006B7C1D">
        <w:rPr>
          <w:rStyle w:val="1"/>
          <w:spacing w:val="0"/>
        </w:rPr>
        <w:t xml:space="preserve">, завершивших освоение </w:t>
      </w:r>
      <w:r w:rsidR="00DD3064" w:rsidRPr="006B7C1D">
        <w:rPr>
          <w:rStyle w:val="1"/>
          <w:spacing w:val="0"/>
        </w:rPr>
        <w:t>профессионального модуля</w:t>
      </w:r>
      <w:r w:rsidR="00CB58E2" w:rsidRPr="006B7C1D">
        <w:rPr>
          <w:rStyle w:val="1"/>
          <w:spacing w:val="0"/>
        </w:rPr>
        <w:t>, к реализации вида профессиональной деятельности:</w:t>
      </w:r>
    </w:p>
    <w:p w:rsidR="00076F16" w:rsidRPr="006B7C1D" w:rsidRDefault="00653D1C" w:rsidP="006B7C1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rStyle w:val="1"/>
          <w:spacing w:val="0"/>
        </w:rPr>
      </w:pPr>
      <w:r w:rsidRPr="006B7C1D">
        <w:rPr>
          <w:rStyle w:val="0pt"/>
          <w:b w:val="0"/>
          <w:spacing w:val="0"/>
        </w:rPr>
        <w:t xml:space="preserve">– </w:t>
      </w:r>
      <w:r w:rsidR="00DD3064" w:rsidRPr="006B7C1D">
        <w:rPr>
          <w:rStyle w:val="0pt"/>
          <w:b w:val="0"/>
          <w:spacing w:val="0"/>
        </w:rPr>
        <w:t xml:space="preserve">Выполнение комплексного практического задания </w:t>
      </w:r>
      <w:r w:rsidR="00DD3064" w:rsidRPr="006B7C1D">
        <w:rPr>
          <w:rStyle w:val="1"/>
          <w:spacing w:val="0"/>
        </w:rPr>
        <w:t xml:space="preserve">— для оценки готовности к выполнению вида профессиональной деятельности. </w:t>
      </w:r>
    </w:p>
    <w:p w:rsidR="00653D1C" w:rsidRPr="006B7C1D" w:rsidRDefault="00DD3064" w:rsidP="006B7C1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</w:rPr>
      </w:pPr>
      <w:r w:rsidRPr="006B7C1D">
        <w:rPr>
          <w:rStyle w:val="0pt0"/>
          <w:b w:val="0"/>
        </w:rPr>
        <w:t>Технология оценивания</w:t>
      </w:r>
      <w:r w:rsidR="00653D1C" w:rsidRPr="006B7C1D">
        <w:rPr>
          <w:rStyle w:val="1"/>
          <w:spacing w:val="0"/>
        </w:rPr>
        <w:t xml:space="preserve">: </w:t>
      </w:r>
      <w:r w:rsidRPr="006B7C1D">
        <w:rPr>
          <w:rStyle w:val="1"/>
          <w:spacing w:val="0"/>
        </w:rPr>
        <w:t>сопоставление продемонстрированных параметров деятельности и/или характеристик продукта деятельности с заданными эталонами и стандартами по критериям.</w:t>
      </w:r>
    </w:p>
    <w:p w:rsidR="00076F16" w:rsidRPr="006B7C1D" w:rsidRDefault="00653D1C" w:rsidP="006B7C1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rStyle w:val="1"/>
          <w:spacing w:val="0"/>
        </w:rPr>
      </w:pPr>
      <w:r w:rsidRPr="006B7C1D">
        <w:rPr>
          <w:rStyle w:val="0pt"/>
          <w:b w:val="0"/>
          <w:spacing w:val="0"/>
        </w:rPr>
        <w:t xml:space="preserve">– </w:t>
      </w:r>
      <w:r w:rsidR="00DD3064" w:rsidRPr="006B7C1D">
        <w:rPr>
          <w:rStyle w:val="0pt"/>
          <w:b w:val="0"/>
          <w:spacing w:val="0"/>
        </w:rPr>
        <w:t xml:space="preserve">Выполнение серии практических заданий </w:t>
      </w:r>
      <w:r w:rsidR="00DD3064" w:rsidRPr="006B7C1D">
        <w:rPr>
          <w:rStyle w:val="1"/>
          <w:spacing w:val="0"/>
        </w:rPr>
        <w:t xml:space="preserve">- для оценки готовности к выполнению отдельных трудовых функций (профессиональных компетенций). </w:t>
      </w:r>
    </w:p>
    <w:p w:rsidR="00653D1C" w:rsidRPr="006B7C1D" w:rsidRDefault="00DD3064" w:rsidP="006B7C1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</w:rPr>
      </w:pPr>
      <w:r w:rsidRPr="006B7C1D">
        <w:rPr>
          <w:rStyle w:val="0pt0"/>
          <w:b w:val="0"/>
        </w:rPr>
        <w:t>Технология оценивания</w:t>
      </w:r>
      <w:r w:rsidR="00653D1C" w:rsidRPr="006B7C1D">
        <w:rPr>
          <w:rStyle w:val="1"/>
          <w:spacing w:val="0"/>
        </w:rPr>
        <w:t xml:space="preserve">: </w:t>
      </w:r>
      <w:r w:rsidRPr="006B7C1D">
        <w:rPr>
          <w:rStyle w:val="1"/>
          <w:spacing w:val="0"/>
        </w:rPr>
        <w:t>сопоставление параметров продемонстрированной деятельности и/или характеристик продукта деятельности с заданными эталонами и стандартами по критериям.</w:t>
      </w:r>
    </w:p>
    <w:p w:rsidR="00076F16" w:rsidRPr="006B7C1D" w:rsidRDefault="00653D1C" w:rsidP="006B7C1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rStyle w:val="1"/>
          <w:spacing w:val="0"/>
        </w:rPr>
      </w:pPr>
      <w:r w:rsidRPr="006B7C1D">
        <w:rPr>
          <w:spacing w:val="0"/>
        </w:rPr>
        <w:t xml:space="preserve">– </w:t>
      </w:r>
      <w:r w:rsidR="00DD3064" w:rsidRPr="006B7C1D">
        <w:rPr>
          <w:rStyle w:val="0pt"/>
          <w:b w:val="0"/>
          <w:spacing w:val="0"/>
        </w:rPr>
        <w:t xml:space="preserve">Защита курсовой работы (проекта) </w:t>
      </w:r>
      <w:r w:rsidR="00DD3064" w:rsidRPr="006B7C1D">
        <w:rPr>
          <w:rStyle w:val="1"/>
          <w:spacing w:val="0"/>
        </w:rPr>
        <w:t xml:space="preserve">в рамках </w:t>
      </w:r>
      <w:r w:rsidR="005327FF" w:rsidRPr="006B7C1D">
        <w:rPr>
          <w:rStyle w:val="1"/>
          <w:spacing w:val="0"/>
        </w:rPr>
        <w:t xml:space="preserve">основной профессиональной образовательной программы по </w:t>
      </w:r>
      <w:r w:rsidR="00D57ADB" w:rsidRPr="006B7C1D">
        <w:rPr>
          <w:rStyle w:val="1"/>
          <w:spacing w:val="0"/>
        </w:rPr>
        <w:t>специальности среднего профессионального образования</w:t>
      </w:r>
      <w:r w:rsidR="00DD3064" w:rsidRPr="006B7C1D">
        <w:rPr>
          <w:rStyle w:val="1"/>
          <w:spacing w:val="0"/>
        </w:rPr>
        <w:t xml:space="preserve">. </w:t>
      </w:r>
    </w:p>
    <w:p w:rsidR="00DD3064" w:rsidRPr="006B7C1D" w:rsidRDefault="00DD3064" w:rsidP="006B7C1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</w:rPr>
      </w:pPr>
      <w:r w:rsidRPr="006B7C1D">
        <w:rPr>
          <w:rStyle w:val="0pt0"/>
          <w:b w:val="0"/>
        </w:rPr>
        <w:t>Технология оценивания</w:t>
      </w:r>
      <w:r w:rsidRPr="006B7C1D">
        <w:rPr>
          <w:rStyle w:val="1"/>
          <w:spacing w:val="0"/>
        </w:rPr>
        <w:t xml:space="preserve">: сопоставление продукта (проекта) с эталоном (осуществляется экспертами-экзаменаторами до процедуры защиты) и оценка продемонстрированных на защите умений посредством экспертных оценок членов аттестационной комиссии. При организации экзамена (квалификационного) в форме </w:t>
      </w:r>
      <w:r w:rsidRPr="006B7C1D">
        <w:rPr>
          <w:rStyle w:val="0pt0"/>
          <w:b w:val="0"/>
        </w:rPr>
        <w:t xml:space="preserve">защиты </w:t>
      </w:r>
      <w:r w:rsidR="000E6BA4" w:rsidRPr="006B7C1D">
        <w:rPr>
          <w:rStyle w:val="0pt0"/>
          <w:b w:val="0"/>
        </w:rPr>
        <w:t>обучающимся</w:t>
      </w:r>
      <w:r w:rsidRPr="006B7C1D">
        <w:rPr>
          <w:rStyle w:val="0pt0"/>
          <w:b w:val="0"/>
        </w:rPr>
        <w:t xml:space="preserve"> курсовой работы (проекта)</w:t>
      </w:r>
      <w:r w:rsidRPr="006B7C1D">
        <w:rPr>
          <w:rStyle w:val="1"/>
          <w:spacing w:val="0"/>
        </w:rPr>
        <w:t xml:space="preserve"> необходимо соблюдение следующих требований: выполнение </w:t>
      </w:r>
      <w:r w:rsidR="000E6BA4" w:rsidRPr="006B7C1D">
        <w:rPr>
          <w:rStyle w:val="1"/>
          <w:spacing w:val="0"/>
        </w:rPr>
        <w:t>обучающим</w:t>
      </w:r>
      <w:r w:rsidRPr="006B7C1D">
        <w:rPr>
          <w:rStyle w:val="1"/>
          <w:spacing w:val="0"/>
        </w:rPr>
        <w:t xml:space="preserve"> курсовой работы (проекта) </w:t>
      </w:r>
      <w:r w:rsidR="00697B9B" w:rsidRPr="006B7C1D">
        <w:rPr>
          <w:rStyle w:val="1"/>
          <w:spacing w:val="0"/>
        </w:rPr>
        <w:t>ориентированной</w:t>
      </w:r>
      <w:r w:rsidRPr="006B7C1D">
        <w:rPr>
          <w:rStyle w:val="1"/>
          <w:spacing w:val="0"/>
        </w:rPr>
        <w:t xml:space="preserve"> на решение приоритетных комплексных профессиональных задач, определяемых заказчиками кадров, в том числе организациями, в которых проходит практика по профилю специальности;</w:t>
      </w:r>
    </w:p>
    <w:p w:rsidR="00076F16" w:rsidRPr="006B7C1D" w:rsidRDefault="00653D1C" w:rsidP="006B7C1D">
      <w:pPr>
        <w:pStyle w:val="3"/>
        <w:shd w:val="clear" w:color="auto" w:fill="auto"/>
        <w:spacing w:before="0" w:after="0" w:line="240" w:lineRule="auto"/>
        <w:ind w:firstLine="709"/>
        <w:rPr>
          <w:rStyle w:val="1"/>
          <w:spacing w:val="0"/>
        </w:rPr>
      </w:pPr>
      <w:r w:rsidRPr="006B7C1D">
        <w:rPr>
          <w:spacing w:val="0"/>
        </w:rPr>
        <w:t xml:space="preserve">– </w:t>
      </w:r>
      <w:r w:rsidR="00A350CF" w:rsidRPr="006B7C1D">
        <w:rPr>
          <w:rStyle w:val="0pt"/>
          <w:b w:val="0"/>
          <w:spacing w:val="0"/>
        </w:rPr>
        <w:t xml:space="preserve">Защита проекта. </w:t>
      </w:r>
      <w:r w:rsidR="00A350CF" w:rsidRPr="006B7C1D">
        <w:rPr>
          <w:rStyle w:val="1"/>
          <w:spacing w:val="0"/>
        </w:rPr>
        <w:t xml:space="preserve">Подготовка и защита проекта используется в тех случаях, когда оценивание освоения вида деятельности в рамках </w:t>
      </w:r>
      <w:r w:rsidR="00D57ADB" w:rsidRPr="006B7C1D">
        <w:rPr>
          <w:rStyle w:val="1"/>
          <w:spacing w:val="0"/>
        </w:rPr>
        <w:t>профессионального модуля</w:t>
      </w:r>
      <w:r w:rsidR="00A350CF" w:rsidRPr="006B7C1D">
        <w:rPr>
          <w:rStyle w:val="1"/>
          <w:spacing w:val="0"/>
        </w:rPr>
        <w:t xml:space="preserve">, невозможно обеспечить в режиме «здесь и сейчас». При этом проект может обеспечить оценку всех или большинства компетенций, относящихся к </w:t>
      </w:r>
      <w:r w:rsidR="00D57ADB" w:rsidRPr="006B7C1D">
        <w:rPr>
          <w:rStyle w:val="1"/>
          <w:spacing w:val="0"/>
        </w:rPr>
        <w:t>профессиональному модулю</w:t>
      </w:r>
      <w:r w:rsidR="00A350CF" w:rsidRPr="006B7C1D">
        <w:rPr>
          <w:rStyle w:val="1"/>
          <w:spacing w:val="0"/>
        </w:rPr>
        <w:t xml:space="preserve">. Выбор защиты проекта целесообразен, если его содержание связано с целевым заказом работодателей, опирается на опыт работы на практике, отражает уровень освоения закрепленных за модулем компетенций. Тематика проекта должна быть актуальной, учитывающей современное состояние и перспективы </w:t>
      </w:r>
      <w:r w:rsidR="00A350CF" w:rsidRPr="006B7C1D">
        <w:rPr>
          <w:rStyle w:val="1"/>
          <w:spacing w:val="0"/>
        </w:rPr>
        <w:lastRenderedPageBreak/>
        <w:t xml:space="preserve">развития бизнес-процесса. </w:t>
      </w:r>
    </w:p>
    <w:p w:rsidR="00F35CC5" w:rsidRPr="006B7C1D" w:rsidRDefault="00A350CF" w:rsidP="006B7C1D">
      <w:pPr>
        <w:pStyle w:val="3"/>
        <w:shd w:val="clear" w:color="auto" w:fill="auto"/>
        <w:spacing w:before="0" w:after="0" w:line="240" w:lineRule="auto"/>
        <w:ind w:firstLine="709"/>
        <w:rPr>
          <w:rStyle w:val="1"/>
          <w:spacing w:val="0"/>
          <w:shd w:val="clear" w:color="auto" w:fill="auto"/>
        </w:rPr>
      </w:pPr>
      <w:r w:rsidRPr="006B7C1D">
        <w:rPr>
          <w:rStyle w:val="0pt0"/>
          <w:b w:val="0"/>
        </w:rPr>
        <w:t>Технология оценивания</w:t>
      </w:r>
      <w:r w:rsidRPr="006B7C1D">
        <w:rPr>
          <w:rStyle w:val="1"/>
          <w:spacing w:val="0"/>
        </w:rPr>
        <w:t>: сопоставление продукта (проекта) с эталоном (осуществляется экспертами- экзаменаторами</w:t>
      </w:r>
      <w:r w:rsidRPr="006B7C1D">
        <w:rPr>
          <w:spacing w:val="0"/>
        </w:rPr>
        <w:t xml:space="preserve"> </w:t>
      </w:r>
      <w:r w:rsidRPr="006B7C1D">
        <w:rPr>
          <w:rStyle w:val="1"/>
          <w:spacing w:val="0"/>
        </w:rPr>
        <w:t>до процедуры защиты) и оценка продемонстрированных на защите проекта умений посредством экспертных оценок членов аттестационной комиссии.</w:t>
      </w:r>
    </w:p>
    <w:p w:rsidR="00697017" w:rsidRPr="006B7C1D" w:rsidRDefault="00697017" w:rsidP="006B7C1D">
      <w:pPr>
        <w:pStyle w:val="a3"/>
        <w:widowControl w:val="0"/>
        <w:numPr>
          <w:ilvl w:val="0"/>
          <w:numId w:val="30"/>
        </w:numPr>
        <w:tabs>
          <w:tab w:val="left" w:pos="1372"/>
        </w:tabs>
        <w:spacing w:after="0" w:line="240" w:lineRule="auto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 xml:space="preserve">К </w:t>
      </w:r>
      <w:r w:rsidR="00914BFD" w:rsidRPr="006B7C1D">
        <w:rPr>
          <w:rStyle w:val="1"/>
          <w:rFonts w:eastAsiaTheme="minorHAnsi"/>
          <w:spacing w:val="0"/>
        </w:rPr>
        <w:t>объектам</w:t>
      </w:r>
      <w:r w:rsidRPr="006B7C1D">
        <w:rPr>
          <w:rStyle w:val="1"/>
          <w:rFonts w:eastAsiaTheme="minorHAnsi"/>
          <w:spacing w:val="0"/>
        </w:rPr>
        <w:t xml:space="preserve"> оценки уровня подготовки обучающ</w:t>
      </w:r>
      <w:r w:rsidR="00BA24C4" w:rsidRPr="006B7C1D">
        <w:rPr>
          <w:rStyle w:val="1"/>
          <w:rFonts w:eastAsiaTheme="minorHAnsi"/>
          <w:spacing w:val="0"/>
        </w:rPr>
        <w:t>егося</w:t>
      </w:r>
      <w:r w:rsidRPr="006B7C1D">
        <w:rPr>
          <w:rStyle w:val="1"/>
          <w:rFonts w:eastAsiaTheme="minorHAnsi"/>
          <w:spacing w:val="0"/>
        </w:rPr>
        <w:t xml:space="preserve"> относятся: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>уровень освоения обучающимся материала, предусмотренного программой профессионального модуля и его составляющих (междисциплинарных курсов, курсовых работ (проектов), учебной и (или) производственной практике);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>умения обучающегося использовать теоретические знания при выполнении практических задач;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 xml:space="preserve">уровень </w:t>
      </w:r>
      <w:proofErr w:type="spellStart"/>
      <w:r w:rsidRPr="006B7C1D">
        <w:rPr>
          <w:rStyle w:val="1"/>
          <w:rFonts w:eastAsiaTheme="minorHAnsi"/>
          <w:spacing w:val="0"/>
        </w:rPr>
        <w:t>сформированности</w:t>
      </w:r>
      <w:proofErr w:type="spellEnd"/>
      <w:r w:rsidRPr="006B7C1D">
        <w:rPr>
          <w:rStyle w:val="1"/>
          <w:rFonts w:eastAsiaTheme="minorHAnsi"/>
          <w:spacing w:val="0"/>
        </w:rPr>
        <w:t xml:space="preserve"> профессиональных компетенций;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>обоснованность, четкость, краткость изложения ответа при соблюдении принципа полноты его содержания.</w:t>
      </w:r>
    </w:p>
    <w:p w:rsidR="00697017" w:rsidRPr="006B7C1D" w:rsidRDefault="00697017" w:rsidP="006B7C1D">
      <w:pPr>
        <w:pStyle w:val="a3"/>
        <w:widowControl w:val="0"/>
        <w:numPr>
          <w:ilvl w:val="0"/>
          <w:numId w:val="30"/>
        </w:numPr>
        <w:tabs>
          <w:tab w:val="left" w:pos="-142"/>
        </w:tabs>
        <w:spacing w:after="0" w:line="240" w:lineRule="auto"/>
        <w:ind w:left="0" w:firstLine="1134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 xml:space="preserve">Уровень </w:t>
      </w:r>
      <w:proofErr w:type="spellStart"/>
      <w:r w:rsidRPr="006B7C1D">
        <w:rPr>
          <w:rStyle w:val="1"/>
          <w:rFonts w:eastAsiaTheme="minorHAnsi"/>
          <w:spacing w:val="0"/>
        </w:rPr>
        <w:t>сформированности</w:t>
      </w:r>
      <w:proofErr w:type="spellEnd"/>
      <w:r w:rsidRPr="006B7C1D">
        <w:rPr>
          <w:rStyle w:val="1"/>
          <w:rFonts w:eastAsiaTheme="minorHAnsi"/>
          <w:spacing w:val="0"/>
        </w:rPr>
        <w:t xml:space="preserve"> профессиональных компетенций каждого обучающегося </w:t>
      </w:r>
      <w:r w:rsidR="00431240" w:rsidRPr="006B7C1D">
        <w:rPr>
          <w:rStyle w:val="1"/>
          <w:rFonts w:eastAsiaTheme="minorHAnsi"/>
          <w:spacing w:val="0"/>
        </w:rPr>
        <w:t xml:space="preserve">оценивается </w:t>
      </w:r>
      <w:r w:rsidRPr="006B7C1D">
        <w:rPr>
          <w:rStyle w:val="1"/>
          <w:rFonts w:eastAsiaTheme="minorHAnsi"/>
          <w:spacing w:val="0"/>
        </w:rPr>
        <w:t xml:space="preserve">по </w:t>
      </w:r>
      <w:r w:rsidR="00BA24C4" w:rsidRPr="006B7C1D">
        <w:rPr>
          <w:rStyle w:val="1"/>
          <w:rFonts w:eastAsiaTheme="minorHAnsi"/>
          <w:spacing w:val="0"/>
        </w:rPr>
        <w:t>пятибалльной</w:t>
      </w:r>
      <w:r w:rsidRPr="006B7C1D">
        <w:rPr>
          <w:rStyle w:val="1"/>
          <w:rFonts w:eastAsiaTheme="minorHAnsi"/>
          <w:spacing w:val="0"/>
        </w:rPr>
        <w:t xml:space="preserve"> шкале</w:t>
      </w:r>
      <w:r w:rsidR="00431240" w:rsidRPr="006B7C1D">
        <w:rPr>
          <w:rStyle w:val="1"/>
          <w:rFonts w:eastAsiaTheme="minorHAnsi"/>
          <w:spacing w:val="0"/>
        </w:rPr>
        <w:t xml:space="preserve"> (от 1 до 5)</w:t>
      </w:r>
      <w:r w:rsidRPr="006B7C1D">
        <w:rPr>
          <w:rStyle w:val="1"/>
          <w:rFonts w:eastAsiaTheme="minorHAnsi"/>
          <w:spacing w:val="0"/>
        </w:rPr>
        <w:t>: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>не справляется с выполнением типовых профессиональных задач, не проявляет ни одно из умений, входящих в компетенцию;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>не справляется с выполнением типовых профессиональных задач, проявляет отдельные умения, входящие в компетенцию;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 xml:space="preserve"> выполняет типовые профессиональные задачи при консультационной поддержке;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>самостоятельно выполняет типовые профессиональные задачи. Для решения нестандартных задач требуется консультационная помощь;</w:t>
      </w:r>
    </w:p>
    <w:p w:rsidR="00697017" w:rsidRPr="006B7C1D" w:rsidRDefault="00697017" w:rsidP="006B7C1D">
      <w:pPr>
        <w:widowControl w:val="0"/>
        <w:numPr>
          <w:ilvl w:val="1"/>
          <w:numId w:val="46"/>
        </w:numPr>
        <w:tabs>
          <w:tab w:val="left" w:pos="1372"/>
        </w:tabs>
        <w:spacing w:after="0" w:line="240" w:lineRule="auto"/>
        <w:ind w:firstLine="760"/>
        <w:jc w:val="both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>все профессиональные (типовые и нестандартные) профессиональные задачи выполняет самостоятельно.</w:t>
      </w:r>
    </w:p>
    <w:p w:rsidR="00431240" w:rsidRPr="006B7C1D" w:rsidRDefault="00431240" w:rsidP="006B7C1D">
      <w:pPr>
        <w:pStyle w:val="3"/>
        <w:numPr>
          <w:ilvl w:val="0"/>
          <w:numId w:val="30"/>
        </w:numPr>
        <w:shd w:val="clear" w:color="auto" w:fill="auto"/>
        <w:tabs>
          <w:tab w:val="left" w:pos="142"/>
        </w:tabs>
        <w:spacing w:before="0" w:after="0" w:line="240" w:lineRule="auto"/>
        <w:ind w:left="0" w:right="20" w:firstLine="1134"/>
        <w:rPr>
          <w:rStyle w:val="1"/>
          <w:rFonts w:eastAsiaTheme="minorHAnsi"/>
          <w:spacing w:val="0"/>
        </w:rPr>
      </w:pPr>
      <w:r w:rsidRPr="006B7C1D">
        <w:rPr>
          <w:rStyle w:val="1"/>
          <w:rFonts w:eastAsiaTheme="minorHAnsi"/>
          <w:spacing w:val="0"/>
        </w:rPr>
        <w:t xml:space="preserve">По результатам сдачи квалификационного </w:t>
      </w:r>
      <w:proofErr w:type="gramStart"/>
      <w:r w:rsidRPr="006B7C1D">
        <w:rPr>
          <w:rStyle w:val="1"/>
          <w:rFonts w:eastAsiaTheme="minorHAnsi"/>
          <w:spacing w:val="0"/>
        </w:rPr>
        <w:t>экзамена  в</w:t>
      </w:r>
      <w:proofErr w:type="gramEnd"/>
      <w:r w:rsidRPr="006B7C1D">
        <w:rPr>
          <w:rStyle w:val="1"/>
          <w:rFonts w:eastAsiaTheme="minorHAnsi"/>
          <w:spacing w:val="0"/>
        </w:rPr>
        <w:t xml:space="preserve"> </w:t>
      </w:r>
      <w:r w:rsidR="001E67AA" w:rsidRPr="006B7C1D">
        <w:rPr>
          <w:rStyle w:val="1"/>
          <w:rFonts w:eastAsiaTheme="minorHAnsi"/>
          <w:spacing w:val="0"/>
        </w:rPr>
        <w:t>аттестационной</w:t>
      </w:r>
      <w:r w:rsidRPr="006B7C1D">
        <w:rPr>
          <w:rStyle w:val="1"/>
          <w:rFonts w:eastAsiaTheme="minorHAnsi"/>
          <w:spacing w:val="0"/>
        </w:rPr>
        <w:t xml:space="preserve"> ведомости (Приложение № </w:t>
      </w:r>
      <w:r w:rsidR="00B61357" w:rsidRPr="006B7C1D">
        <w:rPr>
          <w:rStyle w:val="1"/>
          <w:rFonts w:eastAsiaTheme="minorHAnsi"/>
          <w:spacing w:val="0"/>
        </w:rPr>
        <w:t>1</w:t>
      </w:r>
      <w:r w:rsidRPr="006B7C1D">
        <w:rPr>
          <w:rStyle w:val="1"/>
          <w:rFonts w:eastAsiaTheme="minorHAnsi"/>
          <w:spacing w:val="0"/>
        </w:rPr>
        <w:t>) и зачетной книжке обучающегося делается запись «вид профессиональной деятельности освоен (не освоен)/оценка».</w:t>
      </w:r>
    </w:p>
    <w:p w:rsidR="00974444" w:rsidRPr="006B7C1D" w:rsidRDefault="00A350CF" w:rsidP="006B7C1D">
      <w:pPr>
        <w:pStyle w:val="3"/>
        <w:numPr>
          <w:ilvl w:val="0"/>
          <w:numId w:val="30"/>
        </w:numPr>
        <w:shd w:val="clear" w:color="auto" w:fill="auto"/>
        <w:tabs>
          <w:tab w:val="left" w:pos="142"/>
        </w:tabs>
        <w:spacing w:before="0" w:after="0" w:line="240" w:lineRule="auto"/>
        <w:ind w:left="0" w:firstLine="1134"/>
        <w:rPr>
          <w:rStyle w:val="1"/>
          <w:spacing w:val="0"/>
          <w:shd w:val="clear" w:color="auto" w:fill="auto"/>
        </w:rPr>
      </w:pPr>
      <w:r w:rsidRPr="006B7C1D">
        <w:rPr>
          <w:rStyle w:val="1"/>
          <w:rFonts w:eastAsiaTheme="minorHAnsi"/>
          <w:spacing w:val="0"/>
        </w:rPr>
        <w:t xml:space="preserve">При организации </w:t>
      </w:r>
      <w:r w:rsidR="00D14151" w:rsidRPr="006B7C1D">
        <w:rPr>
          <w:rStyle w:val="1"/>
          <w:rFonts w:eastAsiaTheme="minorHAnsi"/>
          <w:spacing w:val="0"/>
        </w:rPr>
        <w:t xml:space="preserve">квалификационного </w:t>
      </w:r>
      <w:r w:rsidRPr="006B7C1D">
        <w:rPr>
          <w:rStyle w:val="1"/>
          <w:rFonts w:eastAsiaTheme="minorHAnsi"/>
          <w:spacing w:val="0"/>
        </w:rPr>
        <w:t>экзамена</w:t>
      </w:r>
      <w:r w:rsidR="00D14151" w:rsidRPr="006B7C1D">
        <w:rPr>
          <w:rStyle w:val="1"/>
          <w:rFonts w:eastAsiaTheme="minorHAnsi"/>
          <w:spacing w:val="0"/>
        </w:rPr>
        <w:t xml:space="preserve"> </w:t>
      </w:r>
      <w:r w:rsidRPr="006B7C1D">
        <w:rPr>
          <w:rStyle w:val="1"/>
          <w:rFonts w:eastAsiaTheme="minorHAnsi"/>
          <w:spacing w:val="0"/>
        </w:rPr>
        <w:t>могут использоваться элементы</w:t>
      </w:r>
      <w:r w:rsidRPr="006B7C1D">
        <w:rPr>
          <w:rStyle w:val="1"/>
          <w:spacing w:val="0"/>
        </w:rPr>
        <w:t xml:space="preserve"> накопительной системы </w:t>
      </w:r>
      <w:r w:rsidR="00974444" w:rsidRPr="006B7C1D">
        <w:rPr>
          <w:rStyle w:val="1"/>
          <w:color w:val="auto"/>
          <w:spacing w:val="0"/>
        </w:rPr>
        <w:t>(Портфолио)</w:t>
      </w:r>
      <w:r w:rsidR="00974444" w:rsidRPr="006B7C1D">
        <w:rPr>
          <w:rStyle w:val="1"/>
          <w:spacing w:val="0"/>
        </w:rPr>
        <w:t xml:space="preserve"> </w:t>
      </w:r>
      <w:r w:rsidRPr="006B7C1D">
        <w:rPr>
          <w:rStyle w:val="1"/>
          <w:spacing w:val="0"/>
        </w:rPr>
        <w:t xml:space="preserve">оценивания квалификации </w:t>
      </w:r>
      <w:r w:rsidR="00D14151" w:rsidRPr="006B7C1D">
        <w:rPr>
          <w:rStyle w:val="1"/>
          <w:spacing w:val="0"/>
        </w:rPr>
        <w:t>обучающихся</w:t>
      </w:r>
      <w:r w:rsidRPr="006B7C1D">
        <w:rPr>
          <w:rStyle w:val="1"/>
          <w:spacing w:val="0"/>
        </w:rPr>
        <w:t xml:space="preserve">. </w:t>
      </w:r>
    </w:p>
    <w:p w:rsidR="00F35CC5" w:rsidRPr="006B7C1D" w:rsidRDefault="00A350CF" w:rsidP="006B7C1D">
      <w:pPr>
        <w:pStyle w:val="3"/>
        <w:numPr>
          <w:ilvl w:val="0"/>
          <w:numId w:val="30"/>
        </w:numPr>
        <w:shd w:val="clear" w:color="auto" w:fill="auto"/>
        <w:tabs>
          <w:tab w:val="left" w:pos="142"/>
        </w:tabs>
        <w:spacing w:before="0" w:after="0" w:line="240" w:lineRule="auto"/>
        <w:ind w:left="0" w:firstLine="1134"/>
        <w:rPr>
          <w:spacing w:val="0"/>
        </w:rPr>
      </w:pPr>
      <w:r w:rsidRPr="006B7C1D">
        <w:rPr>
          <w:rStyle w:val="1"/>
          <w:spacing w:val="0"/>
        </w:rPr>
        <w:t xml:space="preserve">Отдельные компетенции в составе вида профессиональной деятельности, трудоемкость выполнения которых существенно превышает ограниченное время </w:t>
      </w:r>
      <w:r w:rsidR="00D14151" w:rsidRPr="006B7C1D">
        <w:rPr>
          <w:rStyle w:val="1"/>
          <w:spacing w:val="0"/>
        </w:rPr>
        <w:t xml:space="preserve">квалификационного </w:t>
      </w:r>
      <w:r w:rsidRPr="006B7C1D">
        <w:rPr>
          <w:rStyle w:val="1"/>
          <w:spacing w:val="0"/>
        </w:rPr>
        <w:t>экзамена, могут быть оценены во время зачета по практике по профилю специальности</w:t>
      </w:r>
      <w:r w:rsidR="00CB271E" w:rsidRPr="006B7C1D">
        <w:rPr>
          <w:rStyle w:val="1"/>
          <w:spacing w:val="0"/>
        </w:rPr>
        <w:t xml:space="preserve">/профессии </w:t>
      </w:r>
      <w:r w:rsidRPr="006B7C1D">
        <w:rPr>
          <w:rStyle w:val="1"/>
          <w:spacing w:val="0"/>
        </w:rPr>
        <w:t xml:space="preserve">при условии присутствия представителя работодателя и надлежащего документального оформления полученных результатов. В этом случае на </w:t>
      </w:r>
      <w:r w:rsidR="00D14151" w:rsidRPr="006B7C1D">
        <w:rPr>
          <w:rStyle w:val="1"/>
          <w:spacing w:val="0"/>
        </w:rPr>
        <w:t xml:space="preserve">квалификационный </w:t>
      </w:r>
      <w:r w:rsidRPr="006B7C1D">
        <w:rPr>
          <w:rStyle w:val="1"/>
          <w:spacing w:val="0"/>
        </w:rPr>
        <w:t xml:space="preserve">экзамен представляются соответствующие зачетные ведомости с подписями работодателей. Решением аттестационной комиссии в ходе </w:t>
      </w:r>
      <w:r w:rsidR="00D14151" w:rsidRPr="006B7C1D">
        <w:rPr>
          <w:rStyle w:val="1"/>
          <w:spacing w:val="0"/>
        </w:rPr>
        <w:t xml:space="preserve">квалификационного </w:t>
      </w:r>
      <w:r w:rsidRPr="006B7C1D">
        <w:rPr>
          <w:rStyle w:val="1"/>
          <w:spacing w:val="0"/>
        </w:rPr>
        <w:t xml:space="preserve">экзамена производится </w:t>
      </w:r>
      <w:proofErr w:type="spellStart"/>
      <w:r w:rsidRPr="006B7C1D">
        <w:rPr>
          <w:rStyle w:val="1"/>
          <w:spacing w:val="0"/>
        </w:rPr>
        <w:t>перезачет</w:t>
      </w:r>
      <w:proofErr w:type="spellEnd"/>
      <w:r w:rsidRPr="006B7C1D">
        <w:rPr>
          <w:rStyle w:val="1"/>
          <w:spacing w:val="0"/>
        </w:rPr>
        <w:t xml:space="preserve"> данных профессиональных компетенций, что удостоверяется подписями членов комиссии в экзаменационных ведомостях </w:t>
      </w:r>
      <w:r w:rsidR="00D14151" w:rsidRPr="006B7C1D">
        <w:rPr>
          <w:rStyle w:val="1"/>
          <w:spacing w:val="0"/>
        </w:rPr>
        <w:t xml:space="preserve">квалификационного </w:t>
      </w:r>
      <w:r w:rsidRPr="006B7C1D">
        <w:rPr>
          <w:rStyle w:val="1"/>
          <w:spacing w:val="0"/>
        </w:rPr>
        <w:t>экзамена.</w:t>
      </w:r>
    </w:p>
    <w:p w:rsidR="00D133A2" w:rsidRPr="006B7C1D" w:rsidRDefault="00A350CF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firstLine="851"/>
        <w:rPr>
          <w:rStyle w:val="1"/>
          <w:spacing w:val="0"/>
          <w:shd w:val="clear" w:color="auto" w:fill="auto"/>
        </w:rPr>
      </w:pPr>
      <w:r w:rsidRPr="006B7C1D">
        <w:rPr>
          <w:rStyle w:val="1"/>
          <w:spacing w:val="0"/>
        </w:rPr>
        <w:t xml:space="preserve"> Методы оценивания и условия проведения </w:t>
      </w:r>
      <w:r w:rsidR="00CB271E" w:rsidRPr="006B7C1D">
        <w:rPr>
          <w:rStyle w:val="1"/>
          <w:spacing w:val="0"/>
        </w:rPr>
        <w:t xml:space="preserve">квалификационного </w:t>
      </w:r>
      <w:r w:rsidRPr="006B7C1D">
        <w:rPr>
          <w:rStyle w:val="1"/>
          <w:spacing w:val="0"/>
        </w:rPr>
        <w:t>экзамена определяются организацией профессионального образования</w:t>
      </w:r>
      <w:r w:rsidR="00DD3064" w:rsidRPr="006B7C1D">
        <w:rPr>
          <w:rStyle w:val="1"/>
          <w:spacing w:val="0"/>
        </w:rPr>
        <w:t xml:space="preserve"> самостоятельно</w:t>
      </w:r>
      <w:r w:rsidRPr="006B7C1D">
        <w:rPr>
          <w:rStyle w:val="1"/>
          <w:spacing w:val="0"/>
        </w:rPr>
        <w:t>.</w:t>
      </w:r>
    </w:p>
    <w:p w:rsidR="006B7771" w:rsidRPr="006B7C1D" w:rsidRDefault="00D133A2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firstLine="851"/>
        <w:rPr>
          <w:rStyle w:val="1"/>
          <w:spacing w:val="0"/>
          <w:shd w:val="clear" w:color="auto" w:fill="auto"/>
        </w:rPr>
      </w:pPr>
      <w:r w:rsidRPr="006B7C1D">
        <w:rPr>
          <w:spacing w:val="0"/>
          <w:shd w:val="clear" w:color="auto" w:fill="FFFFFF"/>
        </w:rPr>
        <w:t>В помещении, где проводится квалификационный экзамен, должна быть подготовлена необходимая учебно-методическая и нормативно регламентирующая документация, материально-техническое оснащение, в том числе оборудование (при необходимости) и следующие обеспечивающие оценочные процедуры документы и материалы: а) аттестационные материалы (контрольно-оценочные средства); 2016 г. ГУИПП «</w:t>
      </w:r>
      <w:proofErr w:type="spellStart"/>
      <w:r w:rsidRPr="006B7C1D">
        <w:rPr>
          <w:spacing w:val="0"/>
          <w:shd w:val="clear" w:color="auto" w:fill="FFFFFF"/>
        </w:rPr>
        <w:t>Бенд</w:t>
      </w:r>
      <w:proofErr w:type="spellEnd"/>
      <w:r w:rsidRPr="006B7C1D">
        <w:rPr>
          <w:spacing w:val="0"/>
          <w:shd w:val="clear" w:color="auto" w:fill="FFFFFF"/>
        </w:rPr>
        <w:t>. тип. «Полиграфист», з. 1169, т. 4000. б) пакеты для экзаменаторов; в) наглядные пособия, материалы справочного характера, нормативные документы и образцы техники, разрешенные к использованию на экзамене (перечень которых должен быть рассмотрен на заседании цикловой методической комиссии и утвержден заместителем руководителя, ответственным за проведение экзамена); г) оценочные листы (Приложение № 3); д) аттестационные листы по практике; е) аттестационная ведомость (Приложение № 1); ж) журнал учета учебных занятий; з) зачетные книжки (для СПО); и) другие необходимые нормативные и организационно-методические документы.</w:t>
      </w:r>
    </w:p>
    <w:p w:rsidR="00F35CC5" w:rsidRPr="006B7C1D" w:rsidRDefault="00065F32" w:rsidP="006B7C1D">
      <w:pPr>
        <w:pStyle w:val="3"/>
        <w:numPr>
          <w:ilvl w:val="0"/>
          <w:numId w:val="30"/>
        </w:numPr>
        <w:shd w:val="clear" w:color="auto" w:fill="auto"/>
        <w:tabs>
          <w:tab w:val="left" w:pos="20"/>
        </w:tabs>
        <w:spacing w:before="0" w:after="0" w:line="240" w:lineRule="auto"/>
        <w:ind w:left="0" w:right="40" w:firstLine="851"/>
        <w:rPr>
          <w:rStyle w:val="1"/>
          <w:spacing w:val="0"/>
          <w:shd w:val="clear" w:color="auto" w:fill="auto"/>
        </w:rPr>
      </w:pPr>
      <w:r w:rsidRPr="006B7C1D">
        <w:rPr>
          <w:rStyle w:val="1"/>
          <w:spacing w:val="0"/>
        </w:rPr>
        <w:lastRenderedPageBreak/>
        <w:t xml:space="preserve">Условием допуска к квалификационному экзамену является успешное освоение </w:t>
      </w:r>
      <w:r w:rsidR="00154FEA" w:rsidRPr="006B7C1D">
        <w:rPr>
          <w:rStyle w:val="1"/>
          <w:spacing w:val="0"/>
        </w:rPr>
        <w:t>обучающимися</w:t>
      </w:r>
      <w:r w:rsidRPr="006B7C1D">
        <w:rPr>
          <w:rStyle w:val="1"/>
          <w:spacing w:val="0"/>
        </w:rPr>
        <w:t xml:space="preserve"> всех структурных единиц модуля: междисциплинарного курса (курсов), учебной и производственной практик (по профилю специальности), курсового проектирования (если предусмотрено учебным планом)</w:t>
      </w:r>
      <w:r w:rsidR="00137851" w:rsidRPr="006B7C1D">
        <w:rPr>
          <w:rStyle w:val="1"/>
          <w:spacing w:val="0"/>
        </w:rPr>
        <w:t xml:space="preserve"> и оформляется в ведомости допуска к </w:t>
      </w:r>
      <w:r w:rsidR="00FA3B36" w:rsidRPr="006B7C1D">
        <w:rPr>
          <w:rStyle w:val="1"/>
          <w:spacing w:val="0"/>
        </w:rPr>
        <w:t>квалификационному экзамену</w:t>
      </w:r>
      <w:r w:rsidR="00137851" w:rsidRPr="006B7C1D">
        <w:rPr>
          <w:rStyle w:val="1"/>
          <w:spacing w:val="0"/>
        </w:rPr>
        <w:t xml:space="preserve"> по профессиональному модулю</w:t>
      </w:r>
      <w:r w:rsidRPr="006B7C1D">
        <w:rPr>
          <w:rStyle w:val="1"/>
          <w:spacing w:val="0"/>
        </w:rPr>
        <w:t>.</w:t>
      </w:r>
    </w:p>
    <w:p w:rsidR="00F35CC5" w:rsidRPr="006B7C1D" w:rsidRDefault="00065F32" w:rsidP="006B7C1D">
      <w:pPr>
        <w:pStyle w:val="3"/>
        <w:numPr>
          <w:ilvl w:val="0"/>
          <w:numId w:val="30"/>
        </w:numPr>
        <w:shd w:val="clear" w:color="auto" w:fill="auto"/>
        <w:tabs>
          <w:tab w:val="left" w:pos="20"/>
        </w:tabs>
        <w:spacing w:before="0" w:after="0" w:line="240" w:lineRule="auto"/>
        <w:ind w:left="0" w:right="40" w:firstLine="851"/>
        <w:rPr>
          <w:rStyle w:val="1"/>
          <w:spacing w:val="0"/>
          <w:shd w:val="clear" w:color="auto" w:fill="auto"/>
        </w:rPr>
      </w:pPr>
      <w:r w:rsidRPr="006B7C1D">
        <w:rPr>
          <w:rStyle w:val="1"/>
          <w:spacing w:val="0"/>
        </w:rPr>
        <w:t>В период подготовки к квалификационному экзамену проводятся консультации за счет общего бюджета времени, отведенного на консультации.</w:t>
      </w:r>
    </w:p>
    <w:p w:rsidR="00A106AF" w:rsidRPr="006B7C1D" w:rsidRDefault="00A106AF" w:rsidP="006B7C1D">
      <w:pPr>
        <w:pStyle w:val="3"/>
        <w:numPr>
          <w:ilvl w:val="0"/>
          <w:numId w:val="30"/>
        </w:numPr>
        <w:shd w:val="clear" w:color="auto" w:fill="auto"/>
        <w:tabs>
          <w:tab w:val="left" w:pos="20"/>
        </w:tabs>
        <w:spacing w:before="0" w:after="0" w:line="240" w:lineRule="auto"/>
        <w:ind w:left="0" w:right="40" w:firstLine="851"/>
        <w:rPr>
          <w:spacing w:val="0"/>
        </w:rPr>
      </w:pPr>
      <w:r w:rsidRPr="006B7C1D">
        <w:rPr>
          <w:rStyle w:val="1"/>
          <w:spacing w:val="0"/>
        </w:rPr>
        <w:t xml:space="preserve">В целях организации </w:t>
      </w:r>
      <w:r w:rsidR="00FA3B36" w:rsidRPr="006B7C1D">
        <w:rPr>
          <w:rStyle w:val="1"/>
          <w:spacing w:val="0"/>
        </w:rPr>
        <w:t xml:space="preserve">квалификационного </w:t>
      </w:r>
      <w:r w:rsidRPr="006B7C1D">
        <w:rPr>
          <w:rStyle w:val="1"/>
          <w:spacing w:val="0"/>
        </w:rPr>
        <w:t xml:space="preserve">экзамена приказом </w:t>
      </w:r>
      <w:r w:rsidR="006032A5" w:rsidRPr="006B7C1D">
        <w:rPr>
          <w:rStyle w:val="1"/>
          <w:spacing w:val="0"/>
        </w:rPr>
        <w:t>руководителя</w:t>
      </w:r>
      <w:r w:rsidRPr="006B7C1D">
        <w:rPr>
          <w:rStyle w:val="1"/>
          <w:spacing w:val="0"/>
        </w:rPr>
        <w:t xml:space="preserve"> организации профессионального образования (проект приказа готовится заместителем </w:t>
      </w:r>
      <w:r w:rsidR="006032A5" w:rsidRPr="006B7C1D">
        <w:rPr>
          <w:rStyle w:val="1"/>
          <w:spacing w:val="0"/>
        </w:rPr>
        <w:t>руководителя</w:t>
      </w:r>
      <w:r w:rsidRPr="006B7C1D">
        <w:rPr>
          <w:rStyle w:val="1"/>
          <w:spacing w:val="0"/>
        </w:rPr>
        <w:t xml:space="preserve"> по </w:t>
      </w:r>
      <w:r w:rsidR="00BA24C4" w:rsidRPr="006B7C1D">
        <w:rPr>
          <w:rStyle w:val="1"/>
          <w:spacing w:val="0"/>
        </w:rPr>
        <w:t>учебно-производственной работе</w:t>
      </w:r>
      <w:r w:rsidRPr="006B7C1D">
        <w:rPr>
          <w:rStyle w:val="1"/>
          <w:spacing w:val="0"/>
        </w:rPr>
        <w:t xml:space="preserve">) определяются: дата, время и место проведения квалификационного экзамена; персональный состав аттестационной комиссии; другие необходимые условия проведения </w:t>
      </w:r>
      <w:r w:rsidR="00FA3B36" w:rsidRPr="006B7C1D">
        <w:rPr>
          <w:rStyle w:val="1"/>
          <w:spacing w:val="0"/>
        </w:rPr>
        <w:t xml:space="preserve">квалификационного </w:t>
      </w:r>
      <w:r w:rsidRPr="006B7C1D">
        <w:rPr>
          <w:rStyle w:val="1"/>
          <w:spacing w:val="0"/>
        </w:rPr>
        <w:t>экзамена.</w:t>
      </w:r>
    </w:p>
    <w:p w:rsidR="00245744" w:rsidRPr="006B7C1D" w:rsidRDefault="00A106AF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851"/>
        <w:rPr>
          <w:rStyle w:val="1"/>
          <w:spacing w:val="0"/>
        </w:rPr>
      </w:pPr>
      <w:r w:rsidRPr="006B7C1D">
        <w:rPr>
          <w:rStyle w:val="1"/>
          <w:spacing w:val="0"/>
        </w:rPr>
        <w:t xml:space="preserve">Требования приказа должны быть доведены до сведения всех заинтересованных лиц не позднее, чем за месяц до проведения </w:t>
      </w:r>
      <w:r w:rsidR="00FA3B36" w:rsidRPr="006B7C1D">
        <w:rPr>
          <w:rStyle w:val="1"/>
          <w:spacing w:val="0"/>
        </w:rPr>
        <w:t>квалификационного экзамена</w:t>
      </w:r>
      <w:r w:rsidR="00974444" w:rsidRPr="006B7C1D">
        <w:rPr>
          <w:rStyle w:val="1"/>
          <w:spacing w:val="0"/>
        </w:rPr>
        <w:t>.</w:t>
      </w:r>
    </w:p>
    <w:p w:rsidR="00245744" w:rsidRPr="006B7C1D" w:rsidRDefault="00532E15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851"/>
        <w:rPr>
          <w:rStyle w:val="1"/>
          <w:spacing w:val="0"/>
        </w:rPr>
      </w:pPr>
      <w:r w:rsidRPr="006B7C1D">
        <w:rPr>
          <w:rStyle w:val="1"/>
          <w:spacing w:val="0"/>
        </w:rPr>
        <w:t>По каждому профессиональному модулю формируется специальная аттестационная комиссия. В отдельных случаях на основании приказа руководителя организации профессионального образования может быть создана единая аттестационная комиссия для группы родственных профессиональных модулей.</w:t>
      </w:r>
    </w:p>
    <w:p w:rsidR="00532E15" w:rsidRPr="006B7C1D" w:rsidRDefault="00532E15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851"/>
        <w:rPr>
          <w:rStyle w:val="1"/>
          <w:spacing w:val="0"/>
        </w:rPr>
      </w:pPr>
      <w:r w:rsidRPr="006B7C1D">
        <w:rPr>
          <w:rStyle w:val="1"/>
          <w:spacing w:val="0"/>
        </w:rPr>
        <w:t>В состав аттестационной комиссии включаются:</w:t>
      </w:r>
    </w:p>
    <w:p w:rsidR="00532E15" w:rsidRPr="006B7C1D" w:rsidRDefault="00532E15" w:rsidP="006B7C1D">
      <w:pPr>
        <w:pStyle w:val="3"/>
        <w:shd w:val="clear" w:color="auto" w:fill="auto"/>
        <w:tabs>
          <w:tab w:val="right" w:pos="0"/>
        </w:tabs>
        <w:spacing w:before="0" w:after="0" w:line="240" w:lineRule="auto"/>
        <w:ind w:right="20" w:firstLine="851"/>
        <w:rPr>
          <w:color w:val="auto"/>
          <w:spacing w:val="0"/>
        </w:rPr>
      </w:pPr>
      <w:proofErr w:type="gramStart"/>
      <w:r w:rsidRPr="006B7C1D">
        <w:rPr>
          <w:rStyle w:val="1"/>
          <w:color w:val="auto"/>
          <w:spacing w:val="0"/>
        </w:rPr>
        <w:t>а)</w:t>
      </w:r>
      <w:r w:rsidRPr="006B7C1D">
        <w:rPr>
          <w:rStyle w:val="1"/>
          <w:color w:val="auto"/>
          <w:spacing w:val="0"/>
        </w:rPr>
        <w:tab/>
      </w:r>
      <w:proofErr w:type="gramEnd"/>
      <w:r w:rsidRPr="006B7C1D">
        <w:rPr>
          <w:rStyle w:val="1"/>
          <w:color w:val="auto"/>
          <w:spacing w:val="0"/>
        </w:rPr>
        <w:t xml:space="preserve">председатель комиссии - </w:t>
      </w:r>
      <w:r w:rsidR="00BA24C4" w:rsidRPr="006B7C1D">
        <w:rPr>
          <w:rStyle w:val="1"/>
          <w:color w:val="auto"/>
          <w:spacing w:val="0"/>
        </w:rPr>
        <w:t>руководитель</w:t>
      </w:r>
      <w:r w:rsidRPr="006B7C1D">
        <w:rPr>
          <w:rStyle w:val="1"/>
          <w:color w:val="auto"/>
          <w:spacing w:val="0"/>
        </w:rPr>
        <w:t xml:space="preserve"> ор</w:t>
      </w:r>
      <w:r w:rsidR="005C37E3" w:rsidRPr="006B7C1D">
        <w:rPr>
          <w:rStyle w:val="1"/>
          <w:color w:val="auto"/>
          <w:spacing w:val="0"/>
        </w:rPr>
        <w:t xml:space="preserve">ганизации профессионального образования </w:t>
      </w:r>
      <w:r w:rsidRPr="006B7C1D">
        <w:rPr>
          <w:rStyle w:val="1"/>
          <w:color w:val="auto"/>
          <w:spacing w:val="0"/>
        </w:rPr>
        <w:t>и</w:t>
      </w:r>
      <w:r w:rsidR="005C37E3" w:rsidRPr="006B7C1D">
        <w:rPr>
          <w:rStyle w:val="1"/>
          <w:color w:val="auto"/>
          <w:spacing w:val="0"/>
        </w:rPr>
        <w:t>ли</w:t>
      </w:r>
      <w:r w:rsidRPr="006B7C1D">
        <w:rPr>
          <w:rStyle w:val="1"/>
          <w:color w:val="auto"/>
          <w:spacing w:val="0"/>
        </w:rPr>
        <w:t xml:space="preserve"> представитель работодателя</w:t>
      </w:r>
      <w:r w:rsidR="00D133A2" w:rsidRPr="006B7C1D">
        <w:rPr>
          <w:rStyle w:val="1"/>
          <w:color w:val="auto"/>
          <w:spacing w:val="0"/>
        </w:rPr>
        <w:t xml:space="preserve"> </w:t>
      </w:r>
      <w:r w:rsidR="00D133A2" w:rsidRPr="006B7C1D">
        <w:t>или заместитель руководителя, или заведующий отделением организации профессионального образования</w:t>
      </w:r>
      <w:r w:rsidRPr="006B7C1D">
        <w:rPr>
          <w:rStyle w:val="1"/>
          <w:color w:val="auto"/>
          <w:spacing w:val="0"/>
        </w:rPr>
        <w:t>;</w:t>
      </w:r>
    </w:p>
    <w:p w:rsidR="00532E15" w:rsidRPr="006B7C1D" w:rsidRDefault="00532E15" w:rsidP="006B7C1D">
      <w:pPr>
        <w:pStyle w:val="3"/>
        <w:shd w:val="clear" w:color="auto" w:fill="auto"/>
        <w:spacing w:before="0" w:after="0" w:line="240" w:lineRule="auto"/>
        <w:ind w:right="40" w:firstLine="851"/>
        <w:rPr>
          <w:rStyle w:val="1"/>
          <w:color w:val="auto"/>
          <w:spacing w:val="0"/>
        </w:rPr>
      </w:pPr>
      <w:proofErr w:type="gramStart"/>
      <w:r w:rsidRPr="006B7C1D">
        <w:rPr>
          <w:rStyle w:val="1"/>
          <w:color w:val="auto"/>
          <w:spacing w:val="0"/>
        </w:rPr>
        <w:t>б)</w:t>
      </w:r>
      <w:r w:rsidRPr="006B7C1D">
        <w:rPr>
          <w:rStyle w:val="1"/>
          <w:color w:val="auto"/>
          <w:spacing w:val="0"/>
        </w:rPr>
        <w:tab/>
      </w:r>
      <w:proofErr w:type="gramEnd"/>
      <w:r w:rsidRPr="006B7C1D">
        <w:rPr>
          <w:rStyle w:val="1"/>
          <w:color w:val="auto"/>
          <w:spacing w:val="0"/>
        </w:rPr>
        <w:t xml:space="preserve">преподаватели, осуществлявшие подготовку </w:t>
      </w:r>
      <w:r w:rsidR="000E6BA4" w:rsidRPr="006B7C1D">
        <w:rPr>
          <w:rStyle w:val="1"/>
          <w:color w:val="auto"/>
          <w:spacing w:val="0"/>
        </w:rPr>
        <w:t>обучающихся</w:t>
      </w:r>
      <w:r w:rsidRPr="006B7C1D">
        <w:rPr>
          <w:rStyle w:val="1"/>
          <w:color w:val="auto"/>
          <w:spacing w:val="0"/>
        </w:rPr>
        <w:t xml:space="preserve"> по д</w:t>
      </w:r>
      <w:r w:rsidR="00974444" w:rsidRPr="006B7C1D">
        <w:rPr>
          <w:rStyle w:val="1"/>
          <w:color w:val="auto"/>
          <w:spacing w:val="0"/>
        </w:rPr>
        <w:t>анному профессиональному модулю;</w:t>
      </w:r>
    </w:p>
    <w:p w:rsidR="000E6BA4" w:rsidRPr="006B7C1D" w:rsidRDefault="00532E15" w:rsidP="006B7C1D">
      <w:pPr>
        <w:pStyle w:val="3"/>
        <w:shd w:val="clear" w:color="auto" w:fill="auto"/>
        <w:spacing w:before="0" w:after="0" w:line="240" w:lineRule="auto"/>
        <w:ind w:right="20" w:firstLine="851"/>
        <w:rPr>
          <w:rStyle w:val="1"/>
          <w:spacing w:val="0"/>
        </w:rPr>
      </w:pPr>
      <w:proofErr w:type="gramStart"/>
      <w:r w:rsidRPr="006B7C1D">
        <w:rPr>
          <w:rStyle w:val="1"/>
          <w:color w:val="auto"/>
          <w:spacing w:val="0"/>
        </w:rPr>
        <w:t>в)</w:t>
      </w:r>
      <w:r w:rsidRPr="006B7C1D">
        <w:rPr>
          <w:rStyle w:val="1"/>
          <w:color w:val="auto"/>
          <w:spacing w:val="0"/>
        </w:rPr>
        <w:tab/>
      </w:r>
      <w:proofErr w:type="gramEnd"/>
      <w:r w:rsidRPr="006B7C1D">
        <w:rPr>
          <w:rStyle w:val="1"/>
          <w:color w:val="auto"/>
          <w:spacing w:val="0"/>
        </w:rPr>
        <w:t xml:space="preserve">преподаватели профессионального цикла и/или мастера производственного </w:t>
      </w:r>
      <w:r w:rsidRPr="006B7C1D">
        <w:rPr>
          <w:rStyle w:val="1"/>
          <w:spacing w:val="0"/>
        </w:rPr>
        <w:t xml:space="preserve">обучения по смежным дисциплинам и профессиональным модулям; </w:t>
      </w:r>
    </w:p>
    <w:p w:rsidR="00245744" w:rsidRPr="006B7C1D" w:rsidRDefault="000E6BA4" w:rsidP="006B7C1D">
      <w:pPr>
        <w:pStyle w:val="3"/>
        <w:shd w:val="clear" w:color="auto" w:fill="auto"/>
        <w:spacing w:before="0" w:after="0" w:line="240" w:lineRule="auto"/>
        <w:ind w:right="20" w:firstLine="851"/>
        <w:rPr>
          <w:rStyle w:val="1"/>
          <w:spacing w:val="0"/>
          <w:shd w:val="clear" w:color="auto" w:fill="auto"/>
        </w:rPr>
      </w:pPr>
      <w:proofErr w:type="gramStart"/>
      <w:r w:rsidRPr="006B7C1D">
        <w:rPr>
          <w:rStyle w:val="1"/>
          <w:spacing w:val="0"/>
        </w:rPr>
        <w:t xml:space="preserve">г) </w:t>
      </w:r>
      <w:r w:rsidR="00532E15" w:rsidRPr="006B7C1D">
        <w:rPr>
          <w:rStyle w:val="1"/>
          <w:spacing w:val="0"/>
        </w:rPr>
        <w:t xml:space="preserve"> представитель</w:t>
      </w:r>
      <w:proofErr w:type="gramEnd"/>
      <w:r w:rsidR="00532E15" w:rsidRPr="006B7C1D">
        <w:rPr>
          <w:rStyle w:val="1"/>
          <w:spacing w:val="0"/>
        </w:rPr>
        <w:t xml:space="preserve"> организации, на базе которой проходит квалификационный экзамен, если он проводится вне организации </w:t>
      </w:r>
      <w:r w:rsidR="00532E15" w:rsidRPr="006B7C1D">
        <w:rPr>
          <w:rStyle w:val="0pt0"/>
          <w:b w:val="0"/>
        </w:rPr>
        <w:t>(по согласованию).</w:t>
      </w:r>
    </w:p>
    <w:p w:rsidR="005C71CA" w:rsidRPr="006B7C1D" w:rsidRDefault="00532E15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spacing w:val="0"/>
        </w:rPr>
      </w:pPr>
      <w:r w:rsidRPr="006B7C1D">
        <w:rPr>
          <w:rStyle w:val="1"/>
          <w:spacing w:val="0"/>
        </w:rPr>
        <w:t>Квалификационный экзамен считается правомочным, если в его проведении участвуют не менее 3 членов аттестационной комиссии. Решения принимаются большинством голосов от числа членов комиссии, присутствующих на заседании. При равенстве голосов принимается то решение, за которое проголосовал председатель аттестационной комиссии.</w:t>
      </w:r>
    </w:p>
    <w:p w:rsidR="005C71CA" w:rsidRPr="006B7C1D" w:rsidRDefault="00A106AF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rStyle w:val="1"/>
          <w:spacing w:val="0"/>
          <w:shd w:val="clear" w:color="auto" w:fill="auto"/>
        </w:rPr>
      </w:pPr>
      <w:r w:rsidRPr="006B7C1D">
        <w:rPr>
          <w:rStyle w:val="1"/>
          <w:spacing w:val="0"/>
        </w:rPr>
        <w:t xml:space="preserve">Комплекты оценочных средств и инструктивно-методические материалы для проведения оценочных процедур в рамках </w:t>
      </w:r>
      <w:r w:rsidR="00FA3B36" w:rsidRPr="006B7C1D">
        <w:rPr>
          <w:rStyle w:val="1"/>
          <w:spacing w:val="0"/>
        </w:rPr>
        <w:t xml:space="preserve">квалификационного </w:t>
      </w:r>
      <w:r w:rsidRPr="006B7C1D">
        <w:rPr>
          <w:rStyle w:val="1"/>
          <w:spacing w:val="0"/>
        </w:rPr>
        <w:t>экзамена</w:t>
      </w:r>
      <w:r w:rsidR="006B7771" w:rsidRPr="006B7C1D">
        <w:rPr>
          <w:rStyle w:val="1"/>
          <w:spacing w:val="0"/>
        </w:rPr>
        <w:t xml:space="preserve"> готовятся </w:t>
      </w:r>
      <w:r w:rsidRPr="006B7C1D">
        <w:rPr>
          <w:rStyle w:val="1"/>
          <w:spacing w:val="0"/>
        </w:rPr>
        <w:t>преподавателями организации профессионального образования, задействованными в реализации данного профессионального мод</w:t>
      </w:r>
      <w:r w:rsidR="00532E15" w:rsidRPr="006B7C1D">
        <w:rPr>
          <w:rStyle w:val="1"/>
          <w:spacing w:val="0"/>
        </w:rPr>
        <w:t>уля.</w:t>
      </w:r>
      <w:r w:rsidR="00C500D1" w:rsidRPr="006B7C1D">
        <w:rPr>
          <w:rStyle w:val="1"/>
          <w:color w:val="FF0000"/>
          <w:spacing w:val="0"/>
        </w:rPr>
        <w:t xml:space="preserve"> </w:t>
      </w:r>
    </w:p>
    <w:p w:rsidR="005C71CA" w:rsidRPr="006B7C1D" w:rsidRDefault="00C500D1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rStyle w:val="0pt0"/>
          <w:b w:val="0"/>
          <w:bCs w:val="0"/>
          <w:i w:val="0"/>
          <w:iCs w:val="0"/>
          <w:shd w:val="clear" w:color="auto" w:fill="auto"/>
        </w:rPr>
      </w:pPr>
      <w:r w:rsidRPr="006B7C1D">
        <w:rPr>
          <w:rStyle w:val="1"/>
          <w:color w:val="auto"/>
          <w:spacing w:val="0"/>
        </w:rPr>
        <w:t>Перечень заданий и тем для подготовки к квалификационному экзамену обучающимся выдается не позднее, чем за месяц до даты проведения</w:t>
      </w:r>
      <w:r w:rsidR="00974444" w:rsidRPr="006B7C1D">
        <w:rPr>
          <w:rStyle w:val="1"/>
          <w:color w:val="auto"/>
          <w:spacing w:val="0"/>
        </w:rPr>
        <w:t>.</w:t>
      </w:r>
    </w:p>
    <w:p w:rsidR="005C71CA" w:rsidRPr="006B7C1D" w:rsidRDefault="00F169B0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spacing w:val="0"/>
        </w:rPr>
      </w:pPr>
      <w:r w:rsidRPr="006B7C1D">
        <w:rPr>
          <w:rStyle w:val="1"/>
          <w:spacing w:val="0"/>
        </w:rPr>
        <w:t>Квалификационный экзамен проводится в кабинетах и лабораториях, в зависимости от содержания профессионального модуля и видов квалификационных испытаний. В случае необходимости квалификационный экзамен может проводиться на предприятиях (в организациях) - заказчиках кадров, в том числе по месту прохождения обучающимися практики по профилю специальности в рамках профессионального модуля.</w:t>
      </w:r>
    </w:p>
    <w:p w:rsidR="005C71CA" w:rsidRPr="006B7C1D" w:rsidRDefault="00137851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rStyle w:val="1"/>
          <w:spacing w:val="0"/>
          <w:shd w:val="clear" w:color="auto" w:fill="auto"/>
        </w:rPr>
      </w:pPr>
      <w:r w:rsidRPr="006B7C1D">
        <w:rPr>
          <w:rStyle w:val="1"/>
          <w:spacing w:val="0"/>
        </w:rPr>
        <w:t xml:space="preserve">Председатель аттестационной комиссии перед началом </w:t>
      </w:r>
      <w:r w:rsidR="00CA0F4A" w:rsidRPr="006B7C1D">
        <w:rPr>
          <w:rStyle w:val="1"/>
          <w:spacing w:val="0"/>
        </w:rPr>
        <w:t>квалификационного экзамена</w:t>
      </w:r>
      <w:r w:rsidRPr="006B7C1D">
        <w:rPr>
          <w:rStyle w:val="1"/>
          <w:spacing w:val="0"/>
        </w:rPr>
        <w:t xml:space="preserve"> проводит инструктаж с экзаменаторами по содержанию и технологии оценивания </w:t>
      </w:r>
      <w:proofErr w:type="spellStart"/>
      <w:r w:rsidRPr="006B7C1D">
        <w:rPr>
          <w:rStyle w:val="1"/>
          <w:spacing w:val="0"/>
        </w:rPr>
        <w:t>компетентностных</w:t>
      </w:r>
      <w:proofErr w:type="spellEnd"/>
      <w:r w:rsidRPr="006B7C1D">
        <w:rPr>
          <w:rStyle w:val="1"/>
          <w:spacing w:val="0"/>
        </w:rPr>
        <w:t xml:space="preserve"> образовательных результатов, распределяет функции эк</w:t>
      </w:r>
      <w:r w:rsidR="00974444" w:rsidRPr="006B7C1D">
        <w:rPr>
          <w:rStyle w:val="1"/>
          <w:spacing w:val="0"/>
        </w:rPr>
        <w:t>заменаторов</w:t>
      </w:r>
      <w:r w:rsidRPr="006B7C1D">
        <w:rPr>
          <w:rStyle w:val="1"/>
          <w:spacing w:val="0"/>
        </w:rPr>
        <w:t xml:space="preserve"> по организации структурированного наблюдения, консультирует их по возникающим организационным и методическим вопросам и выдает рабочие комплекты оценочных средств</w:t>
      </w:r>
      <w:r w:rsidR="001E67AA" w:rsidRPr="006B7C1D">
        <w:rPr>
          <w:rStyle w:val="1"/>
          <w:spacing w:val="0"/>
        </w:rPr>
        <w:t>,</w:t>
      </w:r>
      <w:r w:rsidRPr="006B7C1D">
        <w:rPr>
          <w:rStyle w:val="1"/>
          <w:spacing w:val="0"/>
        </w:rPr>
        <w:t xml:space="preserve"> </w:t>
      </w:r>
      <w:r w:rsidR="001E67AA" w:rsidRPr="006B7C1D">
        <w:rPr>
          <w:rStyle w:val="1"/>
          <w:spacing w:val="0"/>
        </w:rPr>
        <w:t>пакет экзаменатора</w:t>
      </w:r>
      <w:r w:rsidRPr="006B7C1D">
        <w:rPr>
          <w:rStyle w:val="1"/>
          <w:spacing w:val="0"/>
        </w:rPr>
        <w:t xml:space="preserve"> для осуществления оценочных процедур.</w:t>
      </w:r>
    </w:p>
    <w:p w:rsidR="005C71CA" w:rsidRPr="006B7C1D" w:rsidRDefault="00F169B0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rStyle w:val="1"/>
          <w:spacing w:val="0"/>
          <w:shd w:val="clear" w:color="auto" w:fill="auto"/>
        </w:rPr>
      </w:pPr>
      <w:r w:rsidRPr="006B7C1D">
        <w:rPr>
          <w:rStyle w:val="1"/>
          <w:spacing w:val="0"/>
        </w:rPr>
        <w:t xml:space="preserve">В ходе квалификационного экзамена обучающиеся выполняют задания на протяжении времени, отведенного на аттестационное испытание в комплекте </w:t>
      </w:r>
      <w:r w:rsidR="000E6BA4" w:rsidRPr="006B7C1D">
        <w:rPr>
          <w:rStyle w:val="1"/>
          <w:spacing w:val="0"/>
        </w:rPr>
        <w:t>оценочных средств</w:t>
      </w:r>
      <w:r w:rsidRPr="006B7C1D">
        <w:rPr>
          <w:rStyle w:val="1"/>
          <w:spacing w:val="0"/>
        </w:rPr>
        <w:t xml:space="preserve">. По завершении установленного времени результаты выполнения заданий (продукты деятельности обучающегося) сдаются членам экзаменационной комиссии. В случае, когда предметом оценки выступает не только продукт, но и процесс деятельности обучающегося, </w:t>
      </w:r>
      <w:r w:rsidRPr="006B7C1D">
        <w:rPr>
          <w:rStyle w:val="1"/>
          <w:spacing w:val="0"/>
        </w:rPr>
        <w:lastRenderedPageBreak/>
        <w:t>проводится наблюдение за его действиями.</w:t>
      </w:r>
    </w:p>
    <w:p w:rsidR="005C71CA" w:rsidRPr="006B7C1D" w:rsidRDefault="00737878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rStyle w:val="1"/>
          <w:spacing w:val="0"/>
          <w:shd w:val="clear" w:color="auto" w:fill="auto"/>
        </w:rPr>
      </w:pPr>
      <w:r w:rsidRPr="006B7C1D">
        <w:rPr>
          <w:rStyle w:val="1"/>
          <w:spacing w:val="0"/>
        </w:rPr>
        <w:t xml:space="preserve">Для </w:t>
      </w:r>
      <w:r w:rsidR="00D14151" w:rsidRPr="006B7C1D">
        <w:rPr>
          <w:rStyle w:val="1"/>
          <w:spacing w:val="0"/>
        </w:rPr>
        <w:t>обучающихся</w:t>
      </w:r>
      <w:r w:rsidRPr="006B7C1D">
        <w:rPr>
          <w:rStyle w:val="1"/>
          <w:spacing w:val="0"/>
        </w:rPr>
        <w:t xml:space="preserve"> из числа лиц с ограниченными возможностями здоровья при проведении </w:t>
      </w:r>
      <w:r w:rsidR="00CA0F4A" w:rsidRPr="006B7C1D">
        <w:rPr>
          <w:rStyle w:val="1"/>
          <w:spacing w:val="0"/>
        </w:rPr>
        <w:t xml:space="preserve">квалификационного экзамена </w:t>
      </w:r>
      <w:r w:rsidRPr="006B7C1D">
        <w:rPr>
          <w:rStyle w:val="1"/>
          <w:spacing w:val="0"/>
        </w:rPr>
        <w:t>должна быть предусмотрена возможность использования лабораторий и оборудования в форма</w:t>
      </w:r>
      <w:r w:rsidR="006E2BEE" w:rsidRPr="006B7C1D">
        <w:rPr>
          <w:rStyle w:val="1"/>
          <w:spacing w:val="0"/>
        </w:rPr>
        <w:t>х</w:t>
      </w:r>
      <w:r w:rsidRPr="006B7C1D">
        <w:rPr>
          <w:rStyle w:val="1"/>
          <w:spacing w:val="0"/>
        </w:rPr>
        <w:t>, адаптированных к ограничениям их здоровья, а также представлен комплект нормативно - справочной и методической литературы.</w:t>
      </w:r>
    </w:p>
    <w:p w:rsidR="003829CB" w:rsidRPr="006B7C1D" w:rsidRDefault="003829CB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rStyle w:val="1"/>
          <w:spacing w:val="0"/>
        </w:rPr>
      </w:pPr>
      <w:r w:rsidRPr="006B7C1D">
        <w:rPr>
          <w:rStyle w:val="1"/>
          <w:spacing w:val="0"/>
        </w:rPr>
        <w:t xml:space="preserve">По итогам работы комиссии </w:t>
      </w:r>
      <w:r w:rsidR="00914BFD" w:rsidRPr="006B7C1D">
        <w:rPr>
          <w:rStyle w:val="1"/>
          <w:spacing w:val="0"/>
        </w:rPr>
        <w:t xml:space="preserve">с присвоением квалификации по профессии рабочего </w:t>
      </w:r>
      <w:r w:rsidRPr="006B7C1D">
        <w:rPr>
          <w:rStyle w:val="1"/>
          <w:spacing w:val="0"/>
        </w:rPr>
        <w:t>составляется протокол квалификационного экзамена.</w:t>
      </w:r>
      <w:r w:rsidR="00DE7605" w:rsidRPr="006B7C1D">
        <w:rPr>
          <w:rStyle w:val="1"/>
          <w:spacing w:val="0"/>
        </w:rPr>
        <w:t xml:space="preserve"> </w:t>
      </w:r>
    </w:p>
    <w:p w:rsidR="00D133A2" w:rsidRPr="006B7C1D" w:rsidRDefault="00D133A2" w:rsidP="006B7C1D">
      <w:pPr>
        <w:pStyle w:val="3"/>
        <w:shd w:val="clear" w:color="auto" w:fill="auto"/>
        <w:spacing w:before="0" w:after="0" w:line="240" w:lineRule="auto"/>
        <w:ind w:right="20" w:firstLine="709"/>
        <w:rPr>
          <w:rStyle w:val="1"/>
          <w:spacing w:val="0"/>
        </w:rPr>
      </w:pPr>
      <w:r w:rsidRPr="006B7C1D">
        <w:t>Председателем аттестационной комиссии на данном квалификационном экзамене в обязательном порядке должен быть представитель работодателя</w:t>
      </w:r>
    </w:p>
    <w:p w:rsidR="005C71CA" w:rsidRPr="006B7C1D" w:rsidRDefault="000E6BA4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rStyle w:val="1"/>
          <w:spacing w:val="0"/>
          <w:shd w:val="clear" w:color="auto" w:fill="auto"/>
        </w:rPr>
      </w:pPr>
      <w:r w:rsidRPr="006B7C1D">
        <w:rPr>
          <w:rStyle w:val="1"/>
          <w:spacing w:val="0"/>
        </w:rPr>
        <w:t>Обучающиеся</w:t>
      </w:r>
      <w:r w:rsidR="006032A5" w:rsidRPr="006B7C1D">
        <w:rPr>
          <w:rStyle w:val="1"/>
          <w:spacing w:val="0"/>
        </w:rPr>
        <w:t xml:space="preserve">, не сдавшие </w:t>
      </w:r>
      <w:r w:rsidR="00CA0F4A" w:rsidRPr="006B7C1D">
        <w:rPr>
          <w:rStyle w:val="1"/>
          <w:spacing w:val="0"/>
        </w:rPr>
        <w:t>квалификационный экзамен</w:t>
      </w:r>
      <w:r w:rsidR="006032A5" w:rsidRPr="006B7C1D">
        <w:rPr>
          <w:rStyle w:val="1"/>
          <w:spacing w:val="0"/>
        </w:rPr>
        <w:t>, допускаются к нему повторно</w:t>
      </w:r>
      <w:r w:rsidR="00507ABC" w:rsidRPr="006B7C1D">
        <w:rPr>
          <w:rStyle w:val="1"/>
          <w:spacing w:val="0"/>
        </w:rPr>
        <w:t xml:space="preserve"> в сроки, установленные приказом руководителя организации профессионального образования</w:t>
      </w:r>
      <w:r w:rsidR="006032A5" w:rsidRPr="006B7C1D">
        <w:rPr>
          <w:rStyle w:val="1"/>
          <w:spacing w:val="0"/>
        </w:rPr>
        <w:t xml:space="preserve">. </w:t>
      </w:r>
    </w:p>
    <w:p w:rsidR="005C71CA" w:rsidRPr="006B7C1D" w:rsidRDefault="005C71CA" w:rsidP="006B7C1D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right="20" w:firstLine="709"/>
        <w:rPr>
          <w:rStyle w:val="1"/>
          <w:spacing w:val="0"/>
        </w:rPr>
      </w:pPr>
      <w:r w:rsidRPr="006B7C1D">
        <w:rPr>
          <w:rStyle w:val="1"/>
          <w:spacing w:val="0"/>
        </w:rPr>
        <w:t xml:space="preserve">В случае неявки </w:t>
      </w:r>
      <w:r w:rsidR="000E6BA4" w:rsidRPr="006B7C1D">
        <w:rPr>
          <w:rStyle w:val="1"/>
          <w:spacing w:val="0"/>
        </w:rPr>
        <w:t>обучающегося</w:t>
      </w:r>
      <w:r w:rsidRPr="006B7C1D">
        <w:rPr>
          <w:rStyle w:val="1"/>
          <w:spacing w:val="0"/>
        </w:rPr>
        <w:t xml:space="preserve"> на квалификационный экзамен в сводной ведомости освоения профессионального модуля в столбце «Квалификационный экзамен оценка» производится запись «не явился».</w:t>
      </w:r>
    </w:p>
    <w:p w:rsidR="005C71CA" w:rsidRPr="006B7C1D" w:rsidRDefault="005C71CA" w:rsidP="006B7C1D">
      <w:pPr>
        <w:pStyle w:val="3"/>
        <w:shd w:val="clear" w:color="auto" w:fill="auto"/>
        <w:spacing w:before="0" w:after="0" w:line="240" w:lineRule="auto"/>
        <w:ind w:right="20" w:firstLine="0"/>
        <w:rPr>
          <w:rStyle w:val="1"/>
          <w:spacing w:val="0"/>
        </w:rPr>
      </w:pPr>
    </w:p>
    <w:p w:rsidR="006E2BEE" w:rsidRPr="006B7C1D" w:rsidRDefault="006E2BEE" w:rsidP="006B7C1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21EDE" w:rsidRPr="006B7C1D" w:rsidRDefault="00621EDE" w:rsidP="006B7C1D">
      <w:pPr>
        <w:spacing w:line="240" w:lineRule="auto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br w:type="page"/>
      </w:r>
    </w:p>
    <w:p w:rsidR="004832A9" w:rsidRPr="006B7C1D" w:rsidRDefault="005C71CA" w:rsidP="006B7C1D">
      <w:pPr>
        <w:spacing w:after="0" w:line="240" w:lineRule="auto"/>
        <w:ind w:left="5670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lastRenderedPageBreak/>
        <w:t xml:space="preserve">Приложение </w:t>
      </w:r>
      <w:r w:rsidR="004832A9" w:rsidRPr="006B7C1D">
        <w:rPr>
          <w:rStyle w:val="40"/>
          <w:rFonts w:eastAsiaTheme="minorHAnsi"/>
          <w:b w:val="0"/>
          <w:bCs w:val="0"/>
          <w:spacing w:val="0"/>
        </w:rPr>
        <w:t>№ 1 к Рекомендациям</w:t>
      </w:r>
    </w:p>
    <w:p w:rsidR="004832A9" w:rsidRPr="006B7C1D" w:rsidRDefault="004832A9" w:rsidP="006B7C1D">
      <w:pPr>
        <w:spacing w:after="0" w:line="240" w:lineRule="auto"/>
        <w:ind w:left="5670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 xml:space="preserve">по организации и проведению </w:t>
      </w:r>
    </w:p>
    <w:p w:rsidR="004832A9" w:rsidRPr="006B7C1D" w:rsidRDefault="004832A9" w:rsidP="006B7C1D">
      <w:pPr>
        <w:spacing w:after="0" w:line="240" w:lineRule="auto"/>
        <w:ind w:left="5670" w:right="-284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>квалификационного экзамена для обучающихся по программам начального и среднего профессионального образования в организациях профессионального образования Приднестровской Молдавской Республики</w:t>
      </w:r>
    </w:p>
    <w:p w:rsidR="004832A9" w:rsidRPr="006B7C1D" w:rsidRDefault="004832A9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</w:p>
    <w:p w:rsidR="00B61357" w:rsidRPr="006B7C1D" w:rsidRDefault="00B61357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>Форма аттестационной ведомости квалификационного экзамена</w:t>
      </w:r>
    </w:p>
    <w:p w:rsidR="00B61357" w:rsidRPr="006B7C1D" w:rsidRDefault="00B61357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</w:p>
    <w:p w:rsidR="00B61357" w:rsidRPr="006B7C1D" w:rsidRDefault="00B61357" w:rsidP="006B7C1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40" w:firstLine="0"/>
        <w:rPr>
          <w:spacing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61357" w:rsidRPr="006B7C1D" w:rsidTr="004367CA">
        <w:trPr>
          <w:trHeight w:val="7560"/>
        </w:trPr>
        <w:tc>
          <w:tcPr>
            <w:tcW w:w="9912" w:type="dxa"/>
          </w:tcPr>
          <w:p w:rsidR="00B61357" w:rsidRPr="006B7C1D" w:rsidRDefault="00B61357" w:rsidP="006B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Аттестационная ведомость квалификационного экзамена</w:t>
            </w:r>
          </w:p>
          <w:p w:rsidR="00B61357" w:rsidRPr="006B7C1D" w:rsidRDefault="00B61357" w:rsidP="006B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№ группы, код и наименование специальности/профессии 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 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Ф.И.О. председателя комиссии __________________________________________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Ф.И.О. членов комиссии ________________________________________________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Дата проведения квалификационного экзамена ____________________________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8"/>
              <w:gridCol w:w="4454"/>
              <w:gridCol w:w="2164"/>
              <w:gridCol w:w="2300"/>
            </w:tblGrid>
            <w:tr w:rsidR="001E67AA" w:rsidRPr="006B7C1D" w:rsidTr="001E67AA">
              <w:trPr>
                <w:jc w:val="center"/>
              </w:trPr>
              <w:tc>
                <w:tcPr>
                  <w:tcW w:w="778" w:type="dxa"/>
                  <w:vAlign w:val="center"/>
                </w:tcPr>
                <w:p w:rsidR="001E67AA" w:rsidRPr="006B7C1D" w:rsidRDefault="001E67AA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72" w:type="dxa"/>
                  <w:vAlign w:val="center"/>
                </w:tcPr>
                <w:p w:rsidR="001E67AA" w:rsidRPr="006B7C1D" w:rsidRDefault="001E67AA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обучающегося</w:t>
                  </w:r>
                  <w:r w:rsidRPr="006B7C1D">
                    <w:rPr>
                      <w:rStyle w:val="af2"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2203" w:type="dxa"/>
                </w:tcPr>
                <w:p w:rsidR="001E67AA" w:rsidRPr="006B7C1D" w:rsidRDefault="001E67AA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об освоении ВПД (освоен/не освоен)</w:t>
                  </w:r>
                  <w:r w:rsidRPr="006B7C1D">
                    <w:rPr>
                      <w:rStyle w:val="af2"/>
                      <w:sz w:val="24"/>
                      <w:szCs w:val="24"/>
                    </w:rPr>
                    <w:footnoteReference w:id="2"/>
                  </w:r>
                </w:p>
              </w:tc>
              <w:tc>
                <w:tcPr>
                  <w:tcW w:w="2359" w:type="dxa"/>
                  <w:vAlign w:val="center"/>
                </w:tcPr>
                <w:p w:rsidR="001E67AA" w:rsidRPr="006B7C1D" w:rsidRDefault="001E67AA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E67AA" w:rsidRPr="006B7C1D" w:rsidTr="001E67AA">
              <w:trPr>
                <w:jc w:val="center"/>
              </w:trPr>
              <w:tc>
                <w:tcPr>
                  <w:tcW w:w="778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2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3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67AA" w:rsidRPr="006B7C1D" w:rsidTr="001E67AA">
              <w:trPr>
                <w:jc w:val="center"/>
              </w:trPr>
              <w:tc>
                <w:tcPr>
                  <w:tcW w:w="778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2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3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67AA" w:rsidRPr="006B7C1D" w:rsidTr="001E67AA">
              <w:trPr>
                <w:jc w:val="center"/>
              </w:trPr>
              <w:tc>
                <w:tcPr>
                  <w:tcW w:w="778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72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3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9" w:type="dxa"/>
                </w:tcPr>
                <w:p w:rsidR="001E67AA" w:rsidRPr="006B7C1D" w:rsidRDefault="001E67AA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357" w:rsidRPr="006B7C1D" w:rsidRDefault="00B61357" w:rsidP="006B7C1D">
      <w:pPr>
        <w:spacing w:line="240" w:lineRule="auto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br w:type="page"/>
      </w:r>
    </w:p>
    <w:p w:rsidR="00B61357" w:rsidRPr="006B7C1D" w:rsidRDefault="00B61357" w:rsidP="006B7C1D">
      <w:pPr>
        <w:spacing w:after="0" w:line="240" w:lineRule="auto"/>
        <w:ind w:left="5670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lastRenderedPageBreak/>
        <w:t>Приложение № 3 к Рекомендациям</w:t>
      </w:r>
    </w:p>
    <w:p w:rsidR="00B61357" w:rsidRPr="006B7C1D" w:rsidRDefault="00B61357" w:rsidP="006B7C1D">
      <w:pPr>
        <w:spacing w:after="0" w:line="240" w:lineRule="auto"/>
        <w:ind w:left="5670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 xml:space="preserve">по организации и проведению </w:t>
      </w:r>
    </w:p>
    <w:p w:rsidR="00B61357" w:rsidRPr="006B7C1D" w:rsidRDefault="00B61357" w:rsidP="006B7C1D">
      <w:pPr>
        <w:spacing w:after="0" w:line="240" w:lineRule="auto"/>
        <w:ind w:left="5670" w:right="-284"/>
        <w:rPr>
          <w:rStyle w:val="40"/>
          <w:rFonts w:eastAsiaTheme="minorHAnsi"/>
          <w:b w:val="0"/>
          <w:bCs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>квалификационного экзамена для обучающихся по программам начального и среднего профессионального образования в организациях профессионального образования Приднестровской Молдавской Республики</w:t>
      </w:r>
    </w:p>
    <w:p w:rsidR="006A5D0B" w:rsidRPr="006B7C1D" w:rsidRDefault="006A5D0B" w:rsidP="006B7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357" w:rsidRPr="006B7C1D" w:rsidRDefault="00B61357" w:rsidP="006B7C1D">
      <w:pPr>
        <w:spacing w:after="0" w:line="240" w:lineRule="auto"/>
        <w:jc w:val="center"/>
        <w:rPr>
          <w:rStyle w:val="40"/>
          <w:rFonts w:eastAsiaTheme="minorHAnsi"/>
          <w:b w:val="0"/>
          <w:spacing w:val="0"/>
        </w:rPr>
      </w:pPr>
      <w:r w:rsidRPr="006B7C1D">
        <w:rPr>
          <w:rStyle w:val="40"/>
          <w:rFonts w:eastAsiaTheme="minorHAnsi"/>
          <w:b w:val="0"/>
          <w:bCs w:val="0"/>
          <w:spacing w:val="0"/>
        </w:rPr>
        <w:t xml:space="preserve">Форма </w:t>
      </w:r>
      <w:r w:rsidRPr="006B7C1D">
        <w:rPr>
          <w:rStyle w:val="40"/>
          <w:rFonts w:eastAsiaTheme="minorHAnsi"/>
          <w:b w:val="0"/>
          <w:spacing w:val="0"/>
        </w:rPr>
        <w:t>Оценочного листа квалификационного экзамена</w:t>
      </w:r>
    </w:p>
    <w:p w:rsidR="00B61357" w:rsidRPr="006B7C1D" w:rsidRDefault="00B61357" w:rsidP="006B7C1D">
      <w:pPr>
        <w:spacing w:after="0" w:line="240" w:lineRule="auto"/>
        <w:jc w:val="center"/>
        <w:rPr>
          <w:rStyle w:val="40"/>
          <w:rFonts w:eastAsiaTheme="minorHAnsi"/>
          <w:b w:val="0"/>
          <w:bCs w:val="0"/>
          <w:spacing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61357" w:rsidRPr="006B7C1D" w:rsidTr="00B61357">
        <w:tc>
          <w:tcPr>
            <w:tcW w:w="10138" w:type="dxa"/>
          </w:tcPr>
          <w:p w:rsidR="00076F16" w:rsidRPr="006B7C1D" w:rsidRDefault="00CF4845" w:rsidP="006B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Style w:val="40"/>
                <w:rFonts w:eastAsiaTheme="minorHAnsi"/>
                <w:b w:val="0"/>
                <w:spacing w:val="0"/>
              </w:rPr>
              <w:t>Оценочный лист квалификационного экзамена</w:t>
            </w:r>
          </w:p>
          <w:p w:rsidR="00B61357" w:rsidRPr="006B7C1D" w:rsidRDefault="00B61357" w:rsidP="006B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B61357" w:rsidRPr="006B7C1D" w:rsidRDefault="00B61357" w:rsidP="006B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обучающегося</w:t>
            </w:r>
          </w:p>
          <w:p w:rsidR="00076F16" w:rsidRPr="006B7C1D" w:rsidRDefault="00076F16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№ группы, код и наименование специальности/профессии 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 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Дата проведения квалификационного экзамена _____________________________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357" w:rsidRPr="006B7C1D" w:rsidRDefault="00B61357" w:rsidP="006B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по элементам профессионального модуля: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1890"/>
              <w:gridCol w:w="1985"/>
              <w:gridCol w:w="1980"/>
              <w:gridCol w:w="1892"/>
            </w:tblGrid>
            <w:tr w:rsidR="00B61357" w:rsidRPr="006B7C1D" w:rsidTr="00B61357">
              <w:tc>
                <w:tcPr>
                  <w:tcW w:w="1957" w:type="dxa"/>
                  <w:vAlign w:val="center"/>
                </w:tcPr>
                <w:p w:rsidR="00B61357" w:rsidRPr="006B7C1D" w:rsidRDefault="00B61357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Коды, проверяемых компетенций</w:t>
                  </w:r>
                </w:p>
              </w:tc>
              <w:tc>
                <w:tcPr>
                  <w:tcW w:w="1912" w:type="dxa"/>
                  <w:vAlign w:val="center"/>
                </w:tcPr>
                <w:p w:rsidR="00B61357" w:rsidRPr="006B7C1D" w:rsidRDefault="00B61357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оценки результата</w:t>
                  </w:r>
                </w:p>
              </w:tc>
              <w:tc>
                <w:tcPr>
                  <w:tcW w:w="1996" w:type="dxa"/>
                  <w:vAlign w:val="center"/>
                </w:tcPr>
                <w:p w:rsidR="00B61357" w:rsidRPr="006B7C1D" w:rsidRDefault="00B61357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Максимальное количество баллов</w:t>
                  </w:r>
                </w:p>
              </w:tc>
              <w:tc>
                <w:tcPr>
                  <w:tcW w:w="1992" w:type="dxa"/>
                  <w:vAlign w:val="center"/>
                </w:tcPr>
                <w:p w:rsidR="00B61357" w:rsidRPr="006B7C1D" w:rsidRDefault="00B61357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баллов обучающегося</w:t>
                  </w:r>
                </w:p>
              </w:tc>
              <w:tc>
                <w:tcPr>
                  <w:tcW w:w="1914" w:type="dxa"/>
                  <w:vAlign w:val="center"/>
                </w:tcPr>
                <w:p w:rsidR="00B61357" w:rsidRPr="006B7C1D" w:rsidRDefault="00B61357" w:rsidP="006B7C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C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об освоении (освоена/не освоена)</w:t>
                  </w:r>
                </w:p>
              </w:tc>
            </w:tr>
            <w:tr w:rsidR="00B61357" w:rsidRPr="006B7C1D" w:rsidTr="00B61357">
              <w:tc>
                <w:tcPr>
                  <w:tcW w:w="1957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357" w:rsidRPr="006B7C1D" w:rsidTr="00B61357">
              <w:tc>
                <w:tcPr>
                  <w:tcW w:w="1957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357" w:rsidRPr="006B7C1D" w:rsidTr="00B61357">
              <w:tc>
                <w:tcPr>
                  <w:tcW w:w="1957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357" w:rsidRPr="006B7C1D" w:rsidTr="00B61357">
              <w:tc>
                <w:tcPr>
                  <w:tcW w:w="1957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1357" w:rsidRPr="006B7C1D" w:rsidTr="00B61357">
              <w:tc>
                <w:tcPr>
                  <w:tcW w:w="1957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B61357" w:rsidRPr="006B7C1D" w:rsidRDefault="00B61357" w:rsidP="006B7C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1357" w:rsidRPr="006B7C1D" w:rsidRDefault="00B61357" w:rsidP="006B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1357" w:rsidRPr="006B7C1D" w:rsidRDefault="00B61357" w:rsidP="006B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Итоги квалификационного экзамена: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 xml:space="preserve">ВПД __________________________________ 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вида профессиональной деятельности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освоен/не освоен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</w:t>
            </w:r>
          </w:p>
          <w:p w:rsidR="00B61357" w:rsidRPr="006B7C1D" w:rsidRDefault="00B61357" w:rsidP="006B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</w:t>
            </w:r>
            <w:r w:rsidRPr="006B7C1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</w:t>
            </w:r>
          </w:p>
          <w:p w:rsidR="00B61357" w:rsidRPr="006B7C1D" w:rsidRDefault="00B61357" w:rsidP="006B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357" w:rsidRPr="006B7C1D" w:rsidRDefault="00B61357" w:rsidP="006B7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357" w:rsidRPr="006B7C1D" w:rsidRDefault="00B61357" w:rsidP="006B7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357" w:rsidRPr="006B7C1D" w:rsidRDefault="00B61357" w:rsidP="006B7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1357" w:rsidRPr="006B7C1D" w:rsidSect="00697B9B">
      <w:footerReference w:type="default" r:id="rId8"/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4D" w:rsidRDefault="00892D4D" w:rsidP="005D34E1">
      <w:pPr>
        <w:spacing w:after="0" w:line="240" w:lineRule="auto"/>
      </w:pPr>
      <w:r>
        <w:separator/>
      </w:r>
    </w:p>
  </w:endnote>
  <w:endnote w:type="continuationSeparator" w:id="0">
    <w:p w:rsidR="00892D4D" w:rsidRDefault="00892D4D" w:rsidP="005D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41390"/>
      <w:docPartObj>
        <w:docPartGallery w:val="Page Numbers (Bottom of Page)"/>
        <w:docPartUnique/>
      </w:docPartObj>
    </w:sdtPr>
    <w:sdtEndPr/>
    <w:sdtContent>
      <w:p w:rsidR="00697B9B" w:rsidRDefault="006710DA">
        <w:pPr>
          <w:pStyle w:val="af5"/>
          <w:jc w:val="right"/>
        </w:pPr>
        <w:r>
          <w:fldChar w:fldCharType="begin"/>
        </w:r>
        <w:r w:rsidR="00697B9B">
          <w:instrText>PAGE   \* MERGEFORMAT</w:instrText>
        </w:r>
        <w:r>
          <w:fldChar w:fldCharType="separate"/>
        </w:r>
        <w:r w:rsidR="006B7C1D">
          <w:rPr>
            <w:noProof/>
          </w:rPr>
          <w:t>7</w:t>
        </w:r>
        <w:r>
          <w:fldChar w:fldCharType="end"/>
        </w:r>
      </w:p>
    </w:sdtContent>
  </w:sdt>
  <w:p w:rsidR="00697B9B" w:rsidRDefault="00697B9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4D" w:rsidRDefault="00892D4D" w:rsidP="005D34E1">
      <w:pPr>
        <w:spacing w:after="0" w:line="240" w:lineRule="auto"/>
      </w:pPr>
      <w:r>
        <w:separator/>
      </w:r>
    </w:p>
  </w:footnote>
  <w:footnote w:type="continuationSeparator" w:id="0">
    <w:p w:rsidR="00892D4D" w:rsidRDefault="00892D4D" w:rsidP="005D34E1">
      <w:pPr>
        <w:spacing w:after="0" w:line="240" w:lineRule="auto"/>
      </w:pPr>
      <w:r>
        <w:continuationSeparator/>
      </w:r>
    </w:p>
  </w:footnote>
  <w:footnote w:id="1">
    <w:p w:rsidR="001E67AA" w:rsidRDefault="001E67AA" w:rsidP="00B61357">
      <w:pPr>
        <w:pStyle w:val="af0"/>
      </w:pPr>
      <w:r>
        <w:rPr>
          <w:rStyle w:val="af2"/>
        </w:rPr>
        <w:footnoteRef/>
      </w:r>
      <w:r>
        <w:t xml:space="preserve"> заполняется учебной частью в соответствии со списочным составом группы на момент аттестации</w:t>
      </w:r>
    </w:p>
  </w:footnote>
  <w:footnote w:id="2">
    <w:p w:rsidR="001E67AA" w:rsidRDefault="001E67AA" w:rsidP="001E67AA">
      <w:pPr>
        <w:pStyle w:val="af0"/>
      </w:pPr>
      <w:r>
        <w:rPr>
          <w:rStyle w:val="af2"/>
        </w:rPr>
        <w:footnoteRef/>
      </w:r>
      <w:r>
        <w:t xml:space="preserve"> не явившимся делается отметка: «не явился»; не допущенным делается отметка «не допущен»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7C4F"/>
    <w:multiLevelType w:val="multilevel"/>
    <w:tmpl w:val="D4CA061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1">
    <w:nsid w:val="06175C08"/>
    <w:multiLevelType w:val="multilevel"/>
    <w:tmpl w:val="C42C4C86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2">
    <w:nsid w:val="09703958"/>
    <w:multiLevelType w:val="multilevel"/>
    <w:tmpl w:val="C42C4C86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3">
    <w:nsid w:val="0EA50BD9"/>
    <w:multiLevelType w:val="multilevel"/>
    <w:tmpl w:val="D4CA061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4">
    <w:nsid w:val="13FC62FC"/>
    <w:multiLevelType w:val="multilevel"/>
    <w:tmpl w:val="69E627C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B3CEB"/>
    <w:multiLevelType w:val="multilevel"/>
    <w:tmpl w:val="814E0EE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3341D"/>
    <w:multiLevelType w:val="multilevel"/>
    <w:tmpl w:val="EDB0FC46"/>
    <w:lvl w:ilvl="0">
      <w:start w:val="3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15021"/>
    <w:multiLevelType w:val="hybridMultilevel"/>
    <w:tmpl w:val="EE08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2507"/>
    <w:multiLevelType w:val="multilevel"/>
    <w:tmpl w:val="D4CA061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9">
    <w:nsid w:val="1CCB619A"/>
    <w:multiLevelType w:val="multilevel"/>
    <w:tmpl w:val="417E13E6"/>
    <w:lvl w:ilvl="0">
      <w:start w:val="12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FF0E55"/>
    <w:multiLevelType w:val="multilevel"/>
    <w:tmpl w:val="E72C3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B4085"/>
    <w:multiLevelType w:val="multilevel"/>
    <w:tmpl w:val="2EAAABC0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12">
    <w:nsid w:val="2407575B"/>
    <w:multiLevelType w:val="multilevel"/>
    <w:tmpl w:val="D4CA061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13">
    <w:nsid w:val="281F5B7F"/>
    <w:multiLevelType w:val="hybridMultilevel"/>
    <w:tmpl w:val="E7949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3A4990"/>
    <w:multiLevelType w:val="multilevel"/>
    <w:tmpl w:val="E122997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624245"/>
    <w:multiLevelType w:val="multilevel"/>
    <w:tmpl w:val="C42C4C86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16">
    <w:nsid w:val="2E1B10FB"/>
    <w:multiLevelType w:val="multilevel"/>
    <w:tmpl w:val="25DA5FD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88473E"/>
    <w:multiLevelType w:val="hybridMultilevel"/>
    <w:tmpl w:val="E006C06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D50713"/>
    <w:multiLevelType w:val="multilevel"/>
    <w:tmpl w:val="3886D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2650BF"/>
    <w:multiLevelType w:val="multilevel"/>
    <w:tmpl w:val="F32C7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9E0621"/>
    <w:multiLevelType w:val="multilevel"/>
    <w:tmpl w:val="9AD8E3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D2014"/>
    <w:multiLevelType w:val="multilevel"/>
    <w:tmpl w:val="8DD83F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0350CB"/>
    <w:multiLevelType w:val="multilevel"/>
    <w:tmpl w:val="A4F6E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F5F6A"/>
    <w:multiLevelType w:val="hybridMultilevel"/>
    <w:tmpl w:val="63B20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29248D"/>
    <w:multiLevelType w:val="multilevel"/>
    <w:tmpl w:val="0172E40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3D3388"/>
    <w:multiLevelType w:val="hybridMultilevel"/>
    <w:tmpl w:val="44305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BE60A7"/>
    <w:multiLevelType w:val="multilevel"/>
    <w:tmpl w:val="5040F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7C54B3"/>
    <w:multiLevelType w:val="multilevel"/>
    <w:tmpl w:val="925699F4"/>
    <w:lvl w:ilvl="0">
      <w:start w:val="13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28">
    <w:nsid w:val="52A542E1"/>
    <w:multiLevelType w:val="multilevel"/>
    <w:tmpl w:val="EC0E9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1134E"/>
    <w:multiLevelType w:val="multilevel"/>
    <w:tmpl w:val="7C02C194"/>
    <w:lvl w:ilvl="0">
      <w:start w:val="12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0F1ED3"/>
    <w:multiLevelType w:val="hybridMultilevel"/>
    <w:tmpl w:val="5AFE5DA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40B6274"/>
    <w:multiLevelType w:val="hybridMultilevel"/>
    <w:tmpl w:val="E7949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EA5FD1"/>
    <w:multiLevelType w:val="hybridMultilevel"/>
    <w:tmpl w:val="27AAF84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5D030D21"/>
    <w:multiLevelType w:val="multilevel"/>
    <w:tmpl w:val="9DCC097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AB2D3D"/>
    <w:multiLevelType w:val="multilevel"/>
    <w:tmpl w:val="5D54D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B66352"/>
    <w:multiLevelType w:val="multilevel"/>
    <w:tmpl w:val="F6B2AE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303361"/>
    <w:multiLevelType w:val="multilevel"/>
    <w:tmpl w:val="C42C4C86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37">
    <w:nsid w:val="68C62FFD"/>
    <w:multiLevelType w:val="multilevel"/>
    <w:tmpl w:val="896C7260"/>
    <w:lvl w:ilvl="0">
      <w:start w:val="5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B81322"/>
    <w:multiLevelType w:val="multilevel"/>
    <w:tmpl w:val="7E6EDEC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A127A70"/>
    <w:multiLevelType w:val="multilevel"/>
    <w:tmpl w:val="D4CA061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40">
    <w:nsid w:val="6A8A6EE1"/>
    <w:multiLevelType w:val="multilevel"/>
    <w:tmpl w:val="C42C4C86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0" w:hanging="2160"/>
      </w:pPr>
      <w:rPr>
        <w:rFonts w:hint="default"/>
      </w:rPr>
    </w:lvl>
  </w:abstractNum>
  <w:abstractNum w:abstractNumId="41">
    <w:nsid w:val="6DAF2B99"/>
    <w:multiLevelType w:val="multilevel"/>
    <w:tmpl w:val="814CB5C2"/>
    <w:lvl w:ilvl="0">
      <w:start w:val="5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655766"/>
    <w:multiLevelType w:val="multilevel"/>
    <w:tmpl w:val="51F0EE3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5874E9"/>
    <w:multiLevelType w:val="hybridMultilevel"/>
    <w:tmpl w:val="9FA28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B0612D"/>
    <w:multiLevelType w:val="multilevel"/>
    <w:tmpl w:val="8A36AB2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43725D"/>
    <w:multiLevelType w:val="multilevel"/>
    <w:tmpl w:val="F44834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320" w:hanging="2160"/>
      </w:pPr>
      <w:rPr>
        <w:rFonts w:hint="default"/>
      </w:rPr>
    </w:lvl>
  </w:abstractNum>
  <w:abstractNum w:abstractNumId="46">
    <w:nsid w:val="7C494660"/>
    <w:multiLevelType w:val="multilevel"/>
    <w:tmpl w:val="35C422F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3"/>
  </w:num>
  <w:num w:numId="3">
    <w:abstractNumId w:val="22"/>
  </w:num>
  <w:num w:numId="4">
    <w:abstractNumId w:val="12"/>
  </w:num>
  <w:num w:numId="5">
    <w:abstractNumId w:val="45"/>
  </w:num>
  <w:num w:numId="6">
    <w:abstractNumId w:val="4"/>
  </w:num>
  <w:num w:numId="7">
    <w:abstractNumId w:val="46"/>
  </w:num>
  <w:num w:numId="8">
    <w:abstractNumId w:val="35"/>
  </w:num>
  <w:num w:numId="9">
    <w:abstractNumId w:val="14"/>
  </w:num>
  <w:num w:numId="10">
    <w:abstractNumId w:val="38"/>
  </w:num>
  <w:num w:numId="11">
    <w:abstractNumId w:val="44"/>
  </w:num>
  <w:num w:numId="12">
    <w:abstractNumId w:val="17"/>
  </w:num>
  <w:num w:numId="13">
    <w:abstractNumId w:val="5"/>
  </w:num>
  <w:num w:numId="14">
    <w:abstractNumId w:val="24"/>
  </w:num>
  <w:num w:numId="15">
    <w:abstractNumId w:val="19"/>
  </w:num>
  <w:num w:numId="16">
    <w:abstractNumId w:val="6"/>
  </w:num>
  <w:num w:numId="17">
    <w:abstractNumId w:val="20"/>
  </w:num>
  <w:num w:numId="18">
    <w:abstractNumId w:val="42"/>
  </w:num>
  <w:num w:numId="19">
    <w:abstractNumId w:val="25"/>
  </w:num>
  <w:num w:numId="20">
    <w:abstractNumId w:val="30"/>
  </w:num>
  <w:num w:numId="21">
    <w:abstractNumId w:val="29"/>
  </w:num>
  <w:num w:numId="22">
    <w:abstractNumId w:val="23"/>
  </w:num>
  <w:num w:numId="23">
    <w:abstractNumId w:val="32"/>
  </w:num>
  <w:num w:numId="24">
    <w:abstractNumId w:val="43"/>
  </w:num>
  <w:num w:numId="25">
    <w:abstractNumId w:val="8"/>
  </w:num>
  <w:num w:numId="26">
    <w:abstractNumId w:val="0"/>
  </w:num>
  <w:num w:numId="27">
    <w:abstractNumId w:val="39"/>
  </w:num>
  <w:num w:numId="28">
    <w:abstractNumId w:val="3"/>
  </w:num>
  <w:num w:numId="29">
    <w:abstractNumId w:val="9"/>
  </w:num>
  <w:num w:numId="30">
    <w:abstractNumId w:val="13"/>
  </w:num>
  <w:num w:numId="31">
    <w:abstractNumId w:val="11"/>
  </w:num>
  <w:num w:numId="32">
    <w:abstractNumId w:val="16"/>
  </w:num>
  <w:num w:numId="33">
    <w:abstractNumId w:val="2"/>
  </w:num>
  <w:num w:numId="34">
    <w:abstractNumId w:val="40"/>
  </w:num>
  <w:num w:numId="35">
    <w:abstractNumId w:val="15"/>
  </w:num>
  <w:num w:numId="36">
    <w:abstractNumId w:val="1"/>
  </w:num>
  <w:num w:numId="37">
    <w:abstractNumId w:val="36"/>
  </w:num>
  <w:num w:numId="38">
    <w:abstractNumId w:val="27"/>
  </w:num>
  <w:num w:numId="39">
    <w:abstractNumId w:val="10"/>
  </w:num>
  <w:num w:numId="40">
    <w:abstractNumId w:val="34"/>
  </w:num>
  <w:num w:numId="41">
    <w:abstractNumId w:val="26"/>
  </w:num>
  <w:num w:numId="42">
    <w:abstractNumId w:val="28"/>
  </w:num>
  <w:num w:numId="43">
    <w:abstractNumId w:val="18"/>
  </w:num>
  <w:num w:numId="44">
    <w:abstractNumId w:val="41"/>
  </w:num>
  <w:num w:numId="45">
    <w:abstractNumId w:val="21"/>
  </w:num>
  <w:num w:numId="46">
    <w:abstractNumId w:val="37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30"/>
    <w:rsid w:val="000350E8"/>
    <w:rsid w:val="00064C57"/>
    <w:rsid w:val="00065F32"/>
    <w:rsid w:val="00076F16"/>
    <w:rsid w:val="000A3E54"/>
    <w:rsid w:val="000A4173"/>
    <w:rsid w:val="000B6DE1"/>
    <w:rsid w:val="000C5E3B"/>
    <w:rsid w:val="000E22BB"/>
    <w:rsid w:val="000E6BA4"/>
    <w:rsid w:val="00137851"/>
    <w:rsid w:val="00154FEA"/>
    <w:rsid w:val="001C698F"/>
    <w:rsid w:val="001D71A6"/>
    <w:rsid w:val="001E67AA"/>
    <w:rsid w:val="001F0F6A"/>
    <w:rsid w:val="002220FB"/>
    <w:rsid w:val="00225F4B"/>
    <w:rsid w:val="002308D5"/>
    <w:rsid w:val="00245091"/>
    <w:rsid w:val="00245744"/>
    <w:rsid w:val="00261B8E"/>
    <w:rsid w:val="00283167"/>
    <w:rsid w:val="00302971"/>
    <w:rsid w:val="003634EF"/>
    <w:rsid w:val="003829CB"/>
    <w:rsid w:val="00394168"/>
    <w:rsid w:val="003A3E30"/>
    <w:rsid w:val="003F2B71"/>
    <w:rsid w:val="004310BA"/>
    <w:rsid w:val="00431240"/>
    <w:rsid w:val="004678D3"/>
    <w:rsid w:val="004832A9"/>
    <w:rsid w:val="004B5FEB"/>
    <w:rsid w:val="004D5294"/>
    <w:rsid w:val="00507ABC"/>
    <w:rsid w:val="005327FF"/>
    <w:rsid w:val="00532E15"/>
    <w:rsid w:val="00563884"/>
    <w:rsid w:val="005A6E9E"/>
    <w:rsid w:val="005C37E3"/>
    <w:rsid w:val="005C6EDC"/>
    <w:rsid w:val="005C71CA"/>
    <w:rsid w:val="005D34E1"/>
    <w:rsid w:val="005E3815"/>
    <w:rsid w:val="006032A5"/>
    <w:rsid w:val="00617296"/>
    <w:rsid w:val="00621EDE"/>
    <w:rsid w:val="00653D1C"/>
    <w:rsid w:val="00670C43"/>
    <w:rsid w:val="006710DA"/>
    <w:rsid w:val="0067352E"/>
    <w:rsid w:val="00680D42"/>
    <w:rsid w:val="00697017"/>
    <w:rsid w:val="00697B9B"/>
    <w:rsid w:val="006A5D0B"/>
    <w:rsid w:val="006B7771"/>
    <w:rsid w:val="006B7C1D"/>
    <w:rsid w:val="006D5155"/>
    <w:rsid w:val="006E2BEE"/>
    <w:rsid w:val="007229B8"/>
    <w:rsid w:val="00734550"/>
    <w:rsid w:val="00737878"/>
    <w:rsid w:val="007B5EFB"/>
    <w:rsid w:val="007D1B2C"/>
    <w:rsid w:val="007E5433"/>
    <w:rsid w:val="00887A6B"/>
    <w:rsid w:val="00892D4D"/>
    <w:rsid w:val="00910F34"/>
    <w:rsid w:val="00913990"/>
    <w:rsid w:val="00914BFD"/>
    <w:rsid w:val="00916939"/>
    <w:rsid w:val="00972C23"/>
    <w:rsid w:val="00974444"/>
    <w:rsid w:val="009A7260"/>
    <w:rsid w:val="009C3EDE"/>
    <w:rsid w:val="009E23DA"/>
    <w:rsid w:val="00A106AF"/>
    <w:rsid w:val="00A350CF"/>
    <w:rsid w:val="00A55A66"/>
    <w:rsid w:val="00A63B5D"/>
    <w:rsid w:val="00A76281"/>
    <w:rsid w:val="00AC7A64"/>
    <w:rsid w:val="00B35AA1"/>
    <w:rsid w:val="00B474D9"/>
    <w:rsid w:val="00B61357"/>
    <w:rsid w:val="00BA24C4"/>
    <w:rsid w:val="00C02857"/>
    <w:rsid w:val="00C500D1"/>
    <w:rsid w:val="00C61763"/>
    <w:rsid w:val="00C9634B"/>
    <w:rsid w:val="00CA0F4A"/>
    <w:rsid w:val="00CB271E"/>
    <w:rsid w:val="00CB454A"/>
    <w:rsid w:val="00CB58E2"/>
    <w:rsid w:val="00CC65D3"/>
    <w:rsid w:val="00CF1DF5"/>
    <w:rsid w:val="00CF4845"/>
    <w:rsid w:val="00D077AC"/>
    <w:rsid w:val="00D133A2"/>
    <w:rsid w:val="00D14151"/>
    <w:rsid w:val="00D17232"/>
    <w:rsid w:val="00D36384"/>
    <w:rsid w:val="00D57ADB"/>
    <w:rsid w:val="00D86D3D"/>
    <w:rsid w:val="00DD3064"/>
    <w:rsid w:val="00DE7605"/>
    <w:rsid w:val="00E075CC"/>
    <w:rsid w:val="00E13546"/>
    <w:rsid w:val="00E268FE"/>
    <w:rsid w:val="00E728E1"/>
    <w:rsid w:val="00E80A8A"/>
    <w:rsid w:val="00EC062D"/>
    <w:rsid w:val="00F112F1"/>
    <w:rsid w:val="00F169B0"/>
    <w:rsid w:val="00F2190A"/>
    <w:rsid w:val="00F3091B"/>
    <w:rsid w:val="00F35CC5"/>
    <w:rsid w:val="00F9789E"/>
    <w:rsid w:val="00FA3B36"/>
    <w:rsid w:val="00FB73CF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3CB79-5602-41E7-82FC-56CD694F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261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40">
    <w:name w:val="Основной текст (4)"/>
    <w:basedOn w:val="4"/>
    <w:rsid w:val="00261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61B8E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261B8E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">
    <w:name w:val="Основной текст1"/>
    <w:basedOn w:val="a4"/>
    <w:rsid w:val="00261B8E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261B8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3">
    <w:name w:val="Основной текст3"/>
    <w:basedOn w:val="a"/>
    <w:rsid w:val="00394168"/>
    <w:pPr>
      <w:widowControl w:val="0"/>
      <w:shd w:val="clear" w:color="auto" w:fill="FFFFFF"/>
      <w:spacing w:before="1800" w:after="240" w:line="312" w:lineRule="exact"/>
      <w:ind w:hanging="360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  <w:style w:type="character" w:customStyle="1" w:styleId="0pt">
    <w:name w:val="Основной текст + Полужирный;Интервал 0 pt"/>
    <w:basedOn w:val="a4"/>
    <w:rsid w:val="00CB5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4"/>
    <w:rsid w:val="00CB58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6E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6E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rsid w:val="006E2B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6"/>
      <w:szCs w:val="16"/>
      <w:u w:val="none"/>
    </w:rPr>
  </w:style>
  <w:style w:type="character" w:customStyle="1" w:styleId="70">
    <w:name w:val="Основной текст (7)"/>
    <w:basedOn w:val="7"/>
    <w:rsid w:val="006E2B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4"/>
    <w:rsid w:val="006A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15pt1pt">
    <w:name w:val="Основной текст + 11;5 pt;Интервал 1 pt"/>
    <w:basedOn w:val="a4"/>
    <w:rsid w:val="006A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7B5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11">
    <w:name w:val="Заголовок №1"/>
    <w:basedOn w:val="10"/>
    <w:rsid w:val="007B5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7B5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rsid w:val="00F35CC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0"/>
    <w:rsid w:val="00F35C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5C7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50">
    <w:name w:val="Основной текст (5)"/>
    <w:basedOn w:val="5"/>
    <w:rsid w:val="005C7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5C7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7">
    <w:name w:val="Подпись к таблице"/>
    <w:basedOn w:val="a6"/>
    <w:rsid w:val="005C7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5C7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E26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Основной текст (2)"/>
    <w:basedOn w:val="20"/>
    <w:rsid w:val="00E26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E26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0"/>
      <w:szCs w:val="20"/>
      <w:u w:val="none"/>
    </w:rPr>
  </w:style>
  <w:style w:type="character" w:customStyle="1" w:styleId="61">
    <w:name w:val="Основной текст (6)"/>
    <w:basedOn w:val="60"/>
    <w:rsid w:val="00E26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0"/>
    <w:rsid w:val="00E26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4"/>
    <w:rsid w:val="00230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2">
    <w:name w:val="Подпись к таблице (6)"/>
    <w:basedOn w:val="a0"/>
    <w:rsid w:val="00230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No Spacing"/>
    <w:uiPriority w:val="1"/>
    <w:qFormat/>
    <w:rsid w:val="00A55A66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C963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634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634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3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634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34B"/>
    <w:rPr>
      <w:rFonts w:ascii="Segoe UI" w:hAnsi="Segoe UI" w:cs="Segoe UI"/>
      <w:sz w:val="18"/>
      <w:szCs w:val="18"/>
    </w:rPr>
  </w:style>
  <w:style w:type="character" w:customStyle="1" w:styleId="12">
    <w:name w:val="Основной текст (12)_"/>
    <w:basedOn w:val="a0"/>
    <w:rsid w:val="006D51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120">
    <w:name w:val="Основной текст (12)"/>
    <w:basedOn w:val="12"/>
    <w:rsid w:val="006D51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Default">
    <w:name w:val="Default"/>
    <w:rsid w:val="000E6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D34E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5D34E1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D34E1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97B9B"/>
  </w:style>
  <w:style w:type="paragraph" w:styleId="af5">
    <w:name w:val="footer"/>
    <w:basedOn w:val="a"/>
    <w:link w:val="af6"/>
    <w:uiPriority w:val="99"/>
    <w:unhideWhenUsed/>
    <w:rsid w:val="0069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9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E4DE-B9EB-4CAE-92F3-2EC8868A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Овсяникова</dc:creator>
  <cp:lastModifiedBy>Баранова Алла Олеговна</cp:lastModifiedBy>
  <cp:revision>4</cp:revision>
  <cp:lastPrinted>2015-05-13T11:07:00Z</cp:lastPrinted>
  <dcterms:created xsi:type="dcterms:W3CDTF">2024-06-12T13:03:00Z</dcterms:created>
  <dcterms:modified xsi:type="dcterms:W3CDTF">2024-06-12T13:30:00Z</dcterms:modified>
</cp:coreProperties>
</file>